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84572B" w14:textId="77777777" w:rsidR="007A0894" w:rsidRPr="00E14880" w:rsidRDefault="007A0894" w:rsidP="00BB387F">
      <w:pPr>
        <w:spacing w:line="276" w:lineRule="auto"/>
        <w:jc w:val="both"/>
        <w:rPr>
          <w:rFonts w:ascii="Times New Roman" w:hAnsi="Times New Roman" w:cs="Times New Roman"/>
          <w:b/>
        </w:rPr>
      </w:pPr>
    </w:p>
    <w:sdt>
      <w:sdtPr>
        <w:rPr>
          <w:rFonts w:ascii="Times New Roman" w:eastAsiaTheme="minorEastAsia" w:hAnsi="Times New Roman" w:cs="Times New Roman"/>
          <w:color w:val="auto"/>
          <w:sz w:val="24"/>
          <w:szCs w:val="24"/>
          <w:lang w:val="es-ES" w:eastAsia="es-ES"/>
        </w:rPr>
        <w:id w:val="14810736"/>
        <w:docPartObj>
          <w:docPartGallery w:val="Table of Contents"/>
          <w:docPartUnique/>
        </w:docPartObj>
      </w:sdtPr>
      <w:sdtEndPr>
        <w:rPr>
          <w:b/>
          <w:bCs/>
        </w:rPr>
      </w:sdtEndPr>
      <w:sdtContent>
        <w:p w14:paraId="211D2DB6" w14:textId="2DA2554B" w:rsidR="00CA0623" w:rsidRPr="00E14880" w:rsidRDefault="007855A0" w:rsidP="003311AF">
          <w:pPr>
            <w:pStyle w:val="TtuloTDC"/>
            <w:spacing w:line="276" w:lineRule="auto"/>
            <w:jc w:val="center"/>
            <w:rPr>
              <w:rFonts w:ascii="Times New Roman" w:hAnsi="Times New Roman" w:cs="Times New Roman"/>
              <w:b/>
              <w:bCs/>
              <w:color w:val="auto"/>
              <w:sz w:val="24"/>
              <w:szCs w:val="24"/>
            </w:rPr>
          </w:pPr>
          <w:r w:rsidRPr="00E14880">
            <w:rPr>
              <w:rFonts w:ascii="Times New Roman" w:hAnsi="Times New Roman" w:cs="Times New Roman"/>
              <w:b/>
              <w:bCs/>
              <w:color w:val="auto"/>
              <w:sz w:val="24"/>
              <w:szCs w:val="24"/>
              <w:lang w:val="es-ES"/>
            </w:rPr>
            <w:t>TABLA DE CONTENIDO</w:t>
          </w:r>
        </w:p>
        <w:p w14:paraId="7F7B9CE3" w14:textId="25DF707D" w:rsidR="006A7BCD" w:rsidRDefault="00CA0623">
          <w:pPr>
            <w:pStyle w:val="TDC1"/>
            <w:tabs>
              <w:tab w:val="right" w:leader="dot" w:pos="8828"/>
            </w:tabs>
            <w:rPr>
              <w:rFonts w:asciiTheme="minorHAnsi" w:eastAsiaTheme="minorEastAsia" w:hAnsiTheme="minorHAnsi" w:cstheme="minorBidi"/>
              <w:noProof/>
              <w:lang w:eastAsia="es-CO"/>
            </w:rPr>
          </w:pPr>
          <w:r w:rsidRPr="00E14880">
            <w:rPr>
              <w:rFonts w:ascii="Times New Roman" w:hAnsi="Times New Roman"/>
              <w:sz w:val="24"/>
              <w:szCs w:val="24"/>
            </w:rPr>
            <w:fldChar w:fldCharType="begin"/>
          </w:r>
          <w:r w:rsidRPr="00E14880">
            <w:rPr>
              <w:rFonts w:ascii="Times New Roman" w:hAnsi="Times New Roman"/>
              <w:sz w:val="24"/>
              <w:szCs w:val="24"/>
            </w:rPr>
            <w:instrText xml:space="preserve"> TOC \o "1-3" \h \z \u </w:instrText>
          </w:r>
          <w:r w:rsidRPr="00E14880">
            <w:rPr>
              <w:rFonts w:ascii="Times New Roman" w:hAnsi="Times New Roman"/>
              <w:sz w:val="24"/>
              <w:szCs w:val="24"/>
            </w:rPr>
            <w:fldChar w:fldCharType="separate"/>
          </w:r>
          <w:hyperlink w:anchor="_Toc42517223" w:history="1">
            <w:r w:rsidR="006A7BCD" w:rsidRPr="009A296F">
              <w:rPr>
                <w:rStyle w:val="Hipervnculo"/>
                <w:noProof/>
              </w:rPr>
              <w:t>PROPÓSITO 1. HACER UN NUEVO CONTRATO SOCIAL CON IGUALDAD DE OPORTUNIDADES PARA LA INCLUSIÓN SOCIAL, PRODUCTIVA Y POLÍTICA</w:t>
            </w:r>
            <w:r w:rsidR="006A7BCD">
              <w:rPr>
                <w:noProof/>
                <w:webHidden/>
              </w:rPr>
              <w:tab/>
            </w:r>
            <w:r w:rsidR="006A7BCD">
              <w:rPr>
                <w:noProof/>
                <w:webHidden/>
              </w:rPr>
              <w:fldChar w:fldCharType="begin"/>
            </w:r>
            <w:r w:rsidR="006A7BCD">
              <w:rPr>
                <w:noProof/>
                <w:webHidden/>
              </w:rPr>
              <w:instrText xml:space="preserve"> PAGEREF _Toc42517223 \h </w:instrText>
            </w:r>
            <w:r w:rsidR="006A7BCD">
              <w:rPr>
                <w:noProof/>
                <w:webHidden/>
              </w:rPr>
            </w:r>
            <w:r w:rsidR="006A7BCD">
              <w:rPr>
                <w:noProof/>
                <w:webHidden/>
              </w:rPr>
              <w:fldChar w:fldCharType="separate"/>
            </w:r>
            <w:r w:rsidR="006A7BCD">
              <w:rPr>
                <w:noProof/>
                <w:webHidden/>
              </w:rPr>
              <w:t>9</w:t>
            </w:r>
            <w:r w:rsidR="006A7BCD">
              <w:rPr>
                <w:noProof/>
                <w:webHidden/>
              </w:rPr>
              <w:fldChar w:fldCharType="end"/>
            </w:r>
          </w:hyperlink>
        </w:p>
        <w:p w14:paraId="443EB803" w14:textId="7C315664" w:rsidR="006A7BCD" w:rsidRDefault="00BE7678">
          <w:pPr>
            <w:pStyle w:val="TDC1"/>
            <w:tabs>
              <w:tab w:val="left" w:pos="660"/>
              <w:tab w:val="right" w:leader="dot" w:pos="8828"/>
            </w:tabs>
            <w:rPr>
              <w:rFonts w:asciiTheme="minorHAnsi" w:eastAsiaTheme="minorEastAsia" w:hAnsiTheme="minorHAnsi" w:cstheme="minorBidi"/>
              <w:noProof/>
              <w:lang w:eastAsia="es-CO"/>
            </w:rPr>
          </w:pPr>
          <w:hyperlink w:anchor="_Toc42517224" w:history="1">
            <w:r w:rsidR="006A7BCD" w:rsidRPr="009A296F">
              <w:rPr>
                <w:rStyle w:val="Hipervnculo"/>
                <w:rFonts w:cs="Arial"/>
                <w:i/>
                <w:noProof/>
              </w:rPr>
              <w:t>1.1.</w:t>
            </w:r>
            <w:r w:rsidR="006A7BCD">
              <w:rPr>
                <w:rFonts w:asciiTheme="minorHAnsi" w:eastAsiaTheme="minorEastAsia" w:hAnsiTheme="minorHAnsi" w:cstheme="minorBidi"/>
                <w:noProof/>
                <w:lang w:eastAsia="es-CO"/>
              </w:rPr>
              <w:tab/>
            </w:r>
            <w:r w:rsidR="006A7BCD" w:rsidRPr="009A296F">
              <w:rPr>
                <w:rStyle w:val="Hipervnculo"/>
                <w:i/>
                <w:iCs/>
                <w:noProof/>
              </w:rPr>
              <w:t>LINEA DE INVERSIÓN:  SISTEMA BOGOTÁ SOLIDARIA</w:t>
            </w:r>
            <w:r w:rsidR="006A7BCD" w:rsidRPr="009A296F">
              <w:rPr>
                <w:rStyle w:val="Hipervnculo"/>
                <w:noProof/>
              </w:rPr>
              <w:t>:</w:t>
            </w:r>
            <w:r w:rsidR="006A7BCD">
              <w:rPr>
                <w:noProof/>
                <w:webHidden/>
              </w:rPr>
              <w:tab/>
            </w:r>
            <w:r w:rsidR="006A7BCD">
              <w:rPr>
                <w:noProof/>
                <w:webHidden/>
              </w:rPr>
              <w:fldChar w:fldCharType="begin"/>
            </w:r>
            <w:r w:rsidR="006A7BCD">
              <w:rPr>
                <w:noProof/>
                <w:webHidden/>
              </w:rPr>
              <w:instrText xml:space="preserve"> PAGEREF _Toc42517224 \h </w:instrText>
            </w:r>
            <w:r w:rsidR="006A7BCD">
              <w:rPr>
                <w:noProof/>
                <w:webHidden/>
              </w:rPr>
            </w:r>
            <w:r w:rsidR="006A7BCD">
              <w:rPr>
                <w:noProof/>
                <w:webHidden/>
              </w:rPr>
              <w:fldChar w:fldCharType="separate"/>
            </w:r>
            <w:r w:rsidR="006A7BCD">
              <w:rPr>
                <w:noProof/>
                <w:webHidden/>
              </w:rPr>
              <w:t>9</w:t>
            </w:r>
            <w:r w:rsidR="006A7BCD">
              <w:rPr>
                <w:noProof/>
                <w:webHidden/>
              </w:rPr>
              <w:fldChar w:fldCharType="end"/>
            </w:r>
          </w:hyperlink>
        </w:p>
        <w:p w14:paraId="35261532" w14:textId="39890800" w:rsidR="006A7BCD" w:rsidRDefault="00BE7678">
          <w:pPr>
            <w:pStyle w:val="TDC3"/>
            <w:tabs>
              <w:tab w:val="right" w:leader="dot" w:pos="8828"/>
            </w:tabs>
            <w:rPr>
              <w:noProof/>
              <w:sz w:val="22"/>
              <w:szCs w:val="22"/>
              <w:lang w:val="es-CO" w:eastAsia="es-CO"/>
            </w:rPr>
          </w:pPr>
          <w:hyperlink w:anchor="_Toc42517225" w:history="1">
            <w:r w:rsidR="006A7BCD" w:rsidRPr="009A296F">
              <w:rPr>
                <w:rStyle w:val="Hipervnculo"/>
                <w:noProof/>
              </w:rPr>
              <w:t>Objetivo:</w:t>
            </w:r>
            <w:r w:rsidR="006A7BCD">
              <w:rPr>
                <w:noProof/>
                <w:webHidden/>
              </w:rPr>
              <w:tab/>
            </w:r>
            <w:r w:rsidR="006A7BCD">
              <w:rPr>
                <w:noProof/>
                <w:webHidden/>
              </w:rPr>
              <w:fldChar w:fldCharType="begin"/>
            </w:r>
            <w:r w:rsidR="006A7BCD">
              <w:rPr>
                <w:noProof/>
                <w:webHidden/>
              </w:rPr>
              <w:instrText xml:space="preserve"> PAGEREF _Toc42517225 \h </w:instrText>
            </w:r>
            <w:r w:rsidR="006A7BCD">
              <w:rPr>
                <w:noProof/>
                <w:webHidden/>
              </w:rPr>
            </w:r>
            <w:r w:rsidR="006A7BCD">
              <w:rPr>
                <w:noProof/>
                <w:webHidden/>
              </w:rPr>
              <w:fldChar w:fldCharType="separate"/>
            </w:r>
            <w:r w:rsidR="006A7BCD">
              <w:rPr>
                <w:noProof/>
                <w:webHidden/>
              </w:rPr>
              <w:t>9</w:t>
            </w:r>
            <w:r w:rsidR="006A7BCD">
              <w:rPr>
                <w:noProof/>
                <w:webHidden/>
              </w:rPr>
              <w:fldChar w:fldCharType="end"/>
            </w:r>
          </w:hyperlink>
        </w:p>
        <w:p w14:paraId="1107EB4B" w14:textId="75AD9D13" w:rsidR="006A7BCD" w:rsidRDefault="00BE7678">
          <w:pPr>
            <w:pStyle w:val="TDC3"/>
            <w:tabs>
              <w:tab w:val="right" w:leader="dot" w:pos="8828"/>
            </w:tabs>
            <w:rPr>
              <w:noProof/>
              <w:sz w:val="22"/>
              <w:szCs w:val="22"/>
              <w:lang w:val="es-CO" w:eastAsia="es-CO"/>
            </w:rPr>
          </w:pPr>
          <w:hyperlink w:anchor="_Toc42517226" w:history="1">
            <w:r w:rsidR="006A7BCD" w:rsidRPr="009A296F">
              <w:rPr>
                <w:rStyle w:val="Hipervnculo"/>
                <w:noProof/>
              </w:rPr>
              <w:t>Estrategia:</w:t>
            </w:r>
            <w:r w:rsidR="006A7BCD">
              <w:rPr>
                <w:noProof/>
                <w:webHidden/>
              </w:rPr>
              <w:tab/>
            </w:r>
            <w:r w:rsidR="006A7BCD">
              <w:rPr>
                <w:noProof/>
                <w:webHidden/>
              </w:rPr>
              <w:fldChar w:fldCharType="begin"/>
            </w:r>
            <w:r w:rsidR="006A7BCD">
              <w:rPr>
                <w:noProof/>
                <w:webHidden/>
              </w:rPr>
              <w:instrText xml:space="preserve"> PAGEREF _Toc42517226 \h </w:instrText>
            </w:r>
            <w:r w:rsidR="006A7BCD">
              <w:rPr>
                <w:noProof/>
                <w:webHidden/>
              </w:rPr>
            </w:r>
            <w:r w:rsidR="006A7BCD">
              <w:rPr>
                <w:noProof/>
                <w:webHidden/>
              </w:rPr>
              <w:fldChar w:fldCharType="separate"/>
            </w:r>
            <w:r w:rsidR="006A7BCD">
              <w:rPr>
                <w:noProof/>
                <w:webHidden/>
              </w:rPr>
              <w:t>9</w:t>
            </w:r>
            <w:r w:rsidR="006A7BCD">
              <w:rPr>
                <w:noProof/>
                <w:webHidden/>
              </w:rPr>
              <w:fldChar w:fldCharType="end"/>
            </w:r>
          </w:hyperlink>
        </w:p>
        <w:p w14:paraId="77DA64B3" w14:textId="0689D402" w:rsidR="006A7BCD" w:rsidRDefault="00BE7678">
          <w:pPr>
            <w:pStyle w:val="TDC3"/>
            <w:tabs>
              <w:tab w:val="left" w:pos="1320"/>
              <w:tab w:val="right" w:leader="dot" w:pos="8828"/>
            </w:tabs>
            <w:rPr>
              <w:noProof/>
              <w:sz w:val="22"/>
              <w:szCs w:val="22"/>
              <w:lang w:val="es-CO" w:eastAsia="es-CO"/>
            </w:rPr>
          </w:pPr>
          <w:hyperlink w:anchor="_Toc42517227" w:history="1">
            <w:r w:rsidR="006A7BCD" w:rsidRPr="009A296F">
              <w:rPr>
                <w:rStyle w:val="Hipervnculo"/>
                <w:rFonts w:cs="Arial"/>
                <w:i/>
                <w:noProof/>
              </w:rPr>
              <w:t>1.1.1.</w:t>
            </w:r>
            <w:r w:rsidR="006A7BCD">
              <w:rPr>
                <w:noProof/>
                <w:sz w:val="22"/>
                <w:szCs w:val="22"/>
                <w:lang w:val="es-CO" w:eastAsia="es-CO"/>
              </w:rPr>
              <w:tab/>
            </w:r>
            <w:r w:rsidR="006A7BCD" w:rsidRPr="009A296F">
              <w:rPr>
                <w:rStyle w:val="Hipervnculo"/>
                <w:noProof/>
              </w:rPr>
              <w:t>Subsidio tipo C adulto mayor.</w:t>
            </w:r>
            <w:r w:rsidR="006A7BCD">
              <w:rPr>
                <w:noProof/>
                <w:webHidden/>
              </w:rPr>
              <w:tab/>
            </w:r>
            <w:r w:rsidR="006A7BCD">
              <w:rPr>
                <w:noProof/>
                <w:webHidden/>
              </w:rPr>
              <w:fldChar w:fldCharType="begin"/>
            </w:r>
            <w:r w:rsidR="006A7BCD">
              <w:rPr>
                <w:noProof/>
                <w:webHidden/>
              </w:rPr>
              <w:instrText xml:space="preserve"> PAGEREF _Toc42517227 \h </w:instrText>
            </w:r>
            <w:r w:rsidR="006A7BCD">
              <w:rPr>
                <w:noProof/>
                <w:webHidden/>
              </w:rPr>
            </w:r>
            <w:r w:rsidR="006A7BCD">
              <w:rPr>
                <w:noProof/>
                <w:webHidden/>
              </w:rPr>
              <w:fldChar w:fldCharType="separate"/>
            </w:r>
            <w:r w:rsidR="006A7BCD">
              <w:rPr>
                <w:noProof/>
                <w:webHidden/>
              </w:rPr>
              <w:t>9</w:t>
            </w:r>
            <w:r w:rsidR="006A7BCD">
              <w:rPr>
                <w:noProof/>
                <w:webHidden/>
              </w:rPr>
              <w:fldChar w:fldCharType="end"/>
            </w:r>
          </w:hyperlink>
        </w:p>
        <w:p w14:paraId="105619AC" w14:textId="7697954F" w:rsidR="006A7BCD" w:rsidRDefault="00BE7678">
          <w:pPr>
            <w:pStyle w:val="TDC3"/>
            <w:tabs>
              <w:tab w:val="left" w:pos="1320"/>
              <w:tab w:val="right" w:leader="dot" w:pos="8828"/>
            </w:tabs>
            <w:rPr>
              <w:noProof/>
              <w:sz w:val="22"/>
              <w:szCs w:val="22"/>
              <w:lang w:val="es-CO" w:eastAsia="es-CO"/>
            </w:rPr>
          </w:pPr>
          <w:hyperlink w:anchor="_Toc42517228" w:history="1">
            <w:r w:rsidR="006A7BCD" w:rsidRPr="009A296F">
              <w:rPr>
                <w:rStyle w:val="Hipervnculo"/>
                <w:rFonts w:cs="Arial"/>
                <w:i/>
                <w:noProof/>
              </w:rPr>
              <w:t>1.1.2.</w:t>
            </w:r>
            <w:r w:rsidR="006A7BCD">
              <w:rPr>
                <w:noProof/>
                <w:sz w:val="22"/>
                <w:szCs w:val="22"/>
                <w:lang w:val="es-CO" w:eastAsia="es-CO"/>
              </w:rPr>
              <w:tab/>
            </w:r>
            <w:r w:rsidR="006A7BCD" w:rsidRPr="009A296F">
              <w:rPr>
                <w:rStyle w:val="Hipervnculo"/>
                <w:noProof/>
              </w:rPr>
              <w:t>Ingreso Mínimo Garantizado.</w:t>
            </w:r>
            <w:r w:rsidR="006A7BCD">
              <w:rPr>
                <w:noProof/>
                <w:webHidden/>
              </w:rPr>
              <w:tab/>
            </w:r>
            <w:r w:rsidR="006A7BCD">
              <w:rPr>
                <w:noProof/>
                <w:webHidden/>
              </w:rPr>
              <w:fldChar w:fldCharType="begin"/>
            </w:r>
            <w:r w:rsidR="006A7BCD">
              <w:rPr>
                <w:noProof/>
                <w:webHidden/>
              </w:rPr>
              <w:instrText xml:space="preserve"> PAGEREF _Toc42517228 \h </w:instrText>
            </w:r>
            <w:r w:rsidR="006A7BCD">
              <w:rPr>
                <w:noProof/>
                <w:webHidden/>
              </w:rPr>
            </w:r>
            <w:r w:rsidR="006A7BCD">
              <w:rPr>
                <w:noProof/>
                <w:webHidden/>
              </w:rPr>
              <w:fldChar w:fldCharType="separate"/>
            </w:r>
            <w:r w:rsidR="006A7BCD">
              <w:rPr>
                <w:noProof/>
                <w:webHidden/>
              </w:rPr>
              <w:t>11</w:t>
            </w:r>
            <w:r w:rsidR="006A7BCD">
              <w:rPr>
                <w:noProof/>
                <w:webHidden/>
              </w:rPr>
              <w:fldChar w:fldCharType="end"/>
            </w:r>
          </w:hyperlink>
        </w:p>
        <w:p w14:paraId="52238BAA" w14:textId="6025378D" w:rsidR="006A7BCD" w:rsidRDefault="00BE7678">
          <w:pPr>
            <w:pStyle w:val="TDC2"/>
            <w:tabs>
              <w:tab w:val="left" w:pos="880"/>
              <w:tab w:val="right" w:leader="dot" w:pos="8828"/>
            </w:tabs>
            <w:rPr>
              <w:rFonts w:asciiTheme="minorHAnsi" w:eastAsiaTheme="minorEastAsia" w:hAnsiTheme="minorHAnsi" w:cstheme="minorBidi"/>
              <w:noProof/>
              <w:lang w:eastAsia="es-CO"/>
            </w:rPr>
          </w:pPr>
          <w:hyperlink w:anchor="_Toc42517229" w:history="1">
            <w:r w:rsidR="006A7BCD" w:rsidRPr="009A296F">
              <w:rPr>
                <w:rStyle w:val="Hipervnculo"/>
                <w:noProof/>
              </w:rPr>
              <w:t>1.2.</w:t>
            </w:r>
            <w:r w:rsidR="006A7BCD">
              <w:rPr>
                <w:rFonts w:asciiTheme="minorHAnsi" w:eastAsiaTheme="minorEastAsia" w:hAnsiTheme="minorHAnsi" w:cstheme="minorBidi"/>
                <w:noProof/>
                <w:lang w:eastAsia="es-CO"/>
              </w:rPr>
              <w:tab/>
            </w:r>
            <w:r w:rsidR="006A7BCD" w:rsidRPr="009A296F">
              <w:rPr>
                <w:rStyle w:val="Hipervnculo"/>
                <w:noProof/>
              </w:rPr>
              <w:t>LINEA DE INVERSION:  EDUCACIÓN SUPERIOR Y PRIMERA INFANCIA</w:t>
            </w:r>
            <w:r w:rsidR="006A7BCD">
              <w:rPr>
                <w:noProof/>
                <w:webHidden/>
              </w:rPr>
              <w:tab/>
            </w:r>
            <w:r w:rsidR="006A7BCD">
              <w:rPr>
                <w:noProof/>
                <w:webHidden/>
              </w:rPr>
              <w:fldChar w:fldCharType="begin"/>
            </w:r>
            <w:r w:rsidR="006A7BCD">
              <w:rPr>
                <w:noProof/>
                <w:webHidden/>
              </w:rPr>
              <w:instrText xml:space="preserve"> PAGEREF _Toc42517229 \h </w:instrText>
            </w:r>
            <w:r w:rsidR="006A7BCD">
              <w:rPr>
                <w:noProof/>
                <w:webHidden/>
              </w:rPr>
            </w:r>
            <w:r w:rsidR="006A7BCD">
              <w:rPr>
                <w:noProof/>
                <w:webHidden/>
              </w:rPr>
              <w:fldChar w:fldCharType="separate"/>
            </w:r>
            <w:r w:rsidR="006A7BCD">
              <w:rPr>
                <w:noProof/>
                <w:webHidden/>
              </w:rPr>
              <w:t>11</w:t>
            </w:r>
            <w:r w:rsidR="006A7BCD">
              <w:rPr>
                <w:noProof/>
                <w:webHidden/>
              </w:rPr>
              <w:fldChar w:fldCharType="end"/>
            </w:r>
          </w:hyperlink>
        </w:p>
        <w:p w14:paraId="38B1CABB" w14:textId="2CC1D9AA" w:rsidR="006A7BCD" w:rsidRDefault="00BE7678">
          <w:pPr>
            <w:pStyle w:val="TDC3"/>
            <w:tabs>
              <w:tab w:val="right" w:leader="dot" w:pos="8828"/>
            </w:tabs>
            <w:rPr>
              <w:noProof/>
              <w:sz w:val="22"/>
              <w:szCs w:val="22"/>
              <w:lang w:val="es-CO" w:eastAsia="es-CO"/>
            </w:rPr>
          </w:pPr>
          <w:hyperlink w:anchor="_Toc42517230" w:history="1">
            <w:r w:rsidR="006A7BCD" w:rsidRPr="009A296F">
              <w:rPr>
                <w:rStyle w:val="Hipervnculo"/>
                <w:noProof/>
              </w:rPr>
              <w:t>Objetivo:</w:t>
            </w:r>
            <w:r w:rsidR="006A7BCD">
              <w:rPr>
                <w:noProof/>
                <w:webHidden/>
              </w:rPr>
              <w:tab/>
            </w:r>
            <w:r w:rsidR="006A7BCD">
              <w:rPr>
                <w:noProof/>
                <w:webHidden/>
              </w:rPr>
              <w:fldChar w:fldCharType="begin"/>
            </w:r>
            <w:r w:rsidR="006A7BCD">
              <w:rPr>
                <w:noProof/>
                <w:webHidden/>
              </w:rPr>
              <w:instrText xml:space="preserve"> PAGEREF _Toc42517230 \h </w:instrText>
            </w:r>
            <w:r w:rsidR="006A7BCD">
              <w:rPr>
                <w:noProof/>
                <w:webHidden/>
              </w:rPr>
            </w:r>
            <w:r w:rsidR="006A7BCD">
              <w:rPr>
                <w:noProof/>
                <w:webHidden/>
              </w:rPr>
              <w:fldChar w:fldCharType="separate"/>
            </w:r>
            <w:r w:rsidR="006A7BCD">
              <w:rPr>
                <w:noProof/>
                <w:webHidden/>
              </w:rPr>
              <w:t>11</w:t>
            </w:r>
            <w:r w:rsidR="006A7BCD">
              <w:rPr>
                <w:noProof/>
                <w:webHidden/>
              </w:rPr>
              <w:fldChar w:fldCharType="end"/>
            </w:r>
          </w:hyperlink>
        </w:p>
        <w:p w14:paraId="17BB36D6" w14:textId="7F6E1674" w:rsidR="006A7BCD" w:rsidRDefault="00BE7678">
          <w:pPr>
            <w:pStyle w:val="TDC3"/>
            <w:tabs>
              <w:tab w:val="right" w:leader="dot" w:pos="8828"/>
            </w:tabs>
            <w:rPr>
              <w:noProof/>
              <w:sz w:val="22"/>
              <w:szCs w:val="22"/>
              <w:lang w:val="es-CO" w:eastAsia="es-CO"/>
            </w:rPr>
          </w:pPr>
          <w:hyperlink w:anchor="_Toc42517231" w:history="1">
            <w:r w:rsidR="006A7BCD" w:rsidRPr="009A296F">
              <w:rPr>
                <w:rStyle w:val="Hipervnculo"/>
                <w:rFonts w:eastAsia="Arial Narrow"/>
                <w:noProof/>
              </w:rPr>
              <w:t>Estrategias:</w:t>
            </w:r>
            <w:r w:rsidR="006A7BCD">
              <w:rPr>
                <w:noProof/>
                <w:webHidden/>
              </w:rPr>
              <w:tab/>
            </w:r>
            <w:r w:rsidR="006A7BCD">
              <w:rPr>
                <w:noProof/>
                <w:webHidden/>
              </w:rPr>
              <w:fldChar w:fldCharType="begin"/>
            </w:r>
            <w:r w:rsidR="006A7BCD">
              <w:rPr>
                <w:noProof/>
                <w:webHidden/>
              </w:rPr>
              <w:instrText xml:space="preserve"> PAGEREF _Toc42517231 \h </w:instrText>
            </w:r>
            <w:r w:rsidR="006A7BCD">
              <w:rPr>
                <w:noProof/>
                <w:webHidden/>
              </w:rPr>
            </w:r>
            <w:r w:rsidR="006A7BCD">
              <w:rPr>
                <w:noProof/>
                <w:webHidden/>
              </w:rPr>
              <w:fldChar w:fldCharType="separate"/>
            </w:r>
            <w:r w:rsidR="006A7BCD">
              <w:rPr>
                <w:noProof/>
                <w:webHidden/>
              </w:rPr>
              <w:t>11</w:t>
            </w:r>
            <w:r w:rsidR="006A7BCD">
              <w:rPr>
                <w:noProof/>
                <w:webHidden/>
              </w:rPr>
              <w:fldChar w:fldCharType="end"/>
            </w:r>
          </w:hyperlink>
        </w:p>
        <w:p w14:paraId="04336D7D" w14:textId="283CD089" w:rsidR="006A7BCD" w:rsidRDefault="00BE7678">
          <w:pPr>
            <w:pStyle w:val="TDC3"/>
            <w:tabs>
              <w:tab w:val="left" w:pos="1320"/>
              <w:tab w:val="right" w:leader="dot" w:pos="8828"/>
            </w:tabs>
            <w:rPr>
              <w:noProof/>
              <w:sz w:val="22"/>
              <w:szCs w:val="22"/>
              <w:lang w:val="es-CO" w:eastAsia="es-CO"/>
            </w:rPr>
          </w:pPr>
          <w:hyperlink w:anchor="_Toc42517232" w:history="1">
            <w:r w:rsidR="006A7BCD" w:rsidRPr="009A296F">
              <w:rPr>
                <w:rStyle w:val="Hipervnculo"/>
                <w:rFonts w:cs="Arial"/>
                <w:i/>
                <w:noProof/>
              </w:rPr>
              <w:t>1.2.1.</w:t>
            </w:r>
            <w:r w:rsidR="006A7BCD">
              <w:rPr>
                <w:noProof/>
                <w:sz w:val="22"/>
                <w:szCs w:val="22"/>
                <w:lang w:val="es-CO" w:eastAsia="es-CO"/>
              </w:rPr>
              <w:tab/>
            </w:r>
            <w:r w:rsidR="006A7BCD" w:rsidRPr="009A296F">
              <w:rPr>
                <w:rStyle w:val="Hipervnculo"/>
                <w:noProof/>
              </w:rPr>
              <w:t>Apoyo para educación inicial.</w:t>
            </w:r>
            <w:r w:rsidR="006A7BCD">
              <w:rPr>
                <w:noProof/>
                <w:webHidden/>
              </w:rPr>
              <w:tab/>
            </w:r>
            <w:r w:rsidR="006A7BCD">
              <w:rPr>
                <w:noProof/>
                <w:webHidden/>
              </w:rPr>
              <w:fldChar w:fldCharType="begin"/>
            </w:r>
            <w:r w:rsidR="006A7BCD">
              <w:rPr>
                <w:noProof/>
                <w:webHidden/>
              </w:rPr>
              <w:instrText xml:space="preserve"> PAGEREF _Toc42517232 \h </w:instrText>
            </w:r>
            <w:r w:rsidR="006A7BCD">
              <w:rPr>
                <w:noProof/>
                <w:webHidden/>
              </w:rPr>
            </w:r>
            <w:r w:rsidR="006A7BCD">
              <w:rPr>
                <w:noProof/>
                <w:webHidden/>
              </w:rPr>
              <w:fldChar w:fldCharType="separate"/>
            </w:r>
            <w:r w:rsidR="006A7BCD">
              <w:rPr>
                <w:noProof/>
                <w:webHidden/>
              </w:rPr>
              <w:t>12</w:t>
            </w:r>
            <w:r w:rsidR="006A7BCD">
              <w:rPr>
                <w:noProof/>
                <w:webHidden/>
              </w:rPr>
              <w:fldChar w:fldCharType="end"/>
            </w:r>
          </w:hyperlink>
        </w:p>
        <w:p w14:paraId="43FBFB4C" w14:textId="02AFFC94" w:rsidR="006A7BCD" w:rsidRDefault="00BE7678">
          <w:pPr>
            <w:pStyle w:val="TDC3"/>
            <w:tabs>
              <w:tab w:val="left" w:pos="1320"/>
              <w:tab w:val="right" w:leader="dot" w:pos="8828"/>
            </w:tabs>
            <w:rPr>
              <w:noProof/>
              <w:sz w:val="22"/>
              <w:szCs w:val="22"/>
              <w:lang w:val="es-CO" w:eastAsia="es-CO"/>
            </w:rPr>
          </w:pPr>
          <w:hyperlink w:anchor="_Toc42517233" w:history="1">
            <w:r w:rsidR="006A7BCD" w:rsidRPr="009A296F">
              <w:rPr>
                <w:rStyle w:val="Hipervnculo"/>
                <w:rFonts w:cs="Arial"/>
                <w:i/>
                <w:noProof/>
              </w:rPr>
              <w:t>1.2.2.</w:t>
            </w:r>
            <w:r w:rsidR="006A7BCD">
              <w:rPr>
                <w:noProof/>
                <w:sz w:val="22"/>
                <w:szCs w:val="22"/>
                <w:lang w:val="es-CO" w:eastAsia="es-CO"/>
              </w:rPr>
              <w:tab/>
            </w:r>
            <w:r w:rsidR="006A7BCD" w:rsidRPr="009A296F">
              <w:rPr>
                <w:rStyle w:val="Hipervnculo"/>
                <w:noProof/>
              </w:rPr>
              <w:t>Apoyo para educación superior.</w:t>
            </w:r>
            <w:r w:rsidR="006A7BCD">
              <w:rPr>
                <w:noProof/>
                <w:webHidden/>
              </w:rPr>
              <w:tab/>
            </w:r>
            <w:r w:rsidR="006A7BCD">
              <w:rPr>
                <w:noProof/>
                <w:webHidden/>
              </w:rPr>
              <w:fldChar w:fldCharType="begin"/>
            </w:r>
            <w:r w:rsidR="006A7BCD">
              <w:rPr>
                <w:noProof/>
                <w:webHidden/>
              </w:rPr>
              <w:instrText xml:space="preserve"> PAGEREF _Toc42517233 \h </w:instrText>
            </w:r>
            <w:r w:rsidR="006A7BCD">
              <w:rPr>
                <w:noProof/>
                <w:webHidden/>
              </w:rPr>
            </w:r>
            <w:r w:rsidR="006A7BCD">
              <w:rPr>
                <w:noProof/>
                <w:webHidden/>
              </w:rPr>
              <w:fldChar w:fldCharType="separate"/>
            </w:r>
            <w:r w:rsidR="006A7BCD">
              <w:rPr>
                <w:noProof/>
                <w:webHidden/>
              </w:rPr>
              <w:t>12</w:t>
            </w:r>
            <w:r w:rsidR="006A7BCD">
              <w:rPr>
                <w:noProof/>
                <w:webHidden/>
              </w:rPr>
              <w:fldChar w:fldCharType="end"/>
            </w:r>
          </w:hyperlink>
        </w:p>
        <w:p w14:paraId="34E476DD" w14:textId="2C791683" w:rsidR="006A7BCD" w:rsidRDefault="00BE7678">
          <w:pPr>
            <w:pStyle w:val="TDC2"/>
            <w:tabs>
              <w:tab w:val="left" w:pos="880"/>
              <w:tab w:val="right" w:leader="dot" w:pos="8828"/>
            </w:tabs>
            <w:rPr>
              <w:rFonts w:asciiTheme="minorHAnsi" w:eastAsiaTheme="minorEastAsia" w:hAnsiTheme="minorHAnsi" w:cstheme="minorBidi"/>
              <w:noProof/>
              <w:lang w:eastAsia="es-CO"/>
            </w:rPr>
          </w:pPr>
          <w:hyperlink w:anchor="_Toc42517234" w:history="1">
            <w:r w:rsidR="006A7BCD" w:rsidRPr="009A296F">
              <w:rPr>
                <w:rStyle w:val="Hipervnculo"/>
                <w:noProof/>
              </w:rPr>
              <w:t>1.3.</w:t>
            </w:r>
            <w:r w:rsidR="006A7BCD">
              <w:rPr>
                <w:rFonts w:asciiTheme="minorHAnsi" w:eastAsiaTheme="minorEastAsia" w:hAnsiTheme="minorHAnsi" w:cstheme="minorBidi"/>
                <w:noProof/>
                <w:lang w:eastAsia="es-CO"/>
              </w:rPr>
              <w:tab/>
            </w:r>
            <w:r w:rsidR="006A7BCD" w:rsidRPr="009A296F">
              <w:rPr>
                <w:rStyle w:val="Hipervnculo"/>
                <w:noProof/>
              </w:rPr>
              <w:t>LINEA DE INVERSION EN DESARROLLO DE LA ECONOMÍA LOCAL</w:t>
            </w:r>
            <w:r w:rsidR="006A7BCD">
              <w:rPr>
                <w:noProof/>
                <w:webHidden/>
              </w:rPr>
              <w:tab/>
            </w:r>
            <w:r w:rsidR="006A7BCD">
              <w:rPr>
                <w:noProof/>
                <w:webHidden/>
              </w:rPr>
              <w:fldChar w:fldCharType="begin"/>
            </w:r>
            <w:r w:rsidR="006A7BCD">
              <w:rPr>
                <w:noProof/>
                <w:webHidden/>
              </w:rPr>
              <w:instrText xml:space="preserve"> PAGEREF _Toc42517234 \h </w:instrText>
            </w:r>
            <w:r w:rsidR="006A7BCD">
              <w:rPr>
                <w:noProof/>
                <w:webHidden/>
              </w:rPr>
            </w:r>
            <w:r w:rsidR="006A7BCD">
              <w:rPr>
                <w:noProof/>
                <w:webHidden/>
              </w:rPr>
              <w:fldChar w:fldCharType="separate"/>
            </w:r>
            <w:r w:rsidR="006A7BCD">
              <w:rPr>
                <w:noProof/>
                <w:webHidden/>
              </w:rPr>
              <w:t>13</w:t>
            </w:r>
            <w:r w:rsidR="006A7BCD">
              <w:rPr>
                <w:noProof/>
                <w:webHidden/>
              </w:rPr>
              <w:fldChar w:fldCharType="end"/>
            </w:r>
          </w:hyperlink>
        </w:p>
        <w:p w14:paraId="3BB0D779" w14:textId="7CE664FC" w:rsidR="006A7BCD" w:rsidRDefault="00BE7678">
          <w:pPr>
            <w:pStyle w:val="TDC3"/>
            <w:tabs>
              <w:tab w:val="right" w:leader="dot" w:pos="8828"/>
            </w:tabs>
            <w:rPr>
              <w:noProof/>
              <w:sz w:val="22"/>
              <w:szCs w:val="22"/>
              <w:lang w:val="es-CO" w:eastAsia="es-CO"/>
            </w:rPr>
          </w:pPr>
          <w:hyperlink w:anchor="_Toc42517235" w:history="1">
            <w:r w:rsidR="006A7BCD" w:rsidRPr="009A296F">
              <w:rPr>
                <w:rStyle w:val="Hipervnculo"/>
                <w:noProof/>
              </w:rPr>
              <w:t>Objetivo:</w:t>
            </w:r>
            <w:r w:rsidR="006A7BCD">
              <w:rPr>
                <w:noProof/>
                <w:webHidden/>
              </w:rPr>
              <w:tab/>
            </w:r>
            <w:r w:rsidR="006A7BCD">
              <w:rPr>
                <w:noProof/>
                <w:webHidden/>
              </w:rPr>
              <w:fldChar w:fldCharType="begin"/>
            </w:r>
            <w:r w:rsidR="006A7BCD">
              <w:rPr>
                <w:noProof/>
                <w:webHidden/>
              </w:rPr>
              <w:instrText xml:space="preserve"> PAGEREF _Toc42517235 \h </w:instrText>
            </w:r>
            <w:r w:rsidR="006A7BCD">
              <w:rPr>
                <w:noProof/>
                <w:webHidden/>
              </w:rPr>
            </w:r>
            <w:r w:rsidR="006A7BCD">
              <w:rPr>
                <w:noProof/>
                <w:webHidden/>
              </w:rPr>
              <w:fldChar w:fldCharType="separate"/>
            </w:r>
            <w:r w:rsidR="006A7BCD">
              <w:rPr>
                <w:noProof/>
                <w:webHidden/>
              </w:rPr>
              <w:t>13</w:t>
            </w:r>
            <w:r w:rsidR="006A7BCD">
              <w:rPr>
                <w:noProof/>
                <w:webHidden/>
              </w:rPr>
              <w:fldChar w:fldCharType="end"/>
            </w:r>
          </w:hyperlink>
        </w:p>
        <w:p w14:paraId="0A4718F9" w14:textId="422710E2" w:rsidR="006A7BCD" w:rsidRDefault="00BE7678">
          <w:pPr>
            <w:pStyle w:val="TDC3"/>
            <w:tabs>
              <w:tab w:val="right" w:leader="dot" w:pos="8828"/>
            </w:tabs>
            <w:rPr>
              <w:noProof/>
              <w:sz w:val="22"/>
              <w:szCs w:val="22"/>
              <w:lang w:val="es-CO" w:eastAsia="es-CO"/>
            </w:rPr>
          </w:pPr>
          <w:hyperlink w:anchor="_Toc42517236" w:history="1">
            <w:r w:rsidR="006A7BCD" w:rsidRPr="009A296F">
              <w:rPr>
                <w:rStyle w:val="Hipervnculo"/>
                <w:noProof/>
              </w:rPr>
              <w:t>Estrategia:</w:t>
            </w:r>
            <w:r w:rsidR="006A7BCD">
              <w:rPr>
                <w:noProof/>
                <w:webHidden/>
              </w:rPr>
              <w:tab/>
            </w:r>
            <w:r w:rsidR="006A7BCD">
              <w:rPr>
                <w:noProof/>
                <w:webHidden/>
              </w:rPr>
              <w:fldChar w:fldCharType="begin"/>
            </w:r>
            <w:r w:rsidR="006A7BCD">
              <w:rPr>
                <w:noProof/>
                <w:webHidden/>
              </w:rPr>
              <w:instrText xml:space="preserve"> PAGEREF _Toc42517236 \h </w:instrText>
            </w:r>
            <w:r w:rsidR="006A7BCD">
              <w:rPr>
                <w:noProof/>
                <w:webHidden/>
              </w:rPr>
            </w:r>
            <w:r w:rsidR="006A7BCD">
              <w:rPr>
                <w:noProof/>
                <w:webHidden/>
              </w:rPr>
              <w:fldChar w:fldCharType="separate"/>
            </w:r>
            <w:r w:rsidR="006A7BCD">
              <w:rPr>
                <w:noProof/>
                <w:webHidden/>
              </w:rPr>
              <w:t>13</w:t>
            </w:r>
            <w:r w:rsidR="006A7BCD">
              <w:rPr>
                <w:noProof/>
                <w:webHidden/>
              </w:rPr>
              <w:fldChar w:fldCharType="end"/>
            </w:r>
          </w:hyperlink>
        </w:p>
        <w:p w14:paraId="6495BE07" w14:textId="04DE0CD0" w:rsidR="006A7BCD" w:rsidRDefault="00BE7678">
          <w:pPr>
            <w:pStyle w:val="TDC3"/>
            <w:tabs>
              <w:tab w:val="left" w:pos="1320"/>
              <w:tab w:val="right" w:leader="dot" w:pos="8828"/>
            </w:tabs>
            <w:rPr>
              <w:noProof/>
              <w:sz w:val="22"/>
              <w:szCs w:val="22"/>
              <w:lang w:val="es-CO" w:eastAsia="es-CO"/>
            </w:rPr>
          </w:pPr>
          <w:hyperlink w:anchor="_Toc42517237" w:history="1">
            <w:r w:rsidR="006A7BCD" w:rsidRPr="009A296F">
              <w:rPr>
                <w:rStyle w:val="Hipervnculo"/>
                <w:rFonts w:cs="Arial"/>
                <w:i/>
                <w:noProof/>
              </w:rPr>
              <w:t>1.3.1.</w:t>
            </w:r>
            <w:r w:rsidR="006A7BCD">
              <w:rPr>
                <w:noProof/>
                <w:sz w:val="22"/>
                <w:szCs w:val="22"/>
                <w:lang w:val="es-CO" w:eastAsia="es-CO"/>
              </w:rPr>
              <w:tab/>
            </w:r>
            <w:r w:rsidR="006A7BCD" w:rsidRPr="009A296F">
              <w:rPr>
                <w:rStyle w:val="Hipervnculo"/>
                <w:noProof/>
              </w:rPr>
              <w:t>Transformación productiva y formación de capacidades.</w:t>
            </w:r>
            <w:r w:rsidR="006A7BCD">
              <w:rPr>
                <w:noProof/>
                <w:webHidden/>
              </w:rPr>
              <w:tab/>
            </w:r>
            <w:r w:rsidR="006A7BCD">
              <w:rPr>
                <w:noProof/>
                <w:webHidden/>
              </w:rPr>
              <w:fldChar w:fldCharType="begin"/>
            </w:r>
            <w:r w:rsidR="006A7BCD">
              <w:rPr>
                <w:noProof/>
                <w:webHidden/>
              </w:rPr>
              <w:instrText xml:space="preserve"> PAGEREF _Toc42517237 \h </w:instrText>
            </w:r>
            <w:r w:rsidR="006A7BCD">
              <w:rPr>
                <w:noProof/>
                <w:webHidden/>
              </w:rPr>
            </w:r>
            <w:r w:rsidR="006A7BCD">
              <w:rPr>
                <w:noProof/>
                <w:webHidden/>
              </w:rPr>
              <w:fldChar w:fldCharType="separate"/>
            </w:r>
            <w:r w:rsidR="006A7BCD">
              <w:rPr>
                <w:noProof/>
                <w:webHidden/>
              </w:rPr>
              <w:t>13</w:t>
            </w:r>
            <w:r w:rsidR="006A7BCD">
              <w:rPr>
                <w:noProof/>
                <w:webHidden/>
              </w:rPr>
              <w:fldChar w:fldCharType="end"/>
            </w:r>
          </w:hyperlink>
        </w:p>
        <w:p w14:paraId="5FA80DE0" w14:textId="1DA47F25" w:rsidR="006A7BCD" w:rsidRDefault="00BE7678">
          <w:pPr>
            <w:pStyle w:val="TDC3"/>
            <w:tabs>
              <w:tab w:val="left" w:pos="1320"/>
              <w:tab w:val="right" w:leader="dot" w:pos="8828"/>
            </w:tabs>
            <w:rPr>
              <w:noProof/>
              <w:sz w:val="22"/>
              <w:szCs w:val="22"/>
              <w:lang w:val="es-CO" w:eastAsia="es-CO"/>
            </w:rPr>
          </w:pPr>
          <w:hyperlink w:anchor="_Toc42517238" w:history="1">
            <w:r w:rsidR="006A7BCD" w:rsidRPr="009A296F">
              <w:rPr>
                <w:rStyle w:val="Hipervnculo"/>
                <w:rFonts w:cs="Arial"/>
                <w:i/>
                <w:noProof/>
              </w:rPr>
              <w:t>1.3.2.</w:t>
            </w:r>
            <w:r w:rsidR="006A7BCD">
              <w:rPr>
                <w:noProof/>
                <w:sz w:val="22"/>
                <w:szCs w:val="22"/>
                <w:lang w:val="es-CO" w:eastAsia="es-CO"/>
              </w:rPr>
              <w:tab/>
            </w:r>
            <w:r w:rsidR="006A7BCD" w:rsidRPr="009A296F">
              <w:rPr>
                <w:rStyle w:val="Hipervnculo"/>
                <w:noProof/>
              </w:rPr>
              <w:t>Revitalización del corazón productivo de las localidades.</w:t>
            </w:r>
            <w:r w:rsidR="006A7BCD">
              <w:rPr>
                <w:noProof/>
                <w:webHidden/>
              </w:rPr>
              <w:tab/>
            </w:r>
            <w:r w:rsidR="006A7BCD">
              <w:rPr>
                <w:noProof/>
                <w:webHidden/>
              </w:rPr>
              <w:fldChar w:fldCharType="begin"/>
            </w:r>
            <w:r w:rsidR="006A7BCD">
              <w:rPr>
                <w:noProof/>
                <w:webHidden/>
              </w:rPr>
              <w:instrText xml:space="preserve"> PAGEREF _Toc42517238 \h </w:instrText>
            </w:r>
            <w:r w:rsidR="006A7BCD">
              <w:rPr>
                <w:noProof/>
                <w:webHidden/>
              </w:rPr>
            </w:r>
            <w:r w:rsidR="006A7BCD">
              <w:rPr>
                <w:noProof/>
                <w:webHidden/>
              </w:rPr>
              <w:fldChar w:fldCharType="separate"/>
            </w:r>
            <w:r w:rsidR="006A7BCD">
              <w:rPr>
                <w:noProof/>
                <w:webHidden/>
              </w:rPr>
              <w:t>13</w:t>
            </w:r>
            <w:r w:rsidR="006A7BCD">
              <w:rPr>
                <w:noProof/>
                <w:webHidden/>
              </w:rPr>
              <w:fldChar w:fldCharType="end"/>
            </w:r>
          </w:hyperlink>
        </w:p>
        <w:p w14:paraId="4D292377" w14:textId="53B77CC5" w:rsidR="006A7BCD" w:rsidRDefault="00BE7678">
          <w:pPr>
            <w:pStyle w:val="TDC3"/>
            <w:tabs>
              <w:tab w:val="left" w:pos="1320"/>
              <w:tab w:val="right" w:leader="dot" w:pos="8828"/>
            </w:tabs>
            <w:rPr>
              <w:noProof/>
              <w:sz w:val="22"/>
              <w:szCs w:val="22"/>
              <w:lang w:val="es-CO" w:eastAsia="es-CO"/>
            </w:rPr>
          </w:pPr>
          <w:hyperlink w:anchor="_Toc42517239" w:history="1">
            <w:r w:rsidR="006A7BCD" w:rsidRPr="009A296F">
              <w:rPr>
                <w:rStyle w:val="Hipervnculo"/>
                <w:rFonts w:cs="Arial"/>
                <w:i/>
                <w:noProof/>
              </w:rPr>
              <w:t>1.3.3.</w:t>
            </w:r>
            <w:r w:rsidR="006A7BCD">
              <w:rPr>
                <w:noProof/>
                <w:sz w:val="22"/>
                <w:szCs w:val="22"/>
                <w:lang w:val="es-CO" w:eastAsia="es-CO"/>
              </w:rPr>
              <w:tab/>
            </w:r>
            <w:r w:rsidR="006A7BCD" w:rsidRPr="009A296F">
              <w:rPr>
                <w:rStyle w:val="Hipervnculo"/>
                <w:noProof/>
              </w:rPr>
              <w:t>Reactivación y reconversión verde.</w:t>
            </w:r>
            <w:r w:rsidR="006A7BCD">
              <w:rPr>
                <w:noProof/>
                <w:webHidden/>
              </w:rPr>
              <w:tab/>
            </w:r>
            <w:r w:rsidR="006A7BCD">
              <w:rPr>
                <w:noProof/>
                <w:webHidden/>
              </w:rPr>
              <w:fldChar w:fldCharType="begin"/>
            </w:r>
            <w:r w:rsidR="006A7BCD">
              <w:rPr>
                <w:noProof/>
                <w:webHidden/>
              </w:rPr>
              <w:instrText xml:space="preserve"> PAGEREF _Toc42517239 \h </w:instrText>
            </w:r>
            <w:r w:rsidR="006A7BCD">
              <w:rPr>
                <w:noProof/>
                <w:webHidden/>
              </w:rPr>
            </w:r>
            <w:r w:rsidR="006A7BCD">
              <w:rPr>
                <w:noProof/>
                <w:webHidden/>
              </w:rPr>
              <w:fldChar w:fldCharType="separate"/>
            </w:r>
            <w:r w:rsidR="006A7BCD">
              <w:rPr>
                <w:noProof/>
                <w:webHidden/>
              </w:rPr>
              <w:t>13</w:t>
            </w:r>
            <w:r w:rsidR="006A7BCD">
              <w:rPr>
                <w:noProof/>
                <w:webHidden/>
              </w:rPr>
              <w:fldChar w:fldCharType="end"/>
            </w:r>
          </w:hyperlink>
        </w:p>
        <w:p w14:paraId="3E4264F2" w14:textId="62043113" w:rsidR="006A7BCD" w:rsidRDefault="00BE7678">
          <w:pPr>
            <w:pStyle w:val="TDC3"/>
            <w:tabs>
              <w:tab w:val="left" w:pos="1320"/>
              <w:tab w:val="right" w:leader="dot" w:pos="8828"/>
            </w:tabs>
            <w:rPr>
              <w:noProof/>
              <w:sz w:val="22"/>
              <w:szCs w:val="22"/>
              <w:lang w:val="es-CO" w:eastAsia="es-CO"/>
            </w:rPr>
          </w:pPr>
          <w:hyperlink w:anchor="_Toc42517240" w:history="1">
            <w:r w:rsidR="006A7BCD" w:rsidRPr="009A296F">
              <w:rPr>
                <w:rStyle w:val="Hipervnculo"/>
                <w:rFonts w:cs="Arial"/>
                <w:i/>
                <w:noProof/>
              </w:rPr>
              <w:t>1.3.4.</w:t>
            </w:r>
            <w:r w:rsidR="006A7BCD">
              <w:rPr>
                <w:noProof/>
                <w:sz w:val="22"/>
                <w:szCs w:val="22"/>
                <w:lang w:val="es-CO" w:eastAsia="es-CO"/>
              </w:rPr>
              <w:tab/>
            </w:r>
            <w:r w:rsidR="006A7BCD" w:rsidRPr="009A296F">
              <w:rPr>
                <w:rStyle w:val="Hipervnculo"/>
                <w:noProof/>
              </w:rPr>
              <w:t>Apoyo a industrias culturales y creativas.</w:t>
            </w:r>
            <w:r w:rsidR="006A7BCD">
              <w:rPr>
                <w:noProof/>
                <w:webHidden/>
              </w:rPr>
              <w:tab/>
            </w:r>
            <w:r w:rsidR="006A7BCD">
              <w:rPr>
                <w:noProof/>
                <w:webHidden/>
              </w:rPr>
              <w:fldChar w:fldCharType="begin"/>
            </w:r>
            <w:r w:rsidR="006A7BCD">
              <w:rPr>
                <w:noProof/>
                <w:webHidden/>
              </w:rPr>
              <w:instrText xml:space="preserve"> PAGEREF _Toc42517240 \h </w:instrText>
            </w:r>
            <w:r w:rsidR="006A7BCD">
              <w:rPr>
                <w:noProof/>
                <w:webHidden/>
              </w:rPr>
            </w:r>
            <w:r w:rsidR="006A7BCD">
              <w:rPr>
                <w:noProof/>
                <w:webHidden/>
              </w:rPr>
              <w:fldChar w:fldCharType="separate"/>
            </w:r>
            <w:r w:rsidR="006A7BCD">
              <w:rPr>
                <w:noProof/>
                <w:webHidden/>
              </w:rPr>
              <w:t>13</w:t>
            </w:r>
            <w:r w:rsidR="006A7BCD">
              <w:rPr>
                <w:noProof/>
                <w:webHidden/>
              </w:rPr>
              <w:fldChar w:fldCharType="end"/>
            </w:r>
          </w:hyperlink>
        </w:p>
        <w:p w14:paraId="14277427" w14:textId="0FFF2D33" w:rsidR="006A7BCD" w:rsidRDefault="00BE7678">
          <w:pPr>
            <w:pStyle w:val="TDC2"/>
            <w:tabs>
              <w:tab w:val="left" w:pos="880"/>
              <w:tab w:val="right" w:leader="dot" w:pos="8828"/>
            </w:tabs>
            <w:rPr>
              <w:rFonts w:asciiTheme="minorHAnsi" w:eastAsiaTheme="minorEastAsia" w:hAnsiTheme="minorHAnsi" w:cstheme="minorBidi"/>
              <w:noProof/>
              <w:lang w:eastAsia="es-CO"/>
            </w:rPr>
          </w:pPr>
          <w:hyperlink w:anchor="_Toc42517241" w:history="1">
            <w:r w:rsidR="006A7BCD" w:rsidRPr="009A296F">
              <w:rPr>
                <w:rStyle w:val="Hipervnculo"/>
                <w:noProof/>
              </w:rPr>
              <w:t>1.4.</w:t>
            </w:r>
            <w:r w:rsidR="006A7BCD">
              <w:rPr>
                <w:rFonts w:asciiTheme="minorHAnsi" w:eastAsiaTheme="minorEastAsia" w:hAnsiTheme="minorHAnsi" w:cstheme="minorBidi"/>
                <w:noProof/>
                <w:lang w:eastAsia="es-CO"/>
              </w:rPr>
              <w:tab/>
            </w:r>
            <w:r w:rsidR="006A7BCD" w:rsidRPr="009A296F">
              <w:rPr>
                <w:rStyle w:val="Hipervnculo"/>
                <w:noProof/>
              </w:rPr>
              <w:t>LINEA DE INVERSIÓN: DESARROLLO SOCIAL Y CULTURAL</w:t>
            </w:r>
            <w:r w:rsidR="006A7BCD">
              <w:rPr>
                <w:noProof/>
                <w:webHidden/>
              </w:rPr>
              <w:tab/>
            </w:r>
            <w:r w:rsidR="006A7BCD">
              <w:rPr>
                <w:noProof/>
                <w:webHidden/>
              </w:rPr>
              <w:fldChar w:fldCharType="begin"/>
            </w:r>
            <w:r w:rsidR="006A7BCD">
              <w:rPr>
                <w:noProof/>
                <w:webHidden/>
              </w:rPr>
              <w:instrText xml:space="preserve"> PAGEREF _Toc42517241 \h </w:instrText>
            </w:r>
            <w:r w:rsidR="006A7BCD">
              <w:rPr>
                <w:noProof/>
                <w:webHidden/>
              </w:rPr>
            </w:r>
            <w:r w:rsidR="006A7BCD">
              <w:rPr>
                <w:noProof/>
                <w:webHidden/>
              </w:rPr>
              <w:fldChar w:fldCharType="separate"/>
            </w:r>
            <w:r w:rsidR="006A7BCD">
              <w:rPr>
                <w:noProof/>
                <w:webHidden/>
              </w:rPr>
              <w:t>13</w:t>
            </w:r>
            <w:r w:rsidR="006A7BCD">
              <w:rPr>
                <w:noProof/>
                <w:webHidden/>
              </w:rPr>
              <w:fldChar w:fldCharType="end"/>
            </w:r>
          </w:hyperlink>
        </w:p>
        <w:p w14:paraId="489FC6A6" w14:textId="7C3C0F6F" w:rsidR="006A7BCD" w:rsidRDefault="00BE7678">
          <w:pPr>
            <w:pStyle w:val="TDC3"/>
            <w:tabs>
              <w:tab w:val="right" w:leader="dot" w:pos="8828"/>
            </w:tabs>
            <w:rPr>
              <w:noProof/>
              <w:sz w:val="22"/>
              <w:szCs w:val="22"/>
              <w:lang w:val="es-CO" w:eastAsia="es-CO"/>
            </w:rPr>
          </w:pPr>
          <w:hyperlink w:anchor="_Toc42517242" w:history="1">
            <w:r w:rsidR="006A7BCD" w:rsidRPr="009A296F">
              <w:rPr>
                <w:rStyle w:val="Hipervnculo"/>
                <w:noProof/>
              </w:rPr>
              <w:t>Objetivo:</w:t>
            </w:r>
            <w:r w:rsidR="006A7BCD">
              <w:rPr>
                <w:noProof/>
                <w:webHidden/>
              </w:rPr>
              <w:tab/>
            </w:r>
            <w:r w:rsidR="006A7BCD">
              <w:rPr>
                <w:noProof/>
                <w:webHidden/>
              </w:rPr>
              <w:fldChar w:fldCharType="begin"/>
            </w:r>
            <w:r w:rsidR="006A7BCD">
              <w:rPr>
                <w:noProof/>
                <w:webHidden/>
              </w:rPr>
              <w:instrText xml:space="preserve"> PAGEREF _Toc42517242 \h </w:instrText>
            </w:r>
            <w:r w:rsidR="006A7BCD">
              <w:rPr>
                <w:noProof/>
                <w:webHidden/>
              </w:rPr>
            </w:r>
            <w:r w:rsidR="006A7BCD">
              <w:rPr>
                <w:noProof/>
                <w:webHidden/>
              </w:rPr>
              <w:fldChar w:fldCharType="separate"/>
            </w:r>
            <w:r w:rsidR="006A7BCD">
              <w:rPr>
                <w:noProof/>
                <w:webHidden/>
              </w:rPr>
              <w:t>13</w:t>
            </w:r>
            <w:r w:rsidR="006A7BCD">
              <w:rPr>
                <w:noProof/>
                <w:webHidden/>
              </w:rPr>
              <w:fldChar w:fldCharType="end"/>
            </w:r>
          </w:hyperlink>
        </w:p>
        <w:p w14:paraId="349496E9" w14:textId="51256E6E" w:rsidR="006A7BCD" w:rsidRDefault="00BE7678">
          <w:pPr>
            <w:pStyle w:val="TDC3"/>
            <w:tabs>
              <w:tab w:val="right" w:leader="dot" w:pos="8828"/>
            </w:tabs>
            <w:rPr>
              <w:noProof/>
              <w:sz w:val="22"/>
              <w:szCs w:val="22"/>
              <w:lang w:val="es-CO" w:eastAsia="es-CO"/>
            </w:rPr>
          </w:pPr>
          <w:hyperlink w:anchor="_Toc42517243" w:history="1">
            <w:r w:rsidR="006A7BCD" w:rsidRPr="009A296F">
              <w:rPr>
                <w:rStyle w:val="Hipervnculo"/>
                <w:rFonts w:eastAsia="Arial Narrow"/>
                <w:noProof/>
              </w:rPr>
              <w:t>Estrategias:</w:t>
            </w:r>
            <w:r w:rsidR="006A7BCD">
              <w:rPr>
                <w:noProof/>
                <w:webHidden/>
              </w:rPr>
              <w:tab/>
            </w:r>
            <w:r w:rsidR="006A7BCD">
              <w:rPr>
                <w:noProof/>
                <w:webHidden/>
              </w:rPr>
              <w:fldChar w:fldCharType="begin"/>
            </w:r>
            <w:r w:rsidR="006A7BCD">
              <w:rPr>
                <w:noProof/>
                <w:webHidden/>
              </w:rPr>
              <w:instrText xml:space="preserve"> PAGEREF _Toc42517243 \h </w:instrText>
            </w:r>
            <w:r w:rsidR="006A7BCD">
              <w:rPr>
                <w:noProof/>
                <w:webHidden/>
              </w:rPr>
            </w:r>
            <w:r w:rsidR="006A7BCD">
              <w:rPr>
                <w:noProof/>
                <w:webHidden/>
              </w:rPr>
              <w:fldChar w:fldCharType="separate"/>
            </w:r>
            <w:r w:rsidR="006A7BCD">
              <w:rPr>
                <w:noProof/>
                <w:webHidden/>
              </w:rPr>
              <w:t>14</w:t>
            </w:r>
            <w:r w:rsidR="006A7BCD">
              <w:rPr>
                <w:noProof/>
                <w:webHidden/>
              </w:rPr>
              <w:fldChar w:fldCharType="end"/>
            </w:r>
          </w:hyperlink>
        </w:p>
        <w:p w14:paraId="436E42DC" w14:textId="4DEC7F71" w:rsidR="006A7BCD" w:rsidRDefault="00BE7678">
          <w:pPr>
            <w:pStyle w:val="TDC3"/>
            <w:tabs>
              <w:tab w:val="left" w:pos="1320"/>
              <w:tab w:val="right" w:leader="dot" w:pos="8828"/>
            </w:tabs>
            <w:rPr>
              <w:noProof/>
              <w:sz w:val="22"/>
              <w:szCs w:val="22"/>
              <w:lang w:val="es-CO" w:eastAsia="es-CO"/>
            </w:rPr>
          </w:pPr>
          <w:hyperlink w:anchor="_Toc42517244" w:history="1">
            <w:r w:rsidR="006A7BCD" w:rsidRPr="009A296F">
              <w:rPr>
                <w:rStyle w:val="Hipervnculo"/>
                <w:rFonts w:cs="Arial"/>
                <w:i/>
                <w:noProof/>
              </w:rPr>
              <w:t>1.4.1.</w:t>
            </w:r>
            <w:r w:rsidR="006A7BCD">
              <w:rPr>
                <w:noProof/>
                <w:sz w:val="22"/>
                <w:szCs w:val="22"/>
                <w:lang w:val="es-CO" w:eastAsia="es-CO"/>
              </w:rPr>
              <w:tab/>
            </w:r>
            <w:r w:rsidR="006A7BCD" w:rsidRPr="009A296F">
              <w:rPr>
                <w:rStyle w:val="Hipervnculo"/>
                <w:noProof/>
              </w:rPr>
              <w:t>Procesos de formación y dotación de insumos para los campos artísticos, interculturales, culturales, patrimoniales y deportivos.</w:t>
            </w:r>
            <w:r w:rsidR="006A7BCD">
              <w:rPr>
                <w:noProof/>
                <w:webHidden/>
              </w:rPr>
              <w:tab/>
            </w:r>
            <w:r w:rsidR="006A7BCD">
              <w:rPr>
                <w:noProof/>
                <w:webHidden/>
              </w:rPr>
              <w:fldChar w:fldCharType="begin"/>
            </w:r>
            <w:r w:rsidR="006A7BCD">
              <w:rPr>
                <w:noProof/>
                <w:webHidden/>
              </w:rPr>
              <w:instrText xml:space="preserve"> PAGEREF _Toc42517244 \h </w:instrText>
            </w:r>
            <w:r w:rsidR="006A7BCD">
              <w:rPr>
                <w:noProof/>
                <w:webHidden/>
              </w:rPr>
            </w:r>
            <w:r w:rsidR="006A7BCD">
              <w:rPr>
                <w:noProof/>
                <w:webHidden/>
              </w:rPr>
              <w:fldChar w:fldCharType="separate"/>
            </w:r>
            <w:r w:rsidR="006A7BCD">
              <w:rPr>
                <w:noProof/>
                <w:webHidden/>
              </w:rPr>
              <w:t>14</w:t>
            </w:r>
            <w:r w:rsidR="006A7BCD">
              <w:rPr>
                <w:noProof/>
                <w:webHidden/>
              </w:rPr>
              <w:fldChar w:fldCharType="end"/>
            </w:r>
          </w:hyperlink>
        </w:p>
        <w:p w14:paraId="7807C012" w14:textId="7882E0A6" w:rsidR="006A7BCD" w:rsidRDefault="00BE7678">
          <w:pPr>
            <w:pStyle w:val="TDC3"/>
            <w:tabs>
              <w:tab w:val="left" w:pos="1320"/>
              <w:tab w:val="right" w:leader="dot" w:pos="8828"/>
            </w:tabs>
            <w:rPr>
              <w:noProof/>
              <w:sz w:val="22"/>
              <w:szCs w:val="22"/>
              <w:lang w:val="es-CO" w:eastAsia="es-CO"/>
            </w:rPr>
          </w:pPr>
          <w:hyperlink w:anchor="_Toc42517245" w:history="1">
            <w:r w:rsidR="006A7BCD" w:rsidRPr="009A296F">
              <w:rPr>
                <w:rStyle w:val="Hipervnculo"/>
                <w:rFonts w:cs="Arial"/>
                <w:i/>
                <w:noProof/>
              </w:rPr>
              <w:t>1.4.2.</w:t>
            </w:r>
            <w:r w:rsidR="006A7BCD">
              <w:rPr>
                <w:noProof/>
                <w:sz w:val="22"/>
                <w:szCs w:val="22"/>
                <w:lang w:val="es-CO" w:eastAsia="es-CO"/>
              </w:rPr>
              <w:tab/>
            </w:r>
            <w:r w:rsidR="006A7BCD" w:rsidRPr="009A296F">
              <w:rPr>
                <w:rStyle w:val="Hipervnculo"/>
                <w:noProof/>
              </w:rPr>
              <w:t>Circulación y apropiación de prácticas artísticas, interculturales, culturales y patrimoniales.</w:t>
            </w:r>
            <w:r w:rsidR="006A7BCD">
              <w:rPr>
                <w:noProof/>
                <w:webHidden/>
              </w:rPr>
              <w:tab/>
            </w:r>
            <w:r w:rsidR="006A7BCD">
              <w:rPr>
                <w:noProof/>
                <w:webHidden/>
              </w:rPr>
              <w:fldChar w:fldCharType="begin"/>
            </w:r>
            <w:r w:rsidR="006A7BCD">
              <w:rPr>
                <w:noProof/>
                <w:webHidden/>
              </w:rPr>
              <w:instrText xml:space="preserve"> PAGEREF _Toc42517245 \h </w:instrText>
            </w:r>
            <w:r w:rsidR="006A7BCD">
              <w:rPr>
                <w:noProof/>
                <w:webHidden/>
              </w:rPr>
            </w:r>
            <w:r w:rsidR="006A7BCD">
              <w:rPr>
                <w:noProof/>
                <w:webHidden/>
              </w:rPr>
              <w:fldChar w:fldCharType="separate"/>
            </w:r>
            <w:r w:rsidR="006A7BCD">
              <w:rPr>
                <w:noProof/>
                <w:webHidden/>
              </w:rPr>
              <w:t>15</w:t>
            </w:r>
            <w:r w:rsidR="006A7BCD">
              <w:rPr>
                <w:noProof/>
                <w:webHidden/>
              </w:rPr>
              <w:fldChar w:fldCharType="end"/>
            </w:r>
          </w:hyperlink>
        </w:p>
        <w:p w14:paraId="5C605DAF" w14:textId="33D2F0D8" w:rsidR="006A7BCD" w:rsidRDefault="00BE7678">
          <w:pPr>
            <w:pStyle w:val="TDC3"/>
            <w:tabs>
              <w:tab w:val="left" w:pos="1320"/>
              <w:tab w:val="right" w:leader="dot" w:pos="8828"/>
            </w:tabs>
            <w:rPr>
              <w:noProof/>
              <w:sz w:val="22"/>
              <w:szCs w:val="22"/>
              <w:lang w:val="es-CO" w:eastAsia="es-CO"/>
            </w:rPr>
          </w:pPr>
          <w:hyperlink w:anchor="_Toc42517246" w:history="1">
            <w:r w:rsidR="006A7BCD" w:rsidRPr="009A296F">
              <w:rPr>
                <w:rStyle w:val="Hipervnculo"/>
                <w:rFonts w:cs="Arial"/>
                <w:i/>
                <w:noProof/>
              </w:rPr>
              <w:t>1.4.3.</w:t>
            </w:r>
            <w:r w:rsidR="006A7BCD">
              <w:rPr>
                <w:noProof/>
                <w:sz w:val="22"/>
                <w:szCs w:val="22"/>
                <w:lang w:val="es-CO" w:eastAsia="es-CO"/>
              </w:rPr>
              <w:tab/>
            </w:r>
            <w:r w:rsidR="006A7BCD" w:rsidRPr="009A296F">
              <w:rPr>
                <w:rStyle w:val="Hipervnculo"/>
                <w:noProof/>
              </w:rPr>
              <w:t>Eventos recreo-deportivos.</w:t>
            </w:r>
            <w:r w:rsidR="006A7BCD">
              <w:rPr>
                <w:noProof/>
                <w:webHidden/>
              </w:rPr>
              <w:tab/>
            </w:r>
            <w:r w:rsidR="006A7BCD">
              <w:rPr>
                <w:noProof/>
                <w:webHidden/>
              </w:rPr>
              <w:fldChar w:fldCharType="begin"/>
            </w:r>
            <w:r w:rsidR="006A7BCD">
              <w:rPr>
                <w:noProof/>
                <w:webHidden/>
              </w:rPr>
              <w:instrText xml:space="preserve"> PAGEREF _Toc42517246 \h </w:instrText>
            </w:r>
            <w:r w:rsidR="006A7BCD">
              <w:rPr>
                <w:noProof/>
                <w:webHidden/>
              </w:rPr>
            </w:r>
            <w:r w:rsidR="006A7BCD">
              <w:rPr>
                <w:noProof/>
                <w:webHidden/>
              </w:rPr>
              <w:fldChar w:fldCharType="separate"/>
            </w:r>
            <w:r w:rsidR="006A7BCD">
              <w:rPr>
                <w:noProof/>
                <w:webHidden/>
              </w:rPr>
              <w:t>17</w:t>
            </w:r>
            <w:r w:rsidR="006A7BCD">
              <w:rPr>
                <w:noProof/>
                <w:webHidden/>
              </w:rPr>
              <w:fldChar w:fldCharType="end"/>
            </w:r>
          </w:hyperlink>
        </w:p>
        <w:p w14:paraId="77F6F92F" w14:textId="7AE7DDBD" w:rsidR="006A7BCD" w:rsidRDefault="00BE7678">
          <w:pPr>
            <w:pStyle w:val="TDC3"/>
            <w:tabs>
              <w:tab w:val="left" w:pos="1320"/>
              <w:tab w:val="right" w:leader="dot" w:pos="8828"/>
            </w:tabs>
            <w:rPr>
              <w:noProof/>
              <w:sz w:val="22"/>
              <w:szCs w:val="22"/>
              <w:lang w:val="es-CO" w:eastAsia="es-CO"/>
            </w:rPr>
          </w:pPr>
          <w:hyperlink w:anchor="_Toc42517247" w:history="1">
            <w:r w:rsidR="006A7BCD" w:rsidRPr="009A296F">
              <w:rPr>
                <w:rStyle w:val="Hipervnculo"/>
                <w:rFonts w:cs="Arial"/>
                <w:i/>
                <w:noProof/>
              </w:rPr>
              <w:t>1.4.4.</w:t>
            </w:r>
            <w:r w:rsidR="006A7BCD">
              <w:rPr>
                <w:noProof/>
                <w:sz w:val="22"/>
                <w:szCs w:val="22"/>
                <w:lang w:val="es-CO" w:eastAsia="es-CO"/>
              </w:rPr>
              <w:tab/>
            </w:r>
            <w:r w:rsidR="006A7BCD" w:rsidRPr="009A296F">
              <w:rPr>
                <w:rStyle w:val="Hipervnculo"/>
                <w:noProof/>
              </w:rPr>
              <w:t>Iniciativas de interés cultural, artístico, patrimonial y recreo deportivas.</w:t>
            </w:r>
            <w:r w:rsidR="006A7BCD">
              <w:rPr>
                <w:noProof/>
                <w:webHidden/>
              </w:rPr>
              <w:tab/>
            </w:r>
            <w:r w:rsidR="006A7BCD">
              <w:rPr>
                <w:noProof/>
                <w:webHidden/>
              </w:rPr>
              <w:fldChar w:fldCharType="begin"/>
            </w:r>
            <w:r w:rsidR="006A7BCD">
              <w:rPr>
                <w:noProof/>
                <w:webHidden/>
              </w:rPr>
              <w:instrText xml:space="preserve"> PAGEREF _Toc42517247 \h </w:instrText>
            </w:r>
            <w:r w:rsidR="006A7BCD">
              <w:rPr>
                <w:noProof/>
                <w:webHidden/>
              </w:rPr>
            </w:r>
            <w:r w:rsidR="006A7BCD">
              <w:rPr>
                <w:noProof/>
                <w:webHidden/>
              </w:rPr>
              <w:fldChar w:fldCharType="separate"/>
            </w:r>
            <w:r w:rsidR="006A7BCD">
              <w:rPr>
                <w:noProof/>
                <w:webHidden/>
              </w:rPr>
              <w:t>17</w:t>
            </w:r>
            <w:r w:rsidR="006A7BCD">
              <w:rPr>
                <w:noProof/>
                <w:webHidden/>
              </w:rPr>
              <w:fldChar w:fldCharType="end"/>
            </w:r>
          </w:hyperlink>
        </w:p>
        <w:p w14:paraId="58C26E84" w14:textId="63ACDD84" w:rsidR="006A7BCD" w:rsidRDefault="00BE7678">
          <w:pPr>
            <w:pStyle w:val="TDC3"/>
            <w:tabs>
              <w:tab w:val="left" w:pos="1320"/>
              <w:tab w:val="right" w:leader="dot" w:pos="8828"/>
            </w:tabs>
            <w:rPr>
              <w:noProof/>
              <w:sz w:val="22"/>
              <w:szCs w:val="22"/>
              <w:lang w:val="es-CO" w:eastAsia="es-CO"/>
            </w:rPr>
          </w:pPr>
          <w:hyperlink w:anchor="_Toc42517248" w:history="1">
            <w:r w:rsidR="006A7BCD" w:rsidRPr="009A296F">
              <w:rPr>
                <w:rStyle w:val="Hipervnculo"/>
                <w:rFonts w:cs="Arial"/>
                <w:i/>
                <w:noProof/>
              </w:rPr>
              <w:t>1.4.5.</w:t>
            </w:r>
            <w:r w:rsidR="006A7BCD">
              <w:rPr>
                <w:noProof/>
                <w:sz w:val="22"/>
                <w:szCs w:val="22"/>
                <w:lang w:val="es-CO" w:eastAsia="es-CO"/>
              </w:rPr>
              <w:tab/>
            </w:r>
            <w:r w:rsidR="006A7BCD" w:rsidRPr="009A296F">
              <w:rPr>
                <w:rStyle w:val="Hipervnculo"/>
                <w:noProof/>
              </w:rPr>
              <w:t>Apoyo y fortalecimiento a las industrias culturales y creativas en las localidades</w:t>
            </w:r>
            <w:r w:rsidR="006A7BCD">
              <w:rPr>
                <w:noProof/>
                <w:webHidden/>
              </w:rPr>
              <w:tab/>
            </w:r>
            <w:r w:rsidR="006A7BCD">
              <w:rPr>
                <w:noProof/>
                <w:webHidden/>
              </w:rPr>
              <w:fldChar w:fldCharType="begin"/>
            </w:r>
            <w:r w:rsidR="006A7BCD">
              <w:rPr>
                <w:noProof/>
                <w:webHidden/>
              </w:rPr>
              <w:instrText xml:space="preserve"> PAGEREF _Toc42517248 \h </w:instrText>
            </w:r>
            <w:r w:rsidR="006A7BCD">
              <w:rPr>
                <w:noProof/>
                <w:webHidden/>
              </w:rPr>
            </w:r>
            <w:r w:rsidR="006A7BCD">
              <w:rPr>
                <w:noProof/>
                <w:webHidden/>
              </w:rPr>
              <w:fldChar w:fldCharType="separate"/>
            </w:r>
            <w:r w:rsidR="006A7BCD">
              <w:rPr>
                <w:noProof/>
                <w:webHidden/>
              </w:rPr>
              <w:t>18</w:t>
            </w:r>
            <w:r w:rsidR="006A7BCD">
              <w:rPr>
                <w:noProof/>
                <w:webHidden/>
              </w:rPr>
              <w:fldChar w:fldCharType="end"/>
            </w:r>
          </w:hyperlink>
        </w:p>
        <w:p w14:paraId="3616B444" w14:textId="160ED1F4" w:rsidR="006A7BCD" w:rsidRDefault="00BE7678">
          <w:pPr>
            <w:pStyle w:val="TDC3"/>
            <w:tabs>
              <w:tab w:val="left" w:pos="1320"/>
              <w:tab w:val="right" w:leader="dot" w:pos="8828"/>
            </w:tabs>
            <w:rPr>
              <w:noProof/>
              <w:sz w:val="22"/>
              <w:szCs w:val="22"/>
              <w:lang w:val="es-CO" w:eastAsia="es-CO"/>
            </w:rPr>
          </w:pPr>
          <w:hyperlink w:anchor="_Toc42517249" w:history="1">
            <w:r w:rsidR="006A7BCD" w:rsidRPr="009A296F">
              <w:rPr>
                <w:rStyle w:val="Hipervnculo"/>
                <w:rFonts w:cs="Arial"/>
                <w:i/>
                <w:noProof/>
              </w:rPr>
              <w:t>1.4.6.</w:t>
            </w:r>
            <w:r w:rsidR="006A7BCD">
              <w:rPr>
                <w:noProof/>
                <w:sz w:val="22"/>
                <w:szCs w:val="22"/>
                <w:lang w:val="es-CO" w:eastAsia="es-CO"/>
              </w:rPr>
              <w:tab/>
            </w:r>
            <w:r w:rsidR="006A7BCD" w:rsidRPr="009A296F">
              <w:rPr>
                <w:rStyle w:val="Hipervnculo"/>
                <w:noProof/>
              </w:rPr>
              <w:t>Prevención y atención de violencia intrafamiliar y sexual para poblaciones en situaciones de riesgo y vulneración de derechos.</w:t>
            </w:r>
            <w:r w:rsidR="006A7BCD">
              <w:rPr>
                <w:noProof/>
                <w:webHidden/>
              </w:rPr>
              <w:tab/>
            </w:r>
            <w:r w:rsidR="006A7BCD">
              <w:rPr>
                <w:noProof/>
                <w:webHidden/>
              </w:rPr>
              <w:fldChar w:fldCharType="begin"/>
            </w:r>
            <w:r w:rsidR="006A7BCD">
              <w:rPr>
                <w:noProof/>
                <w:webHidden/>
              </w:rPr>
              <w:instrText xml:space="preserve"> PAGEREF _Toc42517249 \h </w:instrText>
            </w:r>
            <w:r w:rsidR="006A7BCD">
              <w:rPr>
                <w:noProof/>
                <w:webHidden/>
              </w:rPr>
            </w:r>
            <w:r w:rsidR="006A7BCD">
              <w:rPr>
                <w:noProof/>
                <w:webHidden/>
              </w:rPr>
              <w:fldChar w:fldCharType="separate"/>
            </w:r>
            <w:r w:rsidR="006A7BCD">
              <w:rPr>
                <w:noProof/>
                <w:webHidden/>
              </w:rPr>
              <w:t>18</w:t>
            </w:r>
            <w:r w:rsidR="006A7BCD">
              <w:rPr>
                <w:noProof/>
                <w:webHidden/>
              </w:rPr>
              <w:fldChar w:fldCharType="end"/>
            </w:r>
          </w:hyperlink>
        </w:p>
        <w:p w14:paraId="200E6747" w14:textId="3CB839DD" w:rsidR="006A7BCD" w:rsidRDefault="00BE7678">
          <w:pPr>
            <w:pStyle w:val="TDC3"/>
            <w:tabs>
              <w:tab w:val="left" w:pos="1320"/>
              <w:tab w:val="right" w:leader="dot" w:pos="8828"/>
            </w:tabs>
            <w:rPr>
              <w:noProof/>
              <w:sz w:val="22"/>
              <w:szCs w:val="22"/>
              <w:lang w:val="es-CO" w:eastAsia="es-CO"/>
            </w:rPr>
          </w:pPr>
          <w:hyperlink w:anchor="_Toc42517250" w:history="1">
            <w:r w:rsidR="006A7BCD" w:rsidRPr="009A296F">
              <w:rPr>
                <w:rStyle w:val="Hipervnculo"/>
                <w:rFonts w:cs="Arial"/>
                <w:i/>
                <w:noProof/>
              </w:rPr>
              <w:t>1.4.7.</w:t>
            </w:r>
            <w:r w:rsidR="006A7BCD">
              <w:rPr>
                <w:noProof/>
                <w:sz w:val="22"/>
                <w:szCs w:val="22"/>
                <w:lang w:val="es-CO" w:eastAsia="es-CO"/>
              </w:rPr>
              <w:tab/>
            </w:r>
            <w:r w:rsidR="006A7BCD" w:rsidRPr="009A296F">
              <w:rPr>
                <w:rStyle w:val="Hipervnculo"/>
                <w:noProof/>
              </w:rPr>
              <w:t>Estrategias de cuidado cuidadoras, cuidadores y a personas con discapacidad.</w:t>
            </w:r>
            <w:r w:rsidR="006A7BCD">
              <w:rPr>
                <w:noProof/>
                <w:webHidden/>
              </w:rPr>
              <w:tab/>
            </w:r>
            <w:r w:rsidR="006A7BCD">
              <w:rPr>
                <w:noProof/>
                <w:webHidden/>
              </w:rPr>
              <w:fldChar w:fldCharType="begin"/>
            </w:r>
            <w:r w:rsidR="006A7BCD">
              <w:rPr>
                <w:noProof/>
                <w:webHidden/>
              </w:rPr>
              <w:instrText xml:space="preserve"> PAGEREF _Toc42517250 \h </w:instrText>
            </w:r>
            <w:r w:rsidR="006A7BCD">
              <w:rPr>
                <w:noProof/>
                <w:webHidden/>
              </w:rPr>
            </w:r>
            <w:r w:rsidR="006A7BCD">
              <w:rPr>
                <w:noProof/>
                <w:webHidden/>
              </w:rPr>
              <w:fldChar w:fldCharType="separate"/>
            </w:r>
            <w:r w:rsidR="006A7BCD">
              <w:rPr>
                <w:noProof/>
                <w:webHidden/>
              </w:rPr>
              <w:t>19</w:t>
            </w:r>
            <w:r w:rsidR="006A7BCD">
              <w:rPr>
                <w:noProof/>
                <w:webHidden/>
              </w:rPr>
              <w:fldChar w:fldCharType="end"/>
            </w:r>
          </w:hyperlink>
        </w:p>
        <w:p w14:paraId="639CC8B6" w14:textId="7562B370" w:rsidR="006A7BCD" w:rsidRDefault="00BE7678">
          <w:pPr>
            <w:pStyle w:val="TDC2"/>
            <w:tabs>
              <w:tab w:val="left" w:pos="880"/>
              <w:tab w:val="right" w:leader="dot" w:pos="8828"/>
            </w:tabs>
            <w:rPr>
              <w:rFonts w:asciiTheme="minorHAnsi" w:eastAsiaTheme="minorEastAsia" w:hAnsiTheme="minorHAnsi" w:cstheme="minorBidi"/>
              <w:noProof/>
              <w:lang w:eastAsia="es-CO"/>
            </w:rPr>
          </w:pPr>
          <w:hyperlink w:anchor="_Toc42517251" w:history="1">
            <w:r w:rsidR="006A7BCD" w:rsidRPr="009A296F">
              <w:rPr>
                <w:rStyle w:val="Hipervnculo"/>
                <w:noProof/>
              </w:rPr>
              <w:t>1.5.</w:t>
            </w:r>
            <w:r w:rsidR="006A7BCD">
              <w:rPr>
                <w:rFonts w:asciiTheme="minorHAnsi" w:eastAsiaTheme="minorEastAsia" w:hAnsiTheme="minorHAnsi" w:cstheme="minorBidi"/>
                <w:noProof/>
                <w:lang w:eastAsia="es-CO"/>
              </w:rPr>
              <w:tab/>
            </w:r>
            <w:r w:rsidR="006A7BCD" w:rsidRPr="009A296F">
              <w:rPr>
                <w:rStyle w:val="Hipervnculo"/>
                <w:noProof/>
              </w:rPr>
              <w:t>LINEA DE INVERSIÓN: INFRAESTRUCTURA</w:t>
            </w:r>
            <w:r w:rsidR="006A7BCD">
              <w:rPr>
                <w:noProof/>
                <w:webHidden/>
              </w:rPr>
              <w:tab/>
            </w:r>
            <w:r w:rsidR="006A7BCD">
              <w:rPr>
                <w:noProof/>
                <w:webHidden/>
              </w:rPr>
              <w:fldChar w:fldCharType="begin"/>
            </w:r>
            <w:r w:rsidR="006A7BCD">
              <w:rPr>
                <w:noProof/>
                <w:webHidden/>
              </w:rPr>
              <w:instrText xml:space="preserve"> PAGEREF _Toc42517251 \h </w:instrText>
            </w:r>
            <w:r w:rsidR="006A7BCD">
              <w:rPr>
                <w:noProof/>
                <w:webHidden/>
              </w:rPr>
            </w:r>
            <w:r w:rsidR="006A7BCD">
              <w:rPr>
                <w:noProof/>
                <w:webHidden/>
              </w:rPr>
              <w:fldChar w:fldCharType="separate"/>
            </w:r>
            <w:r w:rsidR="006A7BCD">
              <w:rPr>
                <w:noProof/>
                <w:webHidden/>
              </w:rPr>
              <w:t>19</w:t>
            </w:r>
            <w:r w:rsidR="006A7BCD">
              <w:rPr>
                <w:noProof/>
                <w:webHidden/>
              </w:rPr>
              <w:fldChar w:fldCharType="end"/>
            </w:r>
          </w:hyperlink>
        </w:p>
        <w:p w14:paraId="10CCD79F" w14:textId="30B947FE" w:rsidR="006A7BCD" w:rsidRDefault="00BE7678">
          <w:pPr>
            <w:pStyle w:val="TDC3"/>
            <w:tabs>
              <w:tab w:val="right" w:leader="dot" w:pos="8828"/>
            </w:tabs>
            <w:rPr>
              <w:noProof/>
              <w:sz w:val="22"/>
              <w:szCs w:val="22"/>
              <w:lang w:val="es-CO" w:eastAsia="es-CO"/>
            </w:rPr>
          </w:pPr>
          <w:hyperlink w:anchor="_Toc42517252" w:history="1">
            <w:r w:rsidR="006A7BCD" w:rsidRPr="009A296F">
              <w:rPr>
                <w:rStyle w:val="Hipervnculo"/>
                <w:noProof/>
              </w:rPr>
              <w:t>Objetivo:</w:t>
            </w:r>
            <w:r w:rsidR="006A7BCD">
              <w:rPr>
                <w:noProof/>
                <w:webHidden/>
              </w:rPr>
              <w:tab/>
            </w:r>
            <w:r w:rsidR="006A7BCD">
              <w:rPr>
                <w:noProof/>
                <w:webHidden/>
              </w:rPr>
              <w:fldChar w:fldCharType="begin"/>
            </w:r>
            <w:r w:rsidR="006A7BCD">
              <w:rPr>
                <w:noProof/>
                <w:webHidden/>
              </w:rPr>
              <w:instrText xml:space="preserve"> PAGEREF _Toc42517252 \h </w:instrText>
            </w:r>
            <w:r w:rsidR="006A7BCD">
              <w:rPr>
                <w:noProof/>
                <w:webHidden/>
              </w:rPr>
            </w:r>
            <w:r w:rsidR="006A7BCD">
              <w:rPr>
                <w:noProof/>
                <w:webHidden/>
              </w:rPr>
              <w:fldChar w:fldCharType="separate"/>
            </w:r>
            <w:r w:rsidR="006A7BCD">
              <w:rPr>
                <w:noProof/>
                <w:webHidden/>
              </w:rPr>
              <w:t>19</w:t>
            </w:r>
            <w:r w:rsidR="006A7BCD">
              <w:rPr>
                <w:noProof/>
                <w:webHidden/>
              </w:rPr>
              <w:fldChar w:fldCharType="end"/>
            </w:r>
          </w:hyperlink>
        </w:p>
        <w:p w14:paraId="1D7898A6" w14:textId="73748882" w:rsidR="006A7BCD" w:rsidRDefault="00BE7678">
          <w:pPr>
            <w:pStyle w:val="TDC3"/>
            <w:tabs>
              <w:tab w:val="right" w:leader="dot" w:pos="8828"/>
            </w:tabs>
            <w:rPr>
              <w:noProof/>
              <w:sz w:val="22"/>
              <w:szCs w:val="22"/>
              <w:lang w:val="es-CO" w:eastAsia="es-CO"/>
            </w:rPr>
          </w:pPr>
          <w:hyperlink w:anchor="_Toc42517253" w:history="1">
            <w:r w:rsidR="006A7BCD" w:rsidRPr="009A296F">
              <w:rPr>
                <w:rStyle w:val="Hipervnculo"/>
                <w:noProof/>
              </w:rPr>
              <w:t>Estrategia:</w:t>
            </w:r>
            <w:r w:rsidR="006A7BCD">
              <w:rPr>
                <w:noProof/>
                <w:webHidden/>
              </w:rPr>
              <w:tab/>
            </w:r>
            <w:r w:rsidR="006A7BCD">
              <w:rPr>
                <w:noProof/>
                <w:webHidden/>
              </w:rPr>
              <w:fldChar w:fldCharType="begin"/>
            </w:r>
            <w:r w:rsidR="006A7BCD">
              <w:rPr>
                <w:noProof/>
                <w:webHidden/>
              </w:rPr>
              <w:instrText xml:space="preserve"> PAGEREF _Toc42517253 \h </w:instrText>
            </w:r>
            <w:r w:rsidR="006A7BCD">
              <w:rPr>
                <w:noProof/>
                <w:webHidden/>
              </w:rPr>
            </w:r>
            <w:r w:rsidR="006A7BCD">
              <w:rPr>
                <w:noProof/>
                <w:webHidden/>
              </w:rPr>
              <w:fldChar w:fldCharType="separate"/>
            </w:r>
            <w:r w:rsidR="006A7BCD">
              <w:rPr>
                <w:noProof/>
                <w:webHidden/>
              </w:rPr>
              <w:t>19</w:t>
            </w:r>
            <w:r w:rsidR="006A7BCD">
              <w:rPr>
                <w:noProof/>
                <w:webHidden/>
              </w:rPr>
              <w:fldChar w:fldCharType="end"/>
            </w:r>
          </w:hyperlink>
        </w:p>
        <w:p w14:paraId="3684E063" w14:textId="7B1C762A" w:rsidR="006A7BCD" w:rsidRDefault="00BE7678">
          <w:pPr>
            <w:pStyle w:val="TDC3"/>
            <w:tabs>
              <w:tab w:val="left" w:pos="1320"/>
              <w:tab w:val="right" w:leader="dot" w:pos="8828"/>
            </w:tabs>
            <w:rPr>
              <w:noProof/>
              <w:sz w:val="22"/>
              <w:szCs w:val="22"/>
              <w:lang w:val="es-CO" w:eastAsia="es-CO"/>
            </w:rPr>
          </w:pPr>
          <w:hyperlink w:anchor="_Toc42517254" w:history="1">
            <w:r w:rsidR="006A7BCD" w:rsidRPr="009A296F">
              <w:rPr>
                <w:rStyle w:val="Hipervnculo"/>
                <w:rFonts w:cs="Arial"/>
                <w:i/>
                <w:noProof/>
              </w:rPr>
              <w:t>1.5.1.</w:t>
            </w:r>
            <w:r w:rsidR="006A7BCD">
              <w:rPr>
                <w:noProof/>
                <w:sz w:val="22"/>
                <w:szCs w:val="22"/>
                <w:lang w:val="es-CO" w:eastAsia="es-CO"/>
              </w:rPr>
              <w:tab/>
            </w:r>
            <w:r w:rsidR="006A7BCD" w:rsidRPr="009A296F">
              <w:rPr>
                <w:rStyle w:val="Hipervnculo"/>
                <w:noProof/>
              </w:rPr>
              <w:t>Dotación pedagógica a colegios.</w:t>
            </w:r>
            <w:r w:rsidR="006A7BCD">
              <w:rPr>
                <w:noProof/>
                <w:webHidden/>
              </w:rPr>
              <w:tab/>
            </w:r>
            <w:r w:rsidR="006A7BCD">
              <w:rPr>
                <w:noProof/>
                <w:webHidden/>
              </w:rPr>
              <w:fldChar w:fldCharType="begin"/>
            </w:r>
            <w:r w:rsidR="006A7BCD">
              <w:rPr>
                <w:noProof/>
                <w:webHidden/>
              </w:rPr>
              <w:instrText xml:space="preserve"> PAGEREF _Toc42517254 \h </w:instrText>
            </w:r>
            <w:r w:rsidR="006A7BCD">
              <w:rPr>
                <w:noProof/>
                <w:webHidden/>
              </w:rPr>
            </w:r>
            <w:r w:rsidR="006A7BCD">
              <w:rPr>
                <w:noProof/>
                <w:webHidden/>
              </w:rPr>
              <w:fldChar w:fldCharType="separate"/>
            </w:r>
            <w:r w:rsidR="006A7BCD">
              <w:rPr>
                <w:noProof/>
                <w:webHidden/>
              </w:rPr>
              <w:t>19</w:t>
            </w:r>
            <w:r w:rsidR="006A7BCD">
              <w:rPr>
                <w:noProof/>
                <w:webHidden/>
              </w:rPr>
              <w:fldChar w:fldCharType="end"/>
            </w:r>
          </w:hyperlink>
        </w:p>
        <w:p w14:paraId="22A105C4" w14:textId="450B0046" w:rsidR="006A7BCD" w:rsidRDefault="00BE7678">
          <w:pPr>
            <w:pStyle w:val="TDC3"/>
            <w:tabs>
              <w:tab w:val="left" w:pos="1320"/>
              <w:tab w:val="right" w:leader="dot" w:pos="8828"/>
            </w:tabs>
            <w:rPr>
              <w:noProof/>
              <w:sz w:val="22"/>
              <w:szCs w:val="22"/>
              <w:lang w:val="es-CO" w:eastAsia="es-CO"/>
            </w:rPr>
          </w:pPr>
          <w:hyperlink w:anchor="_Toc42517255" w:history="1">
            <w:r w:rsidR="006A7BCD" w:rsidRPr="009A296F">
              <w:rPr>
                <w:rStyle w:val="Hipervnculo"/>
                <w:rFonts w:cs="Arial"/>
                <w:i/>
                <w:noProof/>
              </w:rPr>
              <w:t>1.5.2.</w:t>
            </w:r>
            <w:r w:rsidR="006A7BCD">
              <w:rPr>
                <w:noProof/>
                <w:sz w:val="22"/>
                <w:szCs w:val="22"/>
                <w:lang w:val="es-CO" w:eastAsia="es-CO"/>
              </w:rPr>
              <w:tab/>
            </w:r>
            <w:r w:rsidR="006A7BCD" w:rsidRPr="009A296F">
              <w:rPr>
                <w:rStyle w:val="Hipervnculo"/>
                <w:noProof/>
              </w:rPr>
              <w:t>Dotación a Jardines Infantiles, Centros Amar y Forjar. (En este propósito es específico para Jardines infantiles y Centros Amar)</w:t>
            </w:r>
            <w:r w:rsidR="006A7BCD">
              <w:rPr>
                <w:noProof/>
                <w:webHidden/>
              </w:rPr>
              <w:tab/>
            </w:r>
            <w:r w:rsidR="006A7BCD">
              <w:rPr>
                <w:noProof/>
                <w:webHidden/>
              </w:rPr>
              <w:fldChar w:fldCharType="begin"/>
            </w:r>
            <w:r w:rsidR="006A7BCD">
              <w:rPr>
                <w:noProof/>
                <w:webHidden/>
              </w:rPr>
              <w:instrText xml:space="preserve"> PAGEREF _Toc42517255 \h </w:instrText>
            </w:r>
            <w:r w:rsidR="006A7BCD">
              <w:rPr>
                <w:noProof/>
                <w:webHidden/>
              </w:rPr>
            </w:r>
            <w:r w:rsidR="006A7BCD">
              <w:rPr>
                <w:noProof/>
                <w:webHidden/>
              </w:rPr>
              <w:fldChar w:fldCharType="separate"/>
            </w:r>
            <w:r w:rsidR="006A7BCD">
              <w:rPr>
                <w:noProof/>
                <w:webHidden/>
              </w:rPr>
              <w:t>20</w:t>
            </w:r>
            <w:r w:rsidR="006A7BCD">
              <w:rPr>
                <w:noProof/>
                <w:webHidden/>
              </w:rPr>
              <w:fldChar w:fldCharType="end"/>
            </w:r>
          </w:hyperlink>
        </w:p>
        <w:p w14:paraId="1666F4D7" w14:textId="7BDAD7A1" w:rsidR="006A7BCD" w:rsidRDefault="00BE7678">
          <w:pPr>
            <w:pStyle w:val="TDC3"/>
            <w:tabs>
              <w:tab w:val="left" w:pos="1320"/>
              <w:tab w:val="right" w:leader="dot" w:pos="8828"/>
            </w:tabs>
            <w:rPr>
              <w:noProof/>
              <w:sz w:val="22"/>
              <w:szCs w:val="22"/>
              <w:lang w:val="es-CO" w:eastAsia="es-CO"/>
            </w:rPr>
          </w:pPr>
          <w:hyperlink w:anchor="_Toc42517256" w:history="1">
            <w:r w:rsidR="006A7BCD" w:rsidRPr="009A296F">
              <w:rPr>
                <w:rStyle w:val="Hipervnculo"/>
                <w:rFonts w:cs="Arial"/>
                <w:i/>
                <w:noProof/>
              </w:rPr>
              <w:t>1.5.3.</w:t>
            </w:r>
            <w:r w:rsidR="006A7BCD">
              <w:rPr>
                <w:noProof/>
                <w:sz w:val="22"/>
                <w:szCs w:val="22"/>
                <w:lang w:val="es-CO" w:eastAsia="es-CO"/>
              </w:rPr>
              <w:tab/>
            </w:r>
            <w:r w:rsidR="006A7BCD" w:rsidRPr="009A296F">
              <w:rPr>
                <w:rStyle w:val="Hipervnculo"/>
                <w:noProof/>
              </w:rPr>
              <w:t>Dotación Centros de Desarrollo Comunitario.</w:t>
            </w:r>
            <w:r w:rsidR="006A7BCD">
              <w:rPr>
                <w:noProof/>
                <w:webHidden/>
              </w:rPr>
              <w:tab/>
            </w:r>
            <w:r w:rsidR="006A7BCD">
              <w:rPr>
                <w:noProof/>
                <w:webHidden/>
              </w:rPr>
              <w:fldChar w:fldCharType="begin"/>
            </w:r>
            <w:r w:rsidR="006A7BCD">
              <w:rPr>
                <w:noProof/>
                <w:webHidden/>
              </w:rPr>
              <w:instrText xml:space="preserve"> PAGEREF _Toc42517256 \h </w:instrText>
            </w:r>
            <w:r w:rsidR="006A7BCD">
              <w:rPr>
                <w:noProof/>
                <w:webHidden/>
              </w:rPr>
            </w:r>
            <w:r w:rsidR="006A7BCD">
              <w:rPr>
                <w:noProof/>
                <w:webHidden/>
              </w:rPr>
              <w:fldChar w:fldCharType="separate"/>
            </w:r>
            <w:r w:rsidR="006A7BCD">
              <w:rPr>
                <w:noProof/>
                <w:webHidden/>
              </w:rPr>
              <w:t>20</w:t>
            </w:r>
            <w:r w:rsidR="006A7BCD">
              <w:rPr>
                <w:noProof/>
                <w:webHidden/>
              </w:rPr>
              <w:fldChar w:fldCharType="end"/>
            </w:r>
          </w:hyperlink>
        </w:p>
        <w:p w14:paraId="06CB9E45" w14:textId="2C9D42F9" w:rsidR="006A7BCD" w:rsidRDefault="00BE7678">
          <w:pPr>
            <w:pStyle w:val="TDC3"/>
            <w:tabs>
              <w:tab w:val="left" w:pos="1320"/>
              <w:tab w:val="right" w:leader="dot" w:pos="8828"/>
            </w:tabs>
            <w:rPr>
              <w:noProof/>
              <w:sz w:val="22"/>
              <w:szCs w:val="22"/>
              <w:lang w:val="es-CO" w:eastAsia="es-CO"/>
            </w:rPr>
          </w:pPr>
          <w:hyperlink w:anchor="_Toc42517257" w:history="1">
            <w:r w:rsidR="006A7BCD" w:rsidRPr="009A296F">
              <w:rPr>
                <w:rStyle w:val="Hipervnculo"/>
                <w:rFonts w:cs="Arial"/>
                <w:i/>
                <w:noProof/>
              </w:rPr>
              <w:t>1.5.4.</w:t>
            </w:r>
            <w:r w:rsidR="006A7BCD">
              <w:rPr>
                <w:noProof/>
                <w:sz w:val="22"/>
                <w:szCs w:val="22"/>
                <w:lang w:val="es-CO" w:eastAsia="es-CO"/>
              </w:rPr>
              <w:tab/>
            </w:r>
            <w:r w:rsidR="006A7BCD" w:rsidRPr="009A296F">
              <w:rPr>
                <w:rStyle w:val="Hipervnculo"/>
                <w:noProof/>
              </w:rPr>
              <w:t>Dotación a Centros Crecer, Renacer.</w:t>
            </w:r>
            <w:r w:rsidR="006A7BCD">
              <w:rPr>
                <w:noProof/>
                <w:webHidden/>
              </w:rPr>
              <w:tab/>
            </w:r>
            <w:r w:rsidR="006A7BCD">
              <w:rPr>
                <w:noProof/>
                <w:webHidden/>
              </w:rPr>
              <w:fldChar w:fldCharType="begin"/>
            </w:r>
            <w:r w:rsidR="006A7BCD">
              <w:rPr>
                <w:noProof/>
                <w:webHidden/>
              </w:rPr>
              <w:instrText xml:space="preserve"> PAGEREF _Toc42517257 \h </w:instrText>
            </w:r>
            <w:r w:rsidR="006A7BCD">
              <w:rPr>
                <w:noProof/>
                <w:webHidden/>
              </w:rPr>
            </w:r>
            <w:r w:rsidR="006A7BCD">
              <w:rPr>
                <w:noProof/>
                <w:webHidden/>
              </w:rPr>
              <w:fldChar w:fldCharType="separate"/>
            </w:r>
            <w:r w:rsidR="006A7BCD">
              <w:rPr>
                <w:noProof/>
                <w:webHidden/>
              </w:rPr>
              <w:t>20</w:t>
            </w:r>
            <w:r w:rsidR="006A7BCD">
              <w:rPr>
                <w:noProof/>
                <w:webHidden/>
              </w:rPr>
              <w:fldChar w:fldCharType="end"/>
            </w:r>
          </w:hyperlink>
        </w:p>
        <w:p w14:paraId="4C837F74" w14:textId="5E908CF8" w:rsidR="006A7BCD" w:rsidRDefault="00BE7678">
          <w:pPr>
            <w:pStyle w:val="TDC3"/>
            <w:tabs>
              <w:tab w:val="left" w:pos="1320"/>
              <w:tab w:val="right" w:leader="dot" w:pos="8828"/>
            </w:tabs>
            <w:rPr>
              <w:noProof/>
              <w:sz w:val="22"/>
              <w:szCs w:val="22"/>
              <w:lang w:val="es-CO" w:eastAsia="es-CO"/>
            </w:rPr>
          </w:pPr>
          <w:hyperlink w:anchor="_Toc42517258" w:history="1">
            <w:r w:rsidR="006A7BCD" w:rsidRPr="009A296F">
              <w:rPr>
                <w:rStyle w:val="Hipervnculo"/>
                <w:rFonts w:cs="Arial"/>
                <w:i/>
                <w:noProof/>
              </w:rPr>
              <w:t>1.5.5.</w:t>
            </w:r>
            <w:r w:rsidR="006A7BCD">
              <w:rPr>
                <w:noProof/>
                <w:sz w:val="22"/>
                <w:szCs w:val="22"/>
                <w:lang w:val="es-CO" w:eastAsia="es-CO"/>
              </w:rPr>
              <w:tab/>
            </w:r>
            <w:r w:rsidR="006A7BCD" w:rsidRPr="009A296F">
              <w:rPr>
                <w:rStyle w:val="Hipervnculo"/>
                <w:noProof/>
              </w:rPr>
              <w:t>Dotación e infraestructura cultural.</w:t>
            </w:r>
            <w:r w:rsidR="006A7BCD">
              <w:rPr>
                <w:noProof/>
                <w:webHidden/>
              </w:rPr>
              <w:tab/>
            </w:r>
            <w:r w:rsidR="006A7BCD">
              <w:rPr>
                <w:noProof/>
                <w:webHidden/>
              </w:rPr>
              <w:fldChar w:fldCharType="begin"/>
            </w:r>
            <w:r w:rsidR="006A7BCD">
              <w:rPr>
                <w:noProof/>
                <w:webHidden/>
              </w:rPr>
              <w:instrText xml:space="preserve"> PAGEREF _Toc42517258 \h </w:instrText>
            </w:r>
            <w:r w:rsidR="006A7BCD">
              <w:rPr>
                <w:noProof/>
                <w:webHidden/>
              </w:rPr>
            </w:r>
            <w:r w:rsidR="006A7BCD">
              <w:rPr>
                <w:noProof/>
                <w:webHidden/>
              </w:rPr>
              <w:fldChar w:fldCharType="separate"/>
            </w:r>
            <w:r w:rsidR="006A7BCD">
              <w:rPr>
                <w:noProof/>
                <w:webHidden/>
              </w:rPr>
              <w:t>21</w:t>
            </w:r>
            <w:r w:rsidR="006A7BCD">
              <w:rPr>
                <w:noProof/>
                <w:webHidden/>
              </w:rPr>
              <w:fldChar w:fldCharType="end"/>
            </w:r>
          </w:hyperlink>
        </w:p>
        <w:p w14:paraId="6BBD5C6E" w14:textId="779B25AB" w:rsidR="006A7BCD" w:rsidRDefault="00BE7678">
          <w:pPr>
            <w:pStyle w:val="TDC2"/>
            <w:tabs>
              <w:tab w:val="left" w:pos="880"/>
              <w:tab w:val="right" w:leader="dot" w:pos="8828"/>
            </w:tabs>
            <w:rPr>
              <w:rFonts w:asciiTheme="minorHAnsi" w:eastAsiaTheme="minorEastAsia" w:hAnsiTheme="minorHAnsi" w:cstheme="minorBidi"/>
              <w:noProof/>
              <w:lang w:eastAsia="es-CO"/>
            </w:rPr>
          </w:pPr>
          <w:hyperlink w:anchor="_Toc42517259" w:history="1">
            <w:r w:rsidR="006A7BCD" w:rsidRPr="009A296F">
              <w:rPr>
                <w:rStyle w:val="Hipervnculo"/>
                <w:noProof/>
              </w:rPr>
              <w:t>1.6.</w:t>
            </w:r>
            <w:r w:rsidR="006A7BCD">
              <w:rPr>
                <w:rFonts w:asciiTheme="minorHAnsi" w:eastAsiaTheme="minorEastAsia" w:hAnsiTheme="minorHAnsi" w:cstheme="minorBidi"/>
                <w:noProof/>
                <w:lang w:eastAsia="es-CO"/>
              </w:rPr>
              <w:tab/>
            </w:r>
            <w:r w:rsidR="006A7BCD" w:rsidRPr="009A296F">
              <w:rPr>
                <w:rStyle w:val="Hipervnculo"/>
                <w:noProof/>
              </w:rPr>
              <w:t>LINEA DE INVERSIÓN: RURALIDAD</w:t>
            </w:r>
            <w:r w:rsidR="006A7BCD">
              <w:rPr>
                <w:noProof/>
                <w:webHidden/>
              </w:rPr>
              <w:tab/>
            </w:r>
            <w:r w:rsidR="006A7BCD">
              <w:rPr>
                <w:noProof/>
                <w:webHidden/>
              </w:rPr>
              <w:fldChar w:fldCharType="begin"/>
            </w:r>
            <w:r w:rsidR="006A7BCD">
              <w:rPr>
                <w:noProof/>
                <w:webHidden/>
              </w:rPr>
              <w:instrText xml:space="preserve"> PAGEREF _Toc42517259 \h </w:instrText>
            </w:r>
            <w:r w:rsidR="006A7BCD">
              <w:rPr>
                <w:noProof/>
                <w:webHidden/>
              </w:rPr>
            </w:r>
            <w:r w:rsidR="006A7BCD">
              <w:rPr>
                <w:noProof/>
                <w:webHidden/>
              </w:rPr>
              <w:fldChar w:fldCharType="separate"/>
            </w:r>
            <w:r w:rsidR="006A7BCD">
              <w:rPr>
                <w:noProof/>
                <w:webHidden/>
              </w:rPr>
              <w:t>21</w:t>
            </w:r>
            <w:r w:rsidR="006A7BCD">
              <w:rPr>
                <w:noProof/>
                <w:webHidden/>
              </w:rPr>
              <w:fldChar w:fldCharType="end"/>
            </w:r>
          </w:hyperlink>
        </w:p>
        <w:p w14:paraId="5A8FD940" w14:textId="42E57820" w:rsidR="006A7BCD" w:rsidRDefault="00BE7678">
          <w:pPr>
            <w:pStyle w:val="TDC3"/>
            <w:tabs>
              <w:tab w:val="right" w:leader="dot" w:pos="8828"/>
            </w:tabs>
            <w:rPr>
              <w:noProof/>
              <w:sz w:val="22"/>
              <w:szCs w:val="22"/>
              <w:lang w:val="es-CO" w:eastAsia="es-CO"/>
            </w:rPr>
          </w:pPr>
          <w:hyperlink w:anchor="_Toc42517260" w:history="1">
            <w:r w:rsidR="006A7BCD" w:rsidRPr="009A296F">
              <w:rPr>
                <w:rStyle w:val="Hipervnculo"/>
                <w:noProof/>
              </w:rPr>
              <w:t>Objetivo:</w:t>
            </w:r>
            <w:r w:rsidR="006A7BCD">
              <w:rPr>
                <w:noProof/>
                <w:webHidden/>
              </w:rPr>
              <w:tab/>
            </w:r>
            <w:r w:rsidR="006A7BCD">
              <w:rPr>
                <w:noProof/>
                <w:webHidden/>
              </w:rPr>
              <w:fldChar w:fldCharType="begin"/>
            </w:r>
            <w:r w:rsidR="006A7BCD">
              <w:rPr>
                <w:noProof/>
                <w:webHidden/>
              </w:rPr>
              <w:instrText xml:space="preserve"> PAGEREF _Toc42517260 \h </w:instrText>
            </w:r>
            <w:r w:rsidR="006A7BCD">
              <w:rPr>
                <w:noProof/>
                <w:webHidden/>
              </w:rPr>
            </w:r>
            <w:r w:rsidR="006A7BCD">
              <w:rPr>
                <w:noProof/>
                <w:webHidden/>
              </w:rPr>
              <w:fldChar w:fldCharType="separate"/>
            </w:r>
            <w:r w:rsidR="006A7BCD">
              <w:rPr>
                <w:noProof/>
                <w:webHidden/>
              </w:rPr>
              <w:t>21</w:t>
            </w:r>
            <w:r w:rsidR="006A7BCD">
              <w:rPr>
                <w:noProof/>
                <w:webHidden/>
              </w:rPr>
              <w:fldChar w:fldCharType="end"/>
            </w:r>
          </w:hyperlink>
        </w:p>
        <w:p w14:paraId="5B8E5EAA" w14:textId="5ABEBBE0" w:rsidR="006A7BCD" w:rsidRDefault="00BE7678">
          <w:pPr>
            <w:pStyle w:val="TDC3"/>
            <w:tabs>
              <w:tab w:val="right" w:leader="dot" w:pos="8828"/>
            </w:tabs>
            <w:rPr>
              <w:noProof/>
              <w:sz w:val="22"/>
              <w:szCs w:val="22"/>
              <w:lang w:val="es-CO" w:eastAsia="es-CO"/>
            </w:rPr>
          </w:pPr>
          <w:hyperlink w:anchor="_Toc42517261" w:history="1">
            <w:r w:rsidR="006A7BCD" w:rsidRPr="009A296F">
              <w:rPr>
                <w:rStyle w:val="Hipervnculo"/>
                <w:noProof/>
              </w:rPr>
              <w:t>Estrategias</w:t>
            </w:r>
            <w:r w:rsidR="006A7BCD">
              <w:rPr>
                <w:noProof/>
                <w:webHidden/>
              </w:rPr>
              <w:tab/>
            </w:r>
            <w:r w:rsidR="006A7BCD">
              <w:rPr>
                <w:noProof/>
                <w:webHidden/>
              </w:rPr>
              <w:fldChar w:fldCharType="begin"/>
            </w:r>
            <w:r w:rsidR="006A7BCD">
              <w:rPr>
                <w:noProof/>
                <w:webHidden/>
              </w:rPr>
              <w:instrText xml:space="preserve"> PAGEREF _Toc42517261 \h </w:instrText>
            </w:r>
            <w:r w:rsidR="006A7BCD">
              <w:rPr>
                <w:noProof/>
                <w:webHidden/>
              </w:rPr>
            </w:r>
            <w:r w:rsidR="006A7BCD">
              <w:rPr>
                <w:noProof/>
                <w:webHidden/>
              </w:rPr>
              <w:fldChar w:fldCharType="separate"/>
            </w:r>
            <w:r w:rsidR="006A7BCD">
              <w:rPr>
                <w:noProof/>
                <w:webHidden/>
              </w:rPr>
              <w:t>21</w:t>
            </w:r>
            <w:r w:rsidR="006A7BCD">
              <w:rPr>
                <w:noProof/>
                <w:webHidden/>
              </w:rPr>
              <w:fldChar w:fldCharType="end"/>
            </w:r>
          </w:hyperlink>
        </w:p>
        <w:p w14:paraId="7FD2879B" w14:textId="7E8D17D5" w:rsidR="006A7BCD" w:rsidRDefault="00BE7678">
          <w:pPr>
            <w:pStyle w:val="TDC3"/>
            <w:tabs>
              <w:tab w:val="left" w:pos="1320"/>
              <w:tab w:val="right" w:leader="dot" w:pos="8828"/>
            </w:tabs>
            <w:rPr>
              <w:noProof/>
              <w:sz w:val="22"/>
              <w:szCs w:val="22"/>
              <w:lang w:val="es-CO" w:eastAsia="es-CO"/>
            </w:rPr>
          </w:pPr>
          <w:hyperlink w:anchor="_Toc42517262" w:history="1">
            <w:r w:rsidR="006A7BCD" w:rsidRPr="009A296F">
              <w:rPr>
                <w:rStyle w:val="Hipervnculo"/>
                <w:rFonts w:cs="Arial"/>
                <w:i/>
                <w:noProof/>
              </w:rPr>
              <w:t>1.6.1.</w:t>
            </w:r>
            <w:r w:rsidR="006A7BCD">
              <w:rPr>
                <w:noProof/>
                <w:sz w:val="22"/>
                <w:szCs w:val="22"/>
                <w:lang w:val="es-CO" w:eastAsia="es-CO"/>
              </w:rPr>
              <w:tab/>
            </w:r>
            <w:r w:rsidR="006A7BCD" w:rsidRPr="009A296F">
              <w:rPr>
                <w:rStyle w:val="Hipervnculo"/>
                <w:noProof/>
              </w:rPr>
              <w:t>Mejoramiento de vivienda rural.</w:t>
            </w:r>
            <w:r w:rsidR="006A7BCD">
              <w:rPr>
                <w:noProof/>
                <w:webHidden/>
              </w:rPr>
              <w:tab/>
            </w:r>
            <w:r w:rsidR="006A7BCD">
              <w:rPr>
                <w:noProof/>
                <w:webHidden/>
              </w:rPr>
              <w:fldChar w:fldCharType="begin"/>
            </w:r>
            <w:r w:rsidR="006A7BCD">
              <w:rPr>
                <w:noProof/>
                <w:webHidden/>
              </w:rPr>
              <w:instrText xml:space="preserve"> PAGEREF _Toc42517262 \h </w:instrText>
            </w:r>
            <w:r w:rsidR="006A7BCD">
              <w:rPr>
                <w:noProof/>
                <w:webHidden/>
              </w:rPr>
            </w:r>
            <w:r w:rsidR="006A7BCD">
              <w:rPr>
                <w:noProof/>
                <w:webHidden/>
              </w:rPr>
              <w:fldChar w:fldCharType="separate"/>
            </w:r>
            <w:r w:rsidR="006A7BCD">
              <w:rPr>
                <w:noProof/>
                <w:webHidden/>
              </w:rPr>
              <w:t>21</w:t>
            </w:r>
            <w:r w:rsidR="006A7BCD">
              <w:rPr>
                <w:noProof/>
                <w:webHidden/>
              </w:rPr>
              <w:fldChar w:fldCharType="end"/>
            </w:r>
          </w:hyperlink>
        </w:p>
        <w:p w14:paraId="4AA93C12" w14:textId="358AF37D" w:rsidR="006A7BCD" w:rsidRDefault="00BE7678">
          <w:pPr>
            <w:pStyle w:val="TDC2"/>
            <w:tabs>
              <w:tab w:val="left" w:pos="880"/>
              <w:tab w:val="right" w:leader="dot" w:pos="8828"/>
            </w:tabs>
            <w:rPr>
              <w:rFonts w:asciiTheme="minorHAnsi" w:eastAsiaTheme="minorEastAsia" w:hAnsiTheme="minorHAnsi" w:cstheme="minorBidi"/>
              <w:noProof/>
              <w:lang w:eastAsia="es-CO"/>
            </w:rPr>
          </w:pPr>
          <w:hyperlink w:anchor="_Toc42517263" w:history="1">
            <w:r w:rsidR="006A7BCD" w:rsidRPr="009A296F">
              <w:rPr>
                <w:rStyle w:val="Hipervnculo"/>
                <w:noProof/>
              </w:rPr>
              <w:t>1.7.</w:t>
            </w:r>
            <w:r w:rsidR="006A7BCD">
              <w:rPr>
                <w:rFonts w:asciiTheme="minorHAnsi" w:eastAsiaTheme="minorEastAsia" w:hAnsiTheme="minorHAnsi" w:cstheme="minorBidi"/>
                <w:noProof/>
                <w:lang w:eastAsia="es-CO"/>
              </w:rPr>
              <w:tab/>
            </w:r>
            <w:r w:rsidR="006A7BCD" w:rsidRPr="009A296F">
              <w:rPr>
                <w:rStyle w:val="Hipervnculo"/>
                <w:noProof/>
              </w:rPr>
              <w:t>LINEA DE INVERSIÓN: CONDICIONES DE SALUD</w:t>
            </w:r>
            <w:r w:rsidR="006A7BCD">
              <w:rPr>
                <w:noProof/>
                <w:webHidden/>
              </w:rPr>
              <w:tab/>
            </w:r>
            <w:r w:rsidR="006A7BCD">
              <w:rPr>
                <w:noProof/>
                <w:webHidden/>
              </w:rPr>
              <w:fldChar w:fldCharType="begin"/>
            </w:r>
            <w:r w:rsidR="006A7BCD">
              <w:rPr>
                <w:noProof/>
                <w:webHidden/>
              </w:rPr>
              <w:instrText xml:space="preserve"> PAGEREF _Toc42517263 \h </w:instrText>
            </w:r>
            <w:r w:rsidR="006A7BCD">
              <w:rPr>
                <w:noProof/>
                <w:webHidden/>
              </w:rPr>
            </w:r>
            <w:r w:rsidR="006A7BCD">
              <w:rPr>
                <w:noProof/>
                <w:webHidden/>
              </w:rPr>
              <w:fldChar w:fldCharType="separate"/>
            </w:r>
            <w:r w:rsidR="006A7BCD">
              <w:rPr>
                <w:noProof/>
                <w:webHidden/>
              </w:rPr>
              <w:t>22</w:t>
            </w:r>
            <w:r w:rsidR="006A7BCD">
              <w:rPr>
                <w:noProof/>
                <w:webHidden/>
              </w:rPr>
              <w:fldChar w:fldCharType="end"/>
            </w:r>
          </w:hyperlink>
        </w:p>
        <w:p w14:paraId="597254A1" w14:textId="3005EB2A" w:rsidR="006A7BCD" w:rsidRDefault="00BE7678">
          <w:pPr>
            <w:pStyle w:val="TDC2"/>
            <w:tabs>
              <w:tab w:val="right" w:leader="dot" w:pos="8828"/>
            </w:tabs>
            <w:rPr>
              <w:rFonts w:asciiTheme="minorHAnsi" w:eastAsiaTheme="minorEastAsia" w:hAnsiTheme="minorHAnsi" w:cstheme="minorBidi"/>
              <w:noProof/>
              <w:lang w:eastAsia="es-CO"/>
            </w:rPr>
          </w:pPr>
          <w:hyperlink w:anchor="_Toc42517264" w:history="1">
            <w:r w:rsidR="006A7BCD" w:rsidRPr="009A296F">
              <w:rPr>
                <w:rStyle w:val="Hipervnculo"/>
                <w:noProof/>
              </w:rPr>
              <w:t>Objetivo:</w:t>
            </w:r>
            <w:r w:rsidR="006A7BCD">
              <w:rPr>
                <w:noProof/>
                <w:webHidden/>
              </w:rPr>
              <w:tab/>
            </w:r>
            <w:r w:rsidR="006A7BCD">
              <w:rPr>
                <w:noProof/>
                <w:webHidden/>
              </w:rPr>
              <w:fldChar w:fldCharType="begin"/>
            </w:r>
            <w:r w:rsidR="006A7BCD">
              <w:rPr>
                <w:noProof/>
                <w:webHidden/>
              </w:rPr>
              <w:instrText xml:space="preserve"> PAGEREF _Toc42517264 \h </w:instrText>
            </w:r>
            <w:r w:rsidR="006A7BCD">
              <w:rPr>
                <w:noProof/>
                <w:webHidden/>
              </w:rPr>
            </w:r>
            <w:r w:rsidR="006A7BCD">
              <w:rPr>
                <w:noProof/>
                <w:webHidden/>
              </w:rPr>
              <w:fldChar w:fldCharType="separate"/>
            </w:r>
            <w:r w:rsidR="006A7BCD">
              <w:rPr>
                <w:noProof/>
                <w:webHidden/>
              </w:rPr>
              <w:t>22</w:t>
            </w:r>
            <w:r w:rsidR="006A7BCD">
              <w:rPr>
                <w:noProof/>
                <w:webHidden/>
              </w:rPr>
              <w:fldChar w:fldCharType="end"/>
            </w:r>
          </w:hyperlink>
        </w:p>
        <w:p w14:paraId="12259961" w14:textId="2EFC14AC" w:rsidR="006A7BCD" w:rsidRDefault="00BE7678">
          <w:pPr>
            <w:pStyle w:val="TDC2"/>
            <w:tabs>
              <w:tab w:val="right" w:leader="dot" w:pos="8828"/>
            </w:tabs>
            <w:rPr>
              <w:rFonts w:asciiTheme="minorHAnsi" w:eastAsiaTheme="minorEastAsia" w:hAnsiTheme="minorHAnsi" w:cstheme="minorBidi"/>
              <w:noProof/>
              <w:lang w:eastAsia="es-CO"/>
            </w:rPr>
          </w:pPr>
          <w:hyperlink w:anchor="_Toc42517265" w:history="1">
            <w:r w:rsidR="006A7BCD" w:rsidRPr="009A296F">
              <w:rPr>
                <w:rStyle w:val="Hipervnculo"/>
                <w:noProof/>
              </w:rPr>
              <w:t>Estrategia:</w:t>
            </w:r>
            <w:r w:rsidR="006A7BCD">
              <w:rPr>
                <w:noProof/>
                <w:webHidden/>
              </w:rPr>
              <w:tab/>
            </w:r>
            <w:r w:rsidR="006A7BCD">
              <w:rPr>
                <w:noProof/>
                <w:webHidden/>
              </w:rPr>
              <w:fldChar w:fldCharType="begin"/>
            </w:r>
            <w:r w:rsidR="006A7BCD">
              <w:rPr>
                <w:noProof/>
                <w:webHidden/>
              </w:rPr>
              <w:instrText xml:space="preserve"> PAGEREF _Toc42517265 \h </w:instrText>
            </w:r>
            <w:r w:rsidR="006A7BCD">
              <w:rPr>
                <w:noProof/>
                <w:webHidden/>
              </w:rPr>
            </w:r>
            <w:r w:rsidR="006A7BCD">
              <w:rPr>
                <w:noProof/>
                <w:webHidden/>
              </w:rPr>
              <w:fldChar w:fldCharType="separate"/>
            </w:r>
            <w:r w:rsidR="006A7BCD">
              <w:rPr>
                <w:noProof/>
                <w:webHidden/>
              </w:rPr>
              <w:t>22</w:t>
            </w:r>
            <w:r w:rsidR="006A7BCD">
              <w:rPr>
                <w:noProof/>
                <w:webHidden/>
              </w:rPr>
              <w:fldChar w:fldCharType="end"/>
            </w:r>
          </w:hyperlink>
        </w:p>
        <w:p w14:paraId="4779DF80" w14:textId="022787AA" w:rsidR="006A7BCD" w:rsidRDefault="00BE7678">
          <w:pPr>
            <w:pStyle w:val="TDC3"/>
            <w:tabs>
              <w:tab w:val="left" w:pos="1320"/>
              <w:tab w:val="right" w:leader="dot" w:pos="8828"/>
            </w:tabs>
            <w:rPr>
              <w:noProof/>
              <w:sz w:val="22"/>
              <w:szCs w:val="22"/>
              <w:lang w:val="es-CO" w:eastAsia="es-CO"/>
            </w:rPr>
          </w:pPr>
          <w:hyperlink w:anchor="_Toc42517266" w:history="1">
            <w:r w:rsidR="006A7BCD" w:rsidRPr="009A296F">
              <w:rPr>
                <w:rStyle w:val="Hipervnculo"/>
                <w:rFonts w:cs="Arial"/>
                <w:i/>
                <w:noProof/>
              </w:rPr>
              <w:t>1.7.1.</w:t>
            </w:r>
            <w:r w:rsidR="006A7BCD">
              <w:rPr>
                <w:noProof/>
                <w:sz w:val="22"/>
                <w:szCs w:val="22"/>
                <w:lang w:val="es-CO" w:eastAsia="es-CO"/>
              </w:rPr>
              <w:tab/>
            </w:r>
            <w:r w:rsidR="006A7BCD" w:rsidRPr="009A296F">
              <w:rPr>
                <w:rStyle w:val="Hipervnculo"/>
                <w:noProof/>
              </w:rPr>
              <w:t>Acciones complementarias para personas en condición de discapacidad y sus cuidadores.</w:t>
            </w:r>
            <w:r w:rsidR="006A7BCD">
              <w:rPr>
                <w:noProof/>
                <w:webHidden/>
              </w:rPr>
              <w:tab/>
            </w:r>
            <w:r w:rsidR="006A7BCD">
              <w:rPr>
                <w:noProof/>
                <w:webHidden/>
              </w:rPr>
              <w:fldChar w:fldCharType="begin"/>
            </w:r>
            <w:r w:rsidR="006A7BCD">
              <w:rPr>
                <w:noProof/>
                <w:webHidden/>
              </w:rPr>
              <w:instrText xml:space="preserve"> PAGEREF _Toc42517266 \h </w:instrText>
            </w:r>
            <w:r w:rsidR="006A7BCD">
              <w:rPr>
                <w:noProof/>
                <w:webHidden/>
              </w:rPr>
            </w:r>
            <w:r w:rsidR="006A7BCD">
              <w:rPr>
                <w:noProof/>
                <w:webHidden/>
              </w:rPr>
              <w:fldChar w:fldCharType="separate"/>
            </w:r>
            <w:r w:rsidR="006A7BCD">
              <w:rPr>
                <w:noProof/>
                <w:webHidden/>
              </w:rPr>
              <w:t>22</w:t>
            </w:r>
            <w:r w:rsidR="006A7BCD">
              <w:rPr>
                <w:noProof/>
                <w:webHidden/>
              </w:rPr>
              <w:fldChar w:fldCharType="end"/>
            </w:r>
          </w:hyperlink>
        </w:p>
        <w:p w14:paraId="2980135C" w14:textId="7187F9A6" w:rsidR="006A7BCD" w:rsidRDefault="00BE7678">
          <w:pPr>
            <w:pStyle w:val="TDC3"/>
            <w:tabs>
              <w:tab w:val="left" w:pos="1320"/>
              <w:tab w:val="right" w:leader="dot" w:pos="8828"/>
            </w:tabs>
            <w:rPr>
              <w:noProof/>
              <w:sz w:val="22"/>
              <w:szCs w:val="22"/>
              <w:lang w:val="es-CO" w:eastAsia="es-CO"/>
            </w:rPr>
          </w:pPr>
          <w:hyperlink w:anchor="_Toc42517267" w:history="1">
            <w:r w:rsidR="006A7BCD" w:rsidRPr="009A296F">
              <w:rPr>
                <w:rStyle w:val="Hipervnculo"/>
                <w:rFonts w:cs="Arial"/>
                <w:i/>
                <w:noProof/>
              </w:rPr>
              <w:t>1.7.2.</w:t>
            </w:r>
            <w:r w:rsidR="006A7BCD">
              <w:rPr>
                <w:noProof/>
                <w:sz w:val="22"/>
                <w:szCs w:val="22"/>
                <w:lang w:val="es-CO" w:eastAsia="es-CO"/>
              </w:rPr>
              <w:tab/>
            </w:r>
            <w:r w:rsidR="006A7BCD" w:rsidRPr="009A296F">
              <w:rPr>
                <w:rStyle w:val="Hipervnculo"/>
                <w:noProof/>
              </w:rPr>
              <w:t>Acciones de cuidado y protección para madres gestantes, niños y niñas migrantes.</w:t>
            </w:r>
            <w:r w:rsidR="006A7BCD">
              <w:rPr>
                <w:noProof/>
                <w:webHidden/>
              </w:rPr>
              <w:tab/>
            </w:r>
            <w:r w:rsidR="006A7BCD">
              <w:rPr>
                <w:noProof/>
                <w:webHidden/>
              </w:rPr>
              <w:fldChar w:fldCharType="begin"/>
            </w:r>
            <w:r w:rsidR="006A7BCD">
              <w:rPr>
                <w:noProof/>
                <w:webHidden/>
              </w:rPr>
              <w:instrText xml:space="preserve"> PAGEREF _Toc42517267 \h </w:instrText>
            </w:r>
            <w:r w:rsidR="006A7BCD">
              <w:rPr>
                <w:noProof/>
                <w:webHidden/>
              </w:rPr>
            </w:r>
            <w:r w:rsidR="006A7BCD">
              <w:rPr>
                <w:noProof/>
                <w:webHidden/>
              </w:rPr>
              <w:fldChar w:fldCharType="separate"/>
            </w:r>
            <w:r w:rsidR="006A7BCD">
              <w:rPr>
                <w:noProof/>
                <w:webHidden/>
              </w:rPr>
              <w:t>23</w:t>
            </w:r>
            <w:r w:rsidR="006A7BCD">
              <w:rPr>
                <w:noProof/>
                <w:webHidden/>
              </w:rPr>
              <w:fldChar w:fldCharType="end"/>
            </w:r>
          </w:hyperlink>
        </w:p>
        <w:p w14:paraId="31736C71" w14:textId="0FD99FF1" w:rsidR="006A7BCD" w:rsidRDefault="00BE7678">
          <w:pPr>
            <w:pStyle w:val="TDC3"/>
            <w:tabs>
              <w:tab w:val="left" w:pos="1320"/>
              <w:tab w:val="right" w:leader="dot" w:pos="8828"/>
            </w:tabs>
            <w:rPr>
              <w:noProof/>
              <w:sz w:val="22"/>
              <w:szCs w:val="22"/>
              <w:lang w:val="es-CO" w:eastAsia="es-CO"/>
            </w:rPr>
          </w:pPr>
          <w:hyperlink w:anchor="_Toc42517268" w:history="1">
            <w:r w:rsidR="006A7BCD" w:rsidRPr="009A296F">
              <w:rPr>
                <w:rStyle w:val="Hipervnculo"/>
                <w:rFonts w:cs="Arial"/>
                <w:i/>
                <w:noProof/>
              </w:rPr>
              <w:t>1.7.3.</w:t>
            </w:r>
            <w:r w:rsidR="006A7BCD">
              <w:rPr>
                <w:noProof/>
                <w:sz w:val="22"/>
                <w:szCs w:val="22"/>
                <w:lang w:val="es-CO" w:eastAsia="es-CO"/>
              </w:rPr>
              <w:tab/>
            </w:r>
            <w:r w:rsidR="006A7BCD" w:rsidRPr="009A296F">
              <w:rPr>
                <w:rStyle w:val="Hipervnculo"/>
                <w:noProof/>
              </w:rPr>
              <w:t>Acciones para la disminución de los factores de riesgo frente al consumo de sustancias psicoactivas.</w:t>
            </w:r>
            <w:r w:rsidR="006A7BCD">
              <w:rPr>
                <w:noProof/>
                <w:webHidden/>
              </w:rPr>
              <w:tab/>
            </w:r>
            <w:r w:rsidR="006A7BCD">
              <w:rPr>
                <w:noProof/>
                <w:webHidden/>
              </w:rPr>
              <w:fldChar w:fldCharType="begin"/>
            </w:r>
            <w:r w:rsidR="006A7BCD">
              <w:rPr>
                <w:noProof/>
                <w:webHidden/>
              </w:rPr>
              <w:instrText xml:space="preserve"> PAGEREF _Toc42517268 \h </w:instrText>
            </w:r>
            <w:r w:rsidR="006A7BCD">
              <w:rPr>
                <w:noProof/>
                <w:webHidden/>
              </w:rPr>
            </w:r>
            <w:r w:rsidR="006A7BCD">
              <w:rPr>
                <w:noProof/>
                <w:webHidden/>
              </w:rPr>
              <w:fldChar w:fldCharType="separate"/>
            </w:r>
            <w:r w:rsidR="006A7BCD">
              <w:rPr>
                <w:noProof/>
                <w:webHidden/>
              </w:rPr>
              <w:t>23</w:t>
            </w:r>
            <w:r w:rsidR="006A7BCD">
              <w:rPr>
                <w:noProof/>
                <w:webHidden/>
              </w:rPr>
              <w:fldChar w:fldCharType="end"/>
            </w:r>
          </w:hyperlink>
        </w:p>
        <w:p w14:paraId="3413F17C" w14:textId="15A10E74" w:rsidR="006A7BCD" w:rsidRDefault="00BE7678">
          <w:pPr>
            <w:pStyle w:val="TDC3"/>
            <w:tabs>
              <w:tab w:val="left" w:pos="1320"/>
              <w:tab w:val="right" w:leader="dot" w:pos="8828"/>
            </w:tabs>
            <w:rPr>
              <w:noProof/>
              <w:sz w:val="22"/>
              <w:szCs w:val="22"/>
              <w:lang w:val="es-CO" w:eastAsia="es-CO"/>
            </w:rPr>
          </w:pPr>
          <w:hyperlink w:anchor="_Toc42517269" w:history="1">
            <w:r w:rsidR="006A7BCD" w:rsidRPr="009A296F">
              <w:rPr>
                <w:rStyle w:val="Hipervnculo"/>
                <w:rFonts w:cs="Arial"/>
                <w:i/>
                <w:noProof/>
              </w:rPr>
              <w:t>1.7.4.</w:t>
            </w:r>
            <w:r w:rsidR="006A7BCD">
              <w:rPr>
                <w:noProof/>
                <w:sz w:val="22"/>
                <w:szCs w:val="22"/>
                <w:lang w:val="es-CO" w:eastAsia="es-CO"/>
              </w:rPr>
              <w:tab/>
            </w:r>
            <w:r w:rsidR="006A7BCD" w:rsidRPr="009A296F">
              <w:rPr>
                <w:rStyle w:val="Hipervnculo"/>
                <w:noProof/>
              </w:rPr>
              <w:t>Dispositivos de asistencia personal -DAP- Ayudas técnicas a personas con discapacidad (No incluidas en el POS).</w:t>
            </w:r>
            <w:r w:rsidR="006A7BCD">
              <w:rPr>
                <w:noProof/>
                <w:webHidden/>
              </w:rPr>
              <w:tab/>
            </w:r>
            <w:r w:rsidR="006A7BCD">
              <w:rPr>
                <w:noProof/>
                <w:webHidden/>
              </w:rPr>
              <w:fldChar w:fldCharType="begin"/>
            </w:r>
            <w:r w:rsidR="006A7BCD">
              <w:rPr>
                <w:noProof/>
                <w:webHidden/>
              </w:rPr>
              <w:instrText xml:space="preserve"> PAGEREF _Toc42517269 \h </w:instrText>
            </w:r>
            <w:r w:rsidR="006A7BCD">
              <w:rPr>
                <w:noProof/>
                <w:webHidden/>
              </w:rPr>
            </w:r>
            <w:r w:rsidR="006A7BCD">
              <w:rPr>
                <w:noProof/>
                <w:webHidden/>
              </w:rPr>
              <w:fldChar w:fldCharType="separate"/>
            </w:r>
            <w:r w:rsidR="006A7BCD">
              <w:rPr>
                <w:noProof/>
                <w:webHidden/>
              </w:rPr>
              <w:t>23</w:t>
            </w:r>
            <w:r w:rsidR="006A7BCD">
              <w:rPr>
                <w:noProof/>
                <w:webHidden/>
              </w:rPr>
              <w:fldChar w:fldCharType="end"/>
            </w:r>
          </w:hyperlink>
        </w:p>
        <w:p w14:paraId="7C23F1FE" w14:textId="04AA177D" w:rsidR="006A7BCD" w:rsidRDefault="00BE7678">
          <w:pPr>
            <w:pStyle w:val="TDC3"/>
            <w:tabs>
              <w:tab w:val="left" w:pos="1320"/>
              <w:tab w:val="right" w:leader="dot" w:pos="8828"/>
            </w:tabs>
            <w:rPr>
              <w:noProof/>
              <w:sz w:val="22"/>
              <w:szCs w:val="22"/>
              <w:lang w:val="es-CO" w:eastAsia="es-CO"/>
            </w:rPr>
          </w:pPr>
          <w:hyperlink w:anchor="_Toc42517270" w:history="1">
            <w:r w:rsidR="006A7BCD" w:rsidRPr="009A296F">
              <w:rPr>
                <w:rStyle w:val="Hipervnculo"/>
                <w:rFonts w:cs="Arial"/>
                <w:i/>
                <w:noProof/>
              </w:rPr>
              <w:t>1.7.5.</w:t>
            </w:r>
            <w:r w:rsidR="006A7BCD">
              <w:rPr>
                <w:noProof/>
                <w:sz w:val="22"/>
                <w:szCs w:val="22"/>
                <w:lang w:val="es-CO" w:eastAsia="es-CO"/>
              </w:rPr>
              <w:tab/>
            </w:r>
            <w:r w:rsidR="006A7BCD" w:rsidRPr="009A296F">
              <w:rPr>
                <w:rStyle w:val="Hipervnculo"/>
                <w:noProof/>
              </w:rPr>
              <w:t>Prevención del embarazo en adolescentes.</w:t>
            </w:r>
            <w:r w:rsidR="006A7BCD">
              <w:rPr>
                <w:noProof/>
                <w:webHidden/>
              </w:rPr>
              <w:tab/>
            </w:r>
            <w:r w:rsidR="006A7BCD">
              <w:rPr>
                <w:noProof/>
                <w:webHidden/>
              </w:rPr>
              <w:fldChar w:fldCharType="begin"/>
            </w:r>
            <w:r w:rsidR="006A7BCD">
              <w:rPr>
                <w:noProof/>
                <w:webHidden/>
              </w:rPr>
              <w:instrText xml:space="preserve"> PAGEREF _Toc42517270 \h </w:instrText>
            </w:r>
            <w:r w:rsidR="006A7BCD">
              <w:rPr>
                <w:noProof/>
                <w:webHidden/>
              </w:rPr>
            </w:r>
            <w:r w:rsidR="006A7BCD">
              <w:rPr>
                <w:noProof/>
                <w:webHidden/>
              </w:rPr>
              <w:fldChar w:fldCharType="separate"/>
            </w:r>
            <w:r w:rsidR="006A7BCD">
              <w:rPr>
                <w:noProof/>
                <w:webHidden/>
              </w:rPr>
              <w:t>24</w:t>
            </w:r>
            <w:r w:rsidR="006A7BCD">
              <w:rPr>
                <w:noProof/>
                <w:webHidden/>
              </w:rPr>
              <w:fldChar w:fldCharType="end"/>
            </w:r>
          </w:hyperlink>
        </w:p>
        <w:p w14:paraId="0A079636" w14:textId="409001F1" w:rsidR="006A7BCD" w:rsidRDefault="00BE7678">
          <w:pPr>
            <w:pStyle w:val="TDC3"/>
            <w:tabs>
              <w:tab w:val="left" w:pos="1320"/>
              <w:tab w:val="right" w:leader="dot" w:pos="8828"/>
            </w:tabs>
            <w:rPr>
              <w:noProof/>
              <w:sz w:val="22"/>
              <w:szCs w:val="22"/>
              <w:lang w:val="es-CO" w:eastAsia="es-CO"/>
            </w:rPr>
          </w:pPr>
          <w:hyperlink w:anchor="_Toc42517271" w:history="1">
            <w:r w:rsidR="006A7BCD" w:rsidRPr="009A296F">
              <w:rPr>
                <w:rStyle w:val="Hipervnculo"/>
                <w:rFonts w:cs="Arial"/>
                <w:i/>
                <w:noProof/>
              </w:rPr>
              <w:t>1.7.6.</w:t>
            </w:r>
            <w:r w:rsidR="006A7BCD">
              <w:rPr>
                <w:noProof/>
                <w:sz w:val="22"/>
                <w:szCs w:val="22"/>
                <w:lang w:val="es-CO" w:eastAsia="es-CO"/>
              </w:rPr>
              <w:tab/>
            </w:r>
            <w:r w:rsidR="006A7BCD" w:rsidRPr="009A296F">
              <w:rPr>
                <w:rStyle w:val="Hipervnculo"/>
                <w:noProof/>
              </w:rPr>
              <w:t>Reconocimiento de los saberes ancestrales en medicina.</w:t>
            </w:r>
            <w:r w:rsidR="006A7BCD">
              <w:rPr>
                <w:noProof/>
                <w:webHidden/>
              </w:rPr>
              <w:tab/>
            </w:r>
            <w:r w:rsidR="006A7BCD">
              <w:rPr>
                <w:noProof/>
                <w:webHidden/>
              </w:rPr>
              <w:fldChar w:fldCharType="begin"/>
            </w:r>
            <w:r w:rsidR="006A7BCD">
              <w:rPr>
                <w:noProof/>
                <w:webHidden/>
              </w:rPr>
              <w:instrText xml:space="preserve"> PAGEREF _Toc42517271 \h </w:instrText>
            </w:r>
            <w:r w:rsidR="006A7BCD">
              <w:rPr>
                <w:noProof/>
                <w:webHidden/>
              </w:rPr>
            </w:r>
            <w:r w:rsidR="006A7BCD">
              <w:rPr>
                <w:noProof/>
                <w:webHidden/>
              </w:rPr>
              <w:fldChar w:fldCharType="separate"/>
            </w:r>
            <w:r w:rsidR="006A7BCD">
              <w:rPr>
                <w:noProof/>
                <w:webHidden/>
              </w:rPr>
              <w:t>24</w:t>
            </w:r>
            <w:r w:rsidR="006A7BCD">
              <w:rPr>
                <w:noProof/>
                <w:webHidden/>
              </w:rPr>
              <w:fldChar w:fldCharType="end"/>
            </w:r>
          </w:hyperlink>
        </w:p>
        <w:p w14:paraId="601A4FAF" w14:textId="58E98399" w:rsidR="006A7BCD" w:rsidRDefault="00BE7678">
          <w:pPr>
            <w:pStyle w:val="TDC3"/>
            <w:tabs>
              <w:tab w:val="left" w:pos="1320"/>
              <w:tab w:val="right" w:leader="dot" w:pos="8828"/>
            </w:tabs>
            <w:rPr>
              <w:noProof/>
              <w:sz w:val="22"/>
              <w:szCs w:val="22"/>
              <w:lang w:val="es-CO" w:eastAsia="es-CO"/>
            </w:rPr>
          </w:pPr>
          <w:hyperlink w:anchor="_Toc42517272" w:history="1">
            <w:r w:rsidR="006A7BCD" w:rsidRPr="009A296F">
              <w:rPr>
                <w:rStyle w:val="Hipervnculo"/>
                <w:rFonts w:cs="Arial"/>
                <w:i/>
                <w:noProof/>
              </w:rPr>
              <w:t>1.7.7.</w:t>
            </w:r>
            <w:r w:rsidR="006A7BCD">
              <w:rPr>
                <w:noProof/>
                <w:sz w:val="22"/>
                <w:szCs w:val="22"/>
                <w:lang w:val="es-CO" w:eastAsia="es-CO"/>
              </w:rPr>
              <w:tab/>
            </w:r>
            <w:r w:rsidR="006A7BCD" w:rsidRPr="009A296F">
              <w:rPr>
                <w:rStyle w:val="Hipervnculo"/>
                <w:noProof/>
              </w:rPr>
              <w:t>Co-inversión en la estratégica territorial de salud.</w:t>
            </w:r>
            <w:r w:rsidR="006A7BCD">
              <w:rPr>
                <w:noProof/>
                <w:webHidden/>
              </w:rPr>
              <w:tab/>
            </w:r>
            <w:r w:rsidR="006A7BCD">
              <w:rPr>
                <w:noProof/>
                <w:webHidden/>
              </w:rPr>
              <w:fldChar w:fldCharType="begin"/>
            </w:r>
            <w:r w:rsidR="006A7BCD">
              <w:rPr>
                <w:noProof/>
                <w:webHidden/>
              </w:rPr>
              <w:instrText xml:space="preserve"> PAGEREF _Toc42517272 \h </w:instrText>
            </w:r>
            <w:r w:rsidR="006A7BCD">
              <w:rPr>
                <w:noProof/>
                <w:webHidden/>
              </w:rPr>
            </w:r>
            <w:r w:rsidR="006A7BCD">
              <w:rPr>
                <w:noProof/>
                <w:webHidden/>
              </w:rPr>
              <w:fldChar w:fldCharType="separate"/>
            </w:r>
            <w:r w:rsidR="006A7BCD">
              <w:rPr>
                <w:noProof/>
                <w:webHidden/>
              </w:rPr>
              <w:t>24</w:t>
            </w:r>
            <w:r w:rsidR="006A7BCD">
              <w:rPr>
                <w:noProof/>
                <w:webHidden/>
              </w:rPr>
              <w:fldChar w:fldCharType="end"/>
            </w:r>
          </w:hyperlink>
        </w:p>
        <w:p w14:paraId="6C6FE402" w14:textId="0B43A4C5" w:rsidR="006A7BCD" w:rsidRDefault="00BE7678">
          <w:pPr>
            <w:pStyle w:val="TDC1"/>
            <w:tabs>
              <w:tab w:val="right" w:leader="dot" w:pos="8828"/>
            </w:tabs>
            <w:rPr>
              <w:rFonts w:asciiTheme="minorHAnsi" w:eastAsiaTheme="minorEastAsia" w:hAnsiTheme="minorHAnsi" w:cstheme="minorBidi"/>
              <w:noProof/>
              <w:lang w:eastAsia="es-CO"/>
            </w:rPr>
          </w:pPr>
          <w:hyperlink w:anchor="_Toc42517273" w:history="1">
            <w:r w:rsidR="006A7BCD" w:rsidRPr="009A296F">
              <w:rPr>
                <w:rStyle w:val="Hipervnculo"/>
                <w:noProof/>
                <w:lang w:eastAsia="es-AR"/>
              </w:rPr>
              <w:t>PROPÓSITO 2. CAMBIAR NUESTROS HÁBITOS DE VIDA PARA REVERDECER A BOGOTÁ Y ADAPTARNOS Y MITIGAR LA CRISIS CLIMÁTICA</w:t>
            </w:r>
            <w:r w:rsidR="006A7BCD">
              <w:rPr>
                <w:noProof/>
                <w:webHidden/>
              </w:rPr>
              <w:tab/>
            </w:r>
            <w:r w:rsidR="006A7BCD">
              <w:rPr>
                <w:noProof/>
                <w:webHidden/>
              </w:rPr>
              <w:fldChar w:fldCharType="begin"/>
            </w:r>
            <w:r w:rsidR="006A7BCD">
              <w:rPr>
                <w:noProof/>
                <w:webHidden/>
              </w:rPr>
              <w:instrText xml:space="preserve"> PAGEREF _Toc42517273 \h </w:instrText>
            </w:r>
            <w:r w:rsidR="006A7BCD">
              <w:rPr>
                <w:noProof/>
                <w:webHidden/>
              </w:rPr>
            </w:r>
            <w:r w:rsidR="006A7BCD">
              <w:rPr>
                <w:noProof/>
                <w:webHidden/>
              </w:rPr>
              <w:fldChar w:fldCharType="separate"/>
            </w:r>
            <w:r w:rsidR="006A7BCD">
              <w:rPr>
                <w:noProof/>
                <w:webHidden/>
              </w:rPr>
              <w:t>25</w:t>
            </w:r>
            <w:r w:rsidR="006A7BCD">
              <w:rPr>
                <w:noProof/>
                <w:webHidden/>
              </w:rPr>
              <w:fldChar w:fldCharType="end"/>
            </w:r>
          </w:hyperlink>
        </w:p>
        <w:p w14:paraId="1B8B0F19" w14:textId="08BD86E4" w:rsidR="006A7BCD" w:rsidRDefault="00BE7678">
          <w:pPr>
            <w:pStyle w:val="TDC2"/>
            <w:tabs>
              <w:tab w:val="left" w:pos="880"/>
              <w:tab w:val="right" w:leader="dot" w:pos="8828"/>
            </w:tabs>
            <w:rPr>
              <w:rFonts w:asciiTheme="minorHAnsi" w:eastAsiaTheme="minorEastAsia" w:hAnsiTheme="minorHAnsi" w:cstheme="minorBidi"/>
              <w:noProof/>
              <w:lang w:eastAsia="es-CO"/>
            </w:rPr>
          </w:pPr>
          <w:hyperlink w:anchor="_Toc42517274" w:history="1">
            <w:r w:rsidR="006A7BCD" w:rsidRPr="009A296F">
              <w:rPr>
                <w:rStyle w:val="Hipervnculo"/>
                <w:noProof/>
              </w:rPr>
              <w:t>2.1.</w:t>
            </w:r>
            <w:r w:rsidR="006A7BCD">
              <w:rPr>
                <w:rFonts w:asciiTheme="minorHAnsi" w:eastAsiaTheme="minorEastAsia" w:hAnsiTheme="minorHAnsi" w:cstheme="minorBidi"/>
                <w:noProof/>
                <w:lang w:eastAsia="es-CO"/>
              </w:rPr>
              <w:tab/>
            </w:r>
            <w:r w:rsidR="006A7BCD" w:rsidRPr="009A296F">
              <w:rPr>
                <w:rStyle w:val="Hipervnculo"/>
                <w:noProof/>
              </w:rPr>
              <w:t>LINEA INVERSIONES AMBIENTALES SOSTENIBLES</w:t>
            </w:r>
            <w:r w:rsidR="006A7BCD">
              <w:rPr>
                <w:noProof/>
                <w:webHidden/>
              </w:rPr>
              <w:tab/>
            </w:r>
            <w:r w:rsidR="006A7BCD">
              <w:rPr>
                <w:noProof/>
                <w:webHidden/>
              </w:rPr>
              <w:fldChar w:fldCharType="begin"/>
            </w:r>
            <w:r w:rsidR="006A7BCD">
              <w:rPr>
                <w:noProof/>
                <w:webHidden/>
              </w:rPr>
              <w:instrText xml:space="preserve"> PAGEREF _Toc42517274 \h </w:instrText>
            </w:r>
            <w:r w:rsidR="006A7BCD">
              <w:rPr>
                <w:noProof/>
                <w:webHidden/>
              </w:rPr>
            </w:r>
            <w:r w:rsidR="006A7BCD">
              <w:rPr>
                <w:noProof/>
                <w:webHidden/>
              </w:rPr>
              <w:fldChar w:fldCharType="separate"/>
            </w:r>
            <w:r w:rsidR="006A7BCD">
              <w:rPr>
                <w:noProof/>
                <w:webHidden/>
              </w:rPr>
              <w:t>25</w:t>
            </w:r>
            <w:r w:rsidR="006A7BCD">
              <w:rPr>
                <w:noProof/>
                <w:webHidden/>
              </w:rPr>
              <w:fldChar w:fldCharType="end"/>
            </w:r>
          </w:hyperlink>
        </w:p>
        <w:p w14:paraId="40CEFAFD" w14:textId="4F7580EE" w:rsidR="006A7BCD" w:rsidRDefault="00BE7678">
          <w:pPr>
            <w:pStyle w:val="TDC3"/>
            <w:tabs>
              <w:tab w:val="right" w:leader="dot" w:pos="8828"/>
            </w:tabs>
            <w:rPr>
              <w:noProof/>
              <w:sz w:val="22"/>
              <w:szCs w:val="22"/>
              <w:lang w:val="es-CO" w:eastAsia="es-CO"/>
            </w:rPr>
          </w:pPr>
          <w:hyperlink w:anchor="_Toc42517275" w:history="1">
            <w:r w:rsidR="006A7BCD" w:rsidRPr="009A296F">
              <w:rPr>
                <w:rStyle w:val="Hipervnculo"/>
                <w:noProof/>
              </w:rPr>
              <w:t>Objetivos:</w:t>
            </w:r>
            <w:r w:rsidR="006A7BCD">
              <w:rPr>
                <w:noProof/>
                <w:webHidden/>
              </w:rPr>
              <w:tab/>
            </w:r>
            <w:r w:rsidR="006A7BCD">
              <w:rPr>
                <w:noProof/>
                <w:webHidden/>
              </w:rPr>
              <w:fldChar w:fldCharType="begin"/>
            </w:r>
            <w:r w:rsidR="006A7BCD">
              <w:rPr>
                <w:noProof/>
                <w:webHidden/>
              </w:rPr>
              <w:instrText xml:space="preserve"> PAGEREF _Toc42517275 \h </w:instrText>
            </w:r>
            <w:r w:rsidR="006A7BCD">
              <w:rPr>
                <w:noProof/>
                <w:webHidden/>
              </w:rPr>
            </w:r>
            <w:r w:rsidR="006A7BCD">
              <w:rPr>
                <w:noProof/>
                <w:webHidden/>
              </w:rPr>
              <w:fldChar w:fldCharType="separate"/>
            </w:r>
            <w:r w:rsidR="006A7BCD">
              <w:rPr>
                <w:noProof/>
                <w:webHidden/>
              </w:rPr>
              <w:t>25</w:t>
            </w:r>
            <w:r w:rsidR="006A7BCD">
              <w:rPr>
                <w:noProof/>
                <w:webHidden/>
              </w:rPr>
              <w:fldChar w:fldCharType="end"/>
            </w:r>
          </w:hyperlink>
        </w:p>
        <w:p w14:paraId="5F7F8BA2" w14:textId="34BA1F0F" w:rsidR="006A7BCD" w:rsidRDefault="00BE7678">
          <w:pPr>
            <w:pStyle w:val="TDC3"/>
            <w:tabs>
              <w:tab w:val="right" w:leader="dot" w:pos="8828"/>
            </w:tabs>
            <w:rPr>
              <w:noProof/>
              <w:sz w:val="22"/>
              <w:szCs w:val="22"/>
              <w:lang w:val="es-CO" w:eastAsia="es-CO"/>
            </w:rPr>
          </w:pPr>
          <w:hyperlink w:anchor="_Toc42517276" w:history="1">
            <w:r w:rsidR="006A7BCD" w:rsidRPr="009A296F">
              <w:rPr>
                <w:rStyle w:val="Hipervnculo"/>
                <w:noProof/>
              </w:rPr>
              <w:t>Estrategias:</w:t>
            </w:r>
            <w:r w:rsidR="006A7BCD">
              <w:rPr>
                <w:noProof/>
                <w:webHidden/>
              </w:rPr>
              <w:tab/>
            </w:r>
            <w:r w:rsidR="006A7BCD">
              <w:rPr>
                <w:noProof/>
                <w:webHidden/>
              </w:rPr>
              <w:fldChar w:fldCharType="begin"/>
            </w:r>
            <w:r w:rsidR="006A7BCD">
              <w:rPr>
                <w:noProof/>
                <w:webHidden/>
              </w:rPr>
              <w:instrText xml:space="preserve"> PAGEREF _Toc42517276 \h </w:instrText>
            </w:r>
            <w:r w:rsidR="006A7BCD">
              <w:rPr>
                <w:noProof/>
                <w:webHidden/>
              </w:rPr>
            </w:r>
            <w:r w:rsidR="006A7BCD">
              <w:rPr>
                <w:noProof/>
                <w:webHidden/>
              </w:rPr>
              <w:fldChar w:fldCharType="separate"/>
            </w:r>
            <w:r w:rsidR="006A7BCD">
              <w:rPr>
                <w:noProof/>
                <w:webHidden/>
              </w:rPr>
              <w:t>25</w:t>
            </w:r>
            <w:r w:rsidR="006A7BCD">
              <w:rPr>
                <w:noProof/>
                <w:webHidden/>
              </w:rPr>
              <w:fldChar w:fldCharType="end"/>
            </w:r>
          </w:hyperlink>
        </w:p>
        <w:p w14:paraId="3B1CA9E2" w14:textId="48DA2714" w:rsidR="006A7BCD" w:rsidRDefault="00BE7678">
          <w:pPr>
            <w:pStyle w:val="TDC3"/>
            <w:tabs>
              <w:tab w:val="left" w:pos="1320"/>
              <w:tab w:val="right" w:leader="dot" w:pos="8828"/>
            </w:tabs>
            <w:rPr>
              <w:noProof/>
              <w:sz w:val="22"/>
              <w:szCs w:val="22"/>
              <w:lang w:val="es-CO" w:eastAsia="es-CO"/>
            </w:rPr>
          </w:pPr>
          <w:hyperlink w:anchor="_Toc42517277" w:history="1">
            <w:r w:rsidR="006A7BCD" w:rsidRPr="009A296F">
              <w:rPr>
                <w:rStyle w:val="Hipervnculo"/>
                <w:noProof/>
              </w:rPr>
              <w:t>2.1.1.</w:t>
            </w:r>
            <w:r w:rsidR="006A7BCD">
              <w:rPr>
                <w:noProof/>
                <w:sz w:val="22"/>
                <w:szCs w:val="22"/>
                <w:lang w:val="es-CO" w:eastAsia="es-CO"/>
              </w:rPr>
              <w:tab/>
            </w:r>
            <w:r w:rsidR="006A7BCD" w:rsidRPr="009A296F">
              <w:rPr>
                <w:rStyle w:val="Hipervnculo"/>
                <w:noProof/>
              </w:rPr>
              <w:t>Acuerdos con las redes locales de proteccionistas de animales para urgencias, brigadas médico veterinarias, acciones de esterilización, educación y adopción.</w:t>
            </w:r>
            <w:r w:rsidR="006A7BCD">
              <w:rPr>
                <w:noProof/>
                <w:webHidden/>
              </w:rPr>
              <w:tab/>
            </w:r>
            <w:r w:rsidR="006A7BCD">
              <w:rPr>
                <w:noProof/>
                <w:webHidden/>
              </w:rPr>
              <w:fldChar w:fldCharType="begin"/>
            </w:r>
            <w:r w:rsidR="006A7BCD">
              <w:rPr>
                <w:noProof/>
                <w:webHidden/>
              </w:rPr>
              <w:instrText xml:space="preserve"> PAGEREF _Toc42517277 \h </w:instrText>
            </w:r>
            <w:r w:rsidR="006A7BCD">
              <w:rPr>
                <w:noProof/>
                <w:webHidden/>
              </w:rPr>
            </w:r>
            <w:r w:rsidR="006A7BCD">
              <w:rPr>
                <w:noProof/>
                <w:webHidden/>
              </w:rPr>
              <w:fldChar w:fldCharType="separate"/>
            </w:r>
            <w:r w:rsidR="006A7BCD">
              <w:rPr>
                <w:noProof/>
                <w:webHidden/>
              </w:rPr>
              <w:t>26</w:t>
            </w:r>
            <w:r w:rsidR="006A7BCD">
              <w:rPr>
                <w:noProof/>
                <w:webHidden/>
              </w:rPr>
              <w:fldChar w:fldCharType="end"/>
            </w:r>
          </w:hyperlink>
        </w:p>
        <w:p w14:paraId="55AE0962" w14:textId="57BADAB3" w:rsidR="006A7BCD" w:rsidRDefault="00BE7678">
          <w:pPr>
            <w:pStyle w:val="TDC3"/>
            <w:tabs>
              <w:tab w:val="left" w:pos="1320"/>
              <w:tab w:val="right" w:leader="dot" w:pos="8828"/>
            </w:tabs>
            <w:rPr>
              <w:noProof/>
              <w:sz w:val="22"/>
              <w:szCs w:val="22"/>
              <w:lang w:val="es-CO" w:eastAsia="es-CO"/>
            </w:rPr>
          </w:pPr>
          <w:hyperlink w:anchor="_Toc42517278" w:history="1">
            <w:r w:rsidR="006A7BCD" w:rsidRPr="009A296F">
              <w:rPr>
                <w:rStyle w:val="Hipervnculo"/>
                <w:noProof/>
              </w:rPr>
              <w:t>2.1.2.</w:t>
            </w:r>
            <w:r w:rsidR="006A7BCD">
              <w:rPr>
                <w:noProof/>
                <w:sz w:val="22"/>
                <w:szCs w:val="22"/>
                <w:lang w:val="es-CO" w:eastAsia="es-CO"/>
              </w:rPr>
              <w:tab/>
            </w:r>
            <w:r w:rsidR="006A7BCD" w:rsidRPr="009A296F">
              <w:rPr>
                <w:rStyle w:val="Hipervnculo"/>
                <w:noProof/>
              </w:rPr>
              <w:t>Agricultura urbana.</w:t>
            </w:r>
            <w:r w:rsidR="006A7BCD">
              <w:rPr>
                <w:noProof/>
                <w:webHidden/>
              </w:rPr>
              <w:tab/>
            </w:r>
            <w:r w:rsidR="006A7BCD">
              <w:rPr>
                <w:noProof/>
                <w:webHidden/>
              </w:rPr>
              <w:fldChar w:fldCharType="begin"/>
            </w:r>
            <w:r w:rsidR="006A7BCD">
              <w:rPr>
                <w:noProof/>
                <w:webHidden/>
              </w:rPr>
              <w:instrText xml:space="preserve"> PAGEREF _Toc42517278 \h </w:instrText>
            </w:r>
            <w:r w:rsidR="006A7BCD">
              <w:rPr>
                <w:noProof/>
                <w:webHidden/>
              </w:rPr>
            </w:r>
            <w:r w:rsidR="006A7BCD">
              <w:rPr>
                <w:noProof/>
                <w:webHidden/>
              </w:rPr>
              <w:fldChar w:fldCharType="separate"/>
            </w:r>
            <w:r w:rsidR="006A7BCD">
              <w:rPr>
                <w:noProof/>
                <w:webHidden/>
              </w:rPr>
              <w:t>26</w:t>
            </w:r>
            <w:r w:rsidR="006A7BCD">
              <w:rPr>
                <w:noProof/>
                <w:webHidden/>
              </w:rPr>
              <w:fldChar w:fldCharType="end"/>
            </w:r>
          </w:hyperlink>
        </w:p>
        <w:p w14:paraId="10AADCFB" w14:textId="62EEA424" w:rsidR="006A7BCD" w:rsidRDefault="00BE7678">
          <w:pPr>
            <w:pStyle w:val="TDC3"/>
            <w:tabs>
              <w:tab w:val="left" w:pos="1320"/>
              <w:tab w:val="right" w:leader="dot" w:pos="8828"/>
            </w:tabs>
            <w:rPr>
              <w:noProof/>
              <w:sz w:val="22"/>
              <w:szCs w:val="22"/>
              <w:lang w:val="es-CO" w:eastAsia="es-CO"/>
            </w:rPr>
          </w:pPr>
          <w:hyperlink w:anchor="_Toc42517279" w:history="1">
            <w:r w:rsidR="006A7BCD" w:rsidRPr="009A296F">
              <w:rPr>
                <w:rStyle w:val="Hipervnculo"/>
                <w:noProof/>
              </w:rPr>
              <w:t>2.1.3.</w:t>
            </w:r>
            <w:r w:rsidR="006A7BCD">
              <w:rPr>
                <w:noProof/>
                <w:sz w:val="22"/>
                <w:szCs w:val="22"/>
                <w:lang w:val="es-CO" w:eastAsia="es-CO"/>
              </w:rPr>
              <w:tab/>
            </w:r>
            <w:r w:rsidR="006A7BCD" w:rsidRPr="009A296F">
              <w:rPr>
                <w:rStyle w:val="Hipervnculo"/>
                <w:noProof/>
              </w:rPr>
              <w:t>Arbolado urbano y/o rural.</w:t>
            </w:r>
            <w:r w:rsidR="006A7BCD">
              <w:rPr>
                <w:noProof/>
                <w:webHidden/>
              </w:rPr>
              <w:tab/>
            </w:r>
            <w:r w:rsidR="006A7BCD">
              <w:rPr>
                <w:noProof/>
                <w:webHidden/>
              </w:rPr>
              <w:fldChar w:fldCharType="begin"/>
            </w:r>
            <w:r w:rsidR="006A7BCD">
              <w:rPr>
                <w:noProof/>
                <w:webHidden/>
              </w:rPr>
              <w:instrText xml:space="preserve"> PAGEREF _Toc42517279 \h </w:instrText>
            </w:r>
            <w:r w:rsidR="006A7BCD">
              <w:rPr>
                <w:noProof/>
                <w:webHidden/>
              </w:rPr>
            </w:r>
            <w:r w:rsidR="006A7BCD">
              <w:rPr>
                <w:noProof/>
                <w:webHidden/>
              </w:rPr>
              <w:fldChar w:fldCharType="separate"/>
            </w:r>
            <w:r w:rsidR="006A7BCD">
              <w:rPr>
                <w:noProof/>
                <w:webHidden/>
              </w:rPr>
              <w:t>26</w:t>
            </w:r>
            <w:r w:rsidR="006A7BCD">
              <w:rPr>
                <w:noProof/>
                <w:webHidden/>
              </w:rPr>
              <w:fldChar w:fldCharType="end"/>
            </w:r>
          </w:hyperlink>
        </w:p>
        <w:p w14:paraId="05EC3DA3" w14:textId="779394E4" w:rsidR="006A7BCD" w:rsidRDefault="00BE7678">
          <w:pPr>
            <w:pStyle w:val="TDC3"/>
            <w:tabs>
              <w:tab w:val="left" w:pos="1320"/>
              <w:tab w:val="right" w:leader="dot" w:pos="8828"/>
            </w:tabs>
            <w:rPr>
              <w:noProof/>
              <w:sz w:val="22"/>
              <w:szCs w:val="22"/>
              <w:lang w:val="es-CO" w:eastAsia="es-CO"/>
            </w:rPr>
          </w:pPr>
          <w:hyperlink w:anchor="_Toc42517280" w:history="1">
            <w:r w:rsidR="006A7BCD" w:rsidRPr="009A296F">
              <w:rPr>
                <w:rStyle w:val="Hipervnculo"/>
                <w:noProof/>
              </w:rPr>
              <w:t>2.1.4.</w:t>
            </w:r>
            <w:r w:rsidR="006A7BCD">
              <w:rPr>
                <w:noProof/>
                <w:sz w:val="22"/>
                <w:szCs w:val="22"/>
                <w:lang w:val="es-CO" w:eastAsia="es-CO"/>
              </w:rPr>
              <w:tab/>
            </w:r>
            <w:r w:rsidR="006A7BCD" w:rsidRPr="009A296F">
              <w:rPr>
                <w:rStyle w:val="Hipervnculo"/>
                <w:noProof/>
              </w:rPr>
              <w:t>Cambios de hábitos de consumo, separación en la fuente y reciclaje.</w:t>
            </w:r>
            <w:r w:rsidR="006A7BCD">
              <w:rPr>
                <w:noProof/>
                <w:webHidden/>
              </w:rPr>
              <w:tab/>
            </w:r>
            <w:r w:rsidR="006A7BCD">
              <w:rPr>
                <w:noProof/>
                <w:webHidden/>
              </w:rPr>
              <w:fldChar w:fldCharType="begin"/>
            </w:r>
            <w:r w:rsidR="006A7BCD">
              <w:rPr>
                <w:noProof/>
                <w:webHidden/>
              </w:rPr>
              <w:instrText xml:space="preserve"> PAGEREF _Toc42517280 \h </w:instrText>
            </w:r>
            <w:r w:rsidR="006A7BCD">
              <w:rPr>
                <w:noProof/>
                <w:webHidden/>
              </w:rPr>
            </w:r>
            <w:r w:rsidR="006A7BCD">
              <w:rPr>
                <w:noProof/>
                <w:webHidden/>
              </w:rPr>
              <w:fldChar w:fldCharType="separate"/>
            </w:r>
            <w:r w:rsidR="006A7BCD">
              <w:rPr>
                <w:noProof/>
                <w:webHidden/>
              </w:rPr>
              <w:t>26</w:t>
            </w:r>
            <w:r w:rsidR="006A7BCD">
              <w:rPr>
                <w:noProof/>
                <w:webHidden/>
              </w:rPr>
              <w:fldChar w:fldCharType="end"/>
            </w:r>
          </w:hyperlink>
        </w:p>
        <w:p w14:paraId="53054F62" w14:textId="6597427E" w:rsidR="006A7BCD" w:rsidRDefault="00BE7678">
          <w:pPr>
            <w:pStyle w:val="TDC3"/>
            <w:tabs>
              <w:tab w:val="left" w:pos="1320"/>
              <w:tab w:val="right" w:leader="dot" w:pos="8828"/>
            </w:tabs>
            <w:rPr>
              <w:noProof/>
              <w:sz w:val="22"/>
              <w:szCs w:val="22"/>
              <w:lang w:val="es-CO" w:eastAsia="es-CO"/>
            </w:rPr>
          </w:pPr>
          <w:hyperlink w:anchor="_Toc42517281" w:history="1">
            <w:r w:rsidR="006A7BCD" w:rsidRPr="009A296F">
              <w:rPr>
                <w:rStyle w:val="Hipervnculo"/>
                <w:noProof/>
              </w:rPr>
              <w:t>2.1.5.</w:t>
            </w:r>
            <w:r w:rsidR="006A7BCD">
              <w:rPr>
                <w:noProof/>
                <w:sz w:val="22"/>
                <w:szCs w:val="22"/>
                <w:lang w:val="es-CO" w:eastAsia="es-CO"/>
              </w:rPr>
              <w:tab/>
            </w:r>
            <w:r w:rsidR="006A7BCD" w:rsidRPr="009A296F">
              <w:rPr>
                <w:rStyle w:val="Hipervnculo"/>
                <w:noProof/>
              </w:rPr>
              <w:t>Eco-urbanismo.</w:t>
            </w:r>
            <w:r w:rsidR="006A7BCD">
              <w:rPr>
                <w:noProof/>
                <w:webHidden/>
              </w:rPr>
              <w:tab/>
            </w:r>
            <w:r w:rsidR="006A7BCD">
              <w:rPr>
                <w:noProof/>
                <w:webHidden/>
              </w:rPr>
              <w:fldChar w:fldCharType="begin"/>
            </w:r>
            <w:r w:rsidR="006A7BCD">
              <w:rPr>
                <w:noProof/>
                <w:webHidden/>
              </w:rPr>
              <w:instrText xml:space="preserve"> PAGEREF _Toc42517281 \h </w:instrText>
            </w:r>
            <w:r w:rsidR="006A7BCD">
              <w:rPr>
                <w:noProof/>
                <w:webHidden/>
              </w:rPr>
            </w:r>
            <w:r w:rsidR="006A7BCD">
              <w:rPr>
                <w:noProof/>
                <w:webHidden/>
              </w:rPr>
              <w:fldChar w:fldCharType="separate"/>
            </w:r>
            <w:r w:rsidR="006A7BCD">
              <w:rPr>
                <w:noProof/>
                <w:webHidden/>
              </w:rPr>
              <w:t>27</w:t>
            </w:r>
            <w:r w:rsidR="006A7BCD">
              <w:rPr>
                <w:noProof/>
                <w:webHidden/>
              </w:rPr>
              <w:fldChar w:fldCharType="end"/>
            </w:r>
          </w:hyperlink>
        </w:p>
        <w:p w14:paraId="0DC35326" w14:textId="0F7C0491" w:rsidR="006A7BCD" w:rsidRDefault="00BE7678">
          <w:pPr>
            <w:pStyle w:val="TDC3"/>
            <w:tabs>
              <w:tab w:val="left" w:pos="1320"/>
              <w:tab w:val="right" w:leader="dot" w:pos="8828"/>
            </w:tabs>
            <w:rPr>
              <w:noProof/>
              <w:sz w:val="22"/>
              <w:szCs w:val="22"/>
              <w:lang w:val="es-CO" w:eastAsia="es-CO"/>
            </w:rPr>
          </w:pPr>
          <w:hyperlink w:anchor="_Toc42517282" w:history="1">
            <w:r w:rsidR="006A7BCD" w:rsidRPr="009A296F">
              <w:rPr>
                <w:rStyle w:val="Hipervnculo"/>
                <w:noProof/>
              </w:rPr>
              <w:t>2.1.6.</w:t>
            </w:r>
            <w:r w:rsidR="006A7BCD">
              <w:rPr>
                <w:noProof/>
                <w:sz w:val="22"/>
                <w:szCs w:val="22"/>
                <w:lang w:val="es-CO" w:eastAsia="es-CO"/>
              </w:rPr>
              <w:tab/>
            </w:r>
            <w:r w:rsidR="006A7BCD" w:rsidRPr="009A296F">
              <w:rPr>
                <w:rStyle w:val="Hipervnculo"/>
                <w:noProof/>
              </w:rPr>
              <w:t>Educación ambiental.</w:t>
            </w:r>
            <w:r w:rsidR="006A7BCD">
              <w:rPr>
                <w:noProof/>
                <w:webHidden/>
              </w:rPr>
              <w:tab/>
            </w:r>
            <w:r w:rsidR="006A7BCD">
              <w:rPr>
                <w:noProof/>
                <w:webHidden/>
              </w:rPr>
              <w:fldChar w:fldCharType="begin"/>
            </w:r>
            <w:r w:rsidR="006A7BCD">
              <w:rPr>
                <w:noProof/>
                <w:webHidden/>
              </w:rPr>
              <w:instrText xml:space="preserve"> PAGEREF _Toc42517282 \h </w:instrText>
            </w:r>
            <w:r w:rsidR="006A7BCD">
              <w:rPr>
                <w:noProof/>
                <w:webHidden/>
              </w:rPr>
            </w:r>
            <w:r w:rsidR="006A7BCD">
              <w:rPr>
                <w:noProof/>
                <w:webHidden/>
              </w:rPr>
              <w:fldChar w:fldCharType="separate"/>
            </w:r>
            <w:r w:rsidR="006A7BCD">
              <w:rPr>
                <w:noProof/>
                <w:webHidden/>
              </w:rPr>
              <w:t>27</w:t>
            </w:r>
            <w:r w:rsidR="006A7BCD">
              <w:rPr>
                <w:noProof/>
                <w:webHidden/>
              </w:rPr>
              <w:fldChar w:fldCharType="end"/>
            </w:r>
          </w:hyperlink>
        </w:p>
        <w:p w14:paraId="1959858A" w14:textId="054E0040" w:rsidR="006A7BCD" w:rsidRDefault="00BE7678">
          <w:pPr>
            <w:pStyle w:val="TDC3"/>
            <w:tabs>
              <w:tab w:val="left" w:pos="1320"/>
              <w:tab w:val="right" w:leader="dot" w:pos="8828"/>
            </w:tabs>
            <w:rPr>
              <w:noProof/>
              <w:sz w:val="22"/>
              <w:szCs w:val="22"/>
              <w:lang w:val="es-CO" w:eastAsia="es-CO"/>
            </w:rPr>
          </w:pPr>
          <w:hyperlink w:anchor="_Toc42517283" w:history="1">
            <w:r w:rsidR="006A7BCD" w:rsidRPr="009A296F">
              <w:rPr>
                <w:rStyle w:val="Hipervnculo"/>
                <w:noProof/>
              </w:rPr>
              <w:t>2.1.7.</w:t>
            </w:r>
            <w:r w:rsidR="006A7BCD">
              <w:rPr>
                <w:noProof/>
                <w:sz w:val="22"/>
                <w:szCs w:val="22"/>
                <w:lang w:val="es-CO" w:eastAsia="es-CO"/>
              </w:rPr>
              <w:tab/>
            </w:r>
            <w:r w:rsidR="006A7BCD" w:rsidRPr="009A296F">
              <w:rPr>
                <w:rStyle w:val="Hipervnculo"/>
                <w:noProof/>
              </w:rPr>
              <w:t>Manejo de emergencias y desastres.</w:t>
            </w:r>
            <w:r w:rsidR="006A7BCD">
              <w:rPr>
                <w:noProof/>
                <w:webHidden/>
              </w:rPr>
              <w:tab/>
            </w:r>
            <w:r w:rsidR="006A7BCD">
              <w:rPr>
                <w:noProof/>
                <w:webHidden/>
              </w:rPr>
              <w:fldChar w:fldCharType="begin"/>
            </w:r>
            <w:r w:rsidR="006A7BCD">
              <w:rPr>
                <w:noProof/>
                <w:webHidden/>
              </w:rPr>
              <w:instrText xml:space="preserve"> PAGEREF _Toc42517283 \h </w:instrText>
            </w:r>
            <w:r w:rsidR="006A7BCD">
              <w:rPr>
                <w:noProof/>
                <w:webHidden/>
              </w:rPr>
            </w:r>
            <w:r w:rsidR="006A7BCD">
              <w:rPr>
                <w:noProof/>
                <w:webHidden/>
              </w:rPr>
              <w:fldChar w:fldCharType="separate"/>
            </w:r>
            <w:r w:rsidR="006A7BCD">
              <w:rPr>
                <w:noProof/>
                <w:webHidden/>
              </w:rPr>
              <w:t>27</w:t>
            </w:r>
            <w:r w:rsidR="006A7BCD">
              <w:rPr>
                <w:noProof/>
                <w:webHidden/>
              </w:rPr>
              <w:fldChar w:fldCharType="end"/>
            </w:r>
          </w:hyperlink>
        </w:p>
        <w:p w14:paraId="1A64C378" w14:textId="07CFCC62" w:rsidR="006A7BCD" w:rsidRDefault="00BE7678">
          <w:pPr>
            <w:pStyle w:val="TDC3"/>
            <w:tabs>
              <w:tab w:val="left" w:pos="1320"/>
              <w:tab w:val="right" w:leader="dot" w:pos="8828"/>
            </w:tabs>
            <w:rPr>
              <w:noProof/>
              <w:sz w:val="22"/>
              <w:szCs w:val="22"/>
              <w:lang w:val="es-CO" w:eastAsia="es-CO"/>
            </w:rPr>
          </w:pPr>
          <w:hyperlink w:anchor="_Toc42517284" w:history="1">
            <w:r w:rsidR="006A7BCD" w:rsidRPr="009A296F">
              <w:rPr>
                <w:rStyle w:val="Hipervnculo"/>
                <w:noProof/>
              </w:rPr>
              <w:t>2.1.8.</w:t>
            </w:r>
            <w:r w:rsidR="006A7BCD">
              <w:rPr>
                <w:noProof/>
                <w:sz w:val="22"/>
                <w:szCs w:val="22"/>
                <w:lang w:val="es-CO" w:eastAsia="es-CO"/>
              </w:rPr>
              <w:tab/>
            </w:r>
            <w:r w:rsidR="006A7BCD" w:rsidRPr="009A296F">
              <w:rPr>
                <w:rStyle w:val="Hipervnculo"/>
                <w:noProof/>
              </w:rPr>
              <w:t>Mitigación del riesgo.</w:t>
            </w:r>
            <w:r w:rsidR="006A7BCD">
              <w:rPr>
                <w:noProof/>
                <w:webHidden/>
              </w:rPr>
              <w:tab/>
            </w:r>
            <w:r w:rsidR="006A7BCD">
              <w:rPr>
                <w:noProof/>
                <w:webHidden/>
              </w:rPr>
              <w:fldChar w:fldCharType="begin"/>
            </w:r>
            <w:r w:rsidR="006A7BCD">
              <w:rPr>
                <w:noProof/>
                <w:webHidden/>
              </w:rPr>
              <w:instrText xml:space="preserve"> PAGEREF _Toc42517284 \h </w:instrText>
            </w:r>
            <w:r w:rsidR="006A7BCD">
              <w:rPr>
                <w:noProof/>
                <w:webHidden/>
              </w:rPr>
            </w:r>
            <w:r w:rsidR="006A7BCD">
              <w:rPr>
                <w:noProof/>
                <w:webHidden/>
              </w:rPr>
              <w:fldChar w:fldCharType="separate"/>
            </w:r>
            <w:r w:rsidR="006A7BCD">
              <w:rPr>
                <w:noProof/>
                <w:webHidden/>
              </w:rPr>
              <w:t>28</w:t>
            </w:r>
            <w:r w:rsidR="006A7BCD">
              <w:rPr>
                <w:noProof/>
                <w:webHidden/>
              </w:rPr>
              <w:fldChar w:fldCharType="end"/>
            </w:r>
          </w:hyperlink>
        </w:p>
        <w:p w14:paraId="26AB9F3F" w14:textId="6BB67EFC" w:rsidR="006A7BCD" w:rsidRDefault="00BE7678">
          <w:pPr>
            <w:pStyle w:val="TDC3"/>
            <w:tabs>
              <w:tab w:val="left" w:pos="1320"/>
              <w:tab w:val="right" w:leader="dot" w:pos="8828"/>
            </w:tabs>
            <w:rPr>
              <w:noProof/>
              <w:sz w:val="22"/>
              <w:szCs w:val="22"/>
              <w:lang w:val="es-CO" w:eastAsia="es-CO"/>
            </w:rPr>
          </w:pPr>
          <w:hyperlink w:anchor="_Toc42517285" w:history="1">
            <w:r w:rsidR="006A7BCD" w:rsidRPr="009A296F">
              <w:rPr>
                <w:rStyle w:val="Hipervnculo"/>
                <w:noProof/>
              </w:rPr>
              <w:t>2.1.9.</w:t>
            </w:r>
            <w:r w:rsidR="006A7BCD">
              <w:rPr>
                <w:noProof/>
                <w:sz w:val="22"/>
                <w:szCs w:val="22"/>
                <w:lang w:val="es-CO" w:eastAsia="es-CO"/>
              </w:rPr>
              <w:tab/>
            </w:r>
            <w:r w:rsidR="006A7BCD" w:rsidRPr="009A296F">
              <w:rPr>
                <w:rStyle w:val="Hipervnculo"/>
                <w:noProof/>
              </w:rPr>
              <w:t>Restauración ecológica urbana y/o rural.</w:t>
            </w:r>
            <w:r w:rsidR="006A7BCD">
              <w:rPr>
                <w:noProof/>
                <w:webHidden/>
              </w:rPr>
              <w:tab/>
            </w:r>
            <w:r w:rsidR="006A7BCD">
              <w:rPr>
                <w:noProof/>
                <w:webHidden/>
              </w:rPr>
              <w:fldChar w:fldCharType="begin"/>
            </w:r>
            <w:r w:rsidR="006A7BCD">
              <w:rPr>
                <w:noProof/>
                <w:webHidden/>
              </w:rPr>
              <w:instrText xml:space="preserve"> PAGEREF _Toc42517285 \h </w:instrText>
            </w:r>
            <w:r w:rsidR="006A7BCD">
              <w:rPr>
                <w:noProof/>
                <w:webHidden/>
              </w:rPr>
            </w:r>
            <w:r w:rsidR="006A7BCD">
              <w:rPr>
                <w:noProof/>
                <w:webHidden/>
              </w:rPr>
              <w:fldChar w:fldCharType="separate"/>
            </w:r>
            <w:r w:rsidR="006A7BCD">
              <w:rPr>
                <w:noProof/>
                <w:webHidden/>
              </w:rPr>
              <w:t>28</w:t>
            </w:r>
            <w:r w:rsidR="006A7BCD">
              <w:rPr>
                <w:noProof/>
                <w:webHidden/>
              </w:rPr>
              <w:fldChar w:fldCharType="end"/>
            </w:r>
          </w:hyperlink>
        </w:p>
        <w:p w14:paraId="210906C2" w14:textId="624515C8" w:rsidR="006A7BCD" w:rsidRDefault="00BE7678">
          <w:pPr>
            <w:pStyle w:val="TDC2"/>
            <w:tabs>
              <w:tab w:val="left" w:pos="880"/>
              <w:tab w:val="right" w:leader="dot" w:pos="8828"/>
            </w:tabs>
            <w:rPr>
              <w:rFonts w:asciiTheme="minorHAnsi" w:eastAsiaTheme="minorEastAsia" w:hAnsiTheme="minorHAnsi" w:cstheme="minorBidi"/>
              <w:noProof/>
              <w:lang w:eastAsia="es-CO"/>
            </w:rPr>
          </w:pPr>
          <w:hyperlink w:anchor="_Toc42517286" w:history="1">
            <w:r w:rsidR="006A7BCD" w:rsidRPr="009A296F">
              <w:rPr>
                <w:rStyle w:val="Hipervnculo"/>
                <w:noProof/>
              </w:rPr>
              <w:t>2.2.</w:t>
            </w:r>
            <w:r w:rsidR="006A7BCD">
              <w:rPr>
                <w:rFonts w:asciiTheme="minorHAnsi" w:eastAsiaTheme="minorEastAsia" w:hAnsiTheme="minorHAnsi" w:cstheme="minorBidi"/>
                <w:noProof/>
                <w:lang w:eastAsia="es-CO"/>
              </w:rPr>
              <w:tab/>
            </w:r>
            <w:r w:rsidR="006A7BCD" w:rsidRPr="009A296F">
              <w:rPr>
                <w:rStyle w:val="Hipervnculo"/>
                <w:noProof/>
              </w:rPr>
              <w:t>LINEA INVERSIÓN: INFRAESTRUCTURA</w:t>
            </w:r>
            <w:r w:rsidR="006A7BCD">
              <w:rPr>
                <w:noProof/>
                <w:webHidden/>
              </w:rPr>
              <w:tab/>
            </w:r>
            <w:r w:rsidR="006A7BCD">
              <w:rPr>
                <w:noProof/>
                <w:webHidden/>
              </w:rPr>
              <w:fldChar w:fldCharType="begin"/>
            </w:r>
            <w:r w:rsidR="006A7BCD">
              <w:rPr>
                <w:noProof/>
                <w:webHidden/>
              </w:rPr>
              <w:instrText xml:space="preserve"> PAGEREF _Toc42517286 \h </w:instrText>
            </w:r>
            <w:r w:rsidR="006A7BCD">
              <w:rPr>
                <w:noProof/>
                <w:webHidden/>
              </w:rPr>
            </w:r>
            <w:r w:rsidR="006A7BCD">
              <w:rPr>
                <w:noProof/>
                <w:webHidden/>
              </w:rPr>
              <w:fldChar w:fldCharType="separate"/>
            </w:r>
            <w:r w:rsidR="006A7BCD">
              <w:rPr>
                <w:noProof/>
                <w:webHidden/>
              </w:rPr>
              <w:t>28</w:t>
            </w:r>
            <w:r w:rsidR="006A7BCD">
              <w:rPr>
                <w:noProof/>
                <w:webHidden/>
              </w:rPr>
              <w:fldChar w:fldCharType="end"/>
            </w:r>
          </w:hyperlink>
        </w:p>
        <w:p w14:paraId="72551644" w14:textId="163F0FDC" w:rsidR="006A7BCD" w:rsidRDefault="00BE7678">
          <w:pPr>
            <w:pStyle w:val="TDC3"/>
            <w:tabs>
              <w:tab w:val="right" w:leader="dot" w:pos="8828"/>
            </w:tabs>
            <w:rPr>
              <w:noProof/>
              <w:sz w:val="22"/>
              <w:szCs w:val="22"/>
              <w:lang w:val="es-CO" w:eastAsia="es-CO"/>
            </w:rPr>
          </w:pPr>
          <w:hyperlink w:anchor="_Toc42517287" w:history="1">
            <w:r w:rsidR="006A7BCD" w:rsidRPr="009A296F">
              <w:rPr>
                <w:rStyle w:val="Hipervnculo"/>
                <w:noProof/>
              </w:rPr>
              <w:t>Objetivo:</w:t>
            </w:r>
            <w:r w:rsidR="006A7BCD">
              <w:rPr>
                <w:noProof/>
                <w:webHidden/>
              </w:rPr>
              <w:tab/>
            </w:r>
            <w:r w:rsidR="006A7BCD">
              <w:rPr>
                <w:noProof/>
                <w:webHidden/>
              </w:rPr>
              <w:fldChar w:fldCharType="begin"/>
            </w:r>
            <w:r w:rsidR="006A7BCD">
              <w:rPr>
                <w:noProof/>
                <w:webHidden/>
              </w:rPr>
              <w:instrText xml:space="preserve"> PAGEREF _Toc42517287 \h </w:instrText>
            </w:r>
            <w:r w:rsidR="006A7BCD">
              <w:rPr>
                <w:noProof/>
                <w:webHidden/>
              </w:rPr>
            </w:r>
            <w:r w:rsidR="006A7BCD">
              <w:rPr>
                <w:noProof/>
                <w:webHidden/>
              </w:rPr>
              <w:fldChar w:fldCharType="separate"/>
            </w:r>
            <w:r w:rsidR="006A7BCD">
              <w:rPr>
                <w:noProof/>
                <w:webHidden/>
              </w:rPr>
              <w:t>28</w:t>
            </w:r>
            <w:r w:rsidR="006A7BCD">
              <w:rPr>
                <w:noProof/>
                <w:webHidden/>
              </w:rPr>
              <w:fldChar w:fldCharType="end"/>
            </w:r>
          </w:hyperlink>
        </w:p>
        <w:p w14:paraId="45442E15" w14:textId="000F0AD5" w:rsidR="006A7BCD" w:rsidRDefault="00BE7678">
          <w:pPr>
            <w:pStyle w:val="TDC3"/>
            <w:tabs>
              <w:tab w:val="right" w:leader="dot" w:pos="8828"/>
            </w:tabs>
            <w:rPr>
              <w:noProof/>
              <w:sz w:val="22"/>
              <w:szCs w:val="22"/>
              <w:lang w:val="es-CO" w:eastAsia="es-CO"/>
            </w:rPr>
          </w:pPr>
          <w:hyperlink w:anchor="_Toc42517288" w:history="1">
            <w:r w:rsidR="006A7BCD" w:rsidRPr="009A296F">
              <w:rPr>
                <w:rStyle w:val="Hipervnculo"/>
                <w:noProof/>
              </w:rPr>
              <w:t>Estrategia:</w:t>
            </w:r>
            <w:r w:rsidR="006A7BCD">
              <w:rPr>
                <w:noProof/>
                <w:webHidden/>
              </w:rPr>
              <w:tab/>
            </w:r>
            <w:r w:rsidR="006A7BCD">
              <w:rPr>
                <w:noProof/>
                <w:webHidden/>
              </w:rPr>
              <w:fldChar w:fldCharType="begin"/>
            </w:r>
            <w:r w:rsidR="006A7BCD">
              <w:rPr>
                <w:noProof/>
                <w:webHidden/>
              </w:rPr>
              <w:instrText xml:space="preserve"> PAGEREF _Toc42517288 \h </w:instrText>
            </w:r>
            <w:r w:rsidR="006A7BCD">
              <w:rPr>
                <w:noProof/>
                <w:webHidden/>
              </w:rPr>
            </w:r>
            <w:r w:rsidR="006A7BCD">
              <w:rPr>
                <w:noProof/>
                <w:webHidden/>
              </w:rPr>
              <w:fldChar w:fldCharType="separate"/>
            </w:r>
            <w:r w:rsidR="006A7BCD">
              <w:rPr>
                <w:noProof/>
                <w:webHidden/>
              </w:rPr>
              <w:t>29</w:t>
            </w:r>
            <w:r w:rsidR="006A7BCD">
              <w:rPr>
                <w:noProof/>
                <w:webHidden/>
              </w:rPr>
              <w:fldChar w:fldCharType="end"/>
            </w:r>
          </w:hyperlink>
        </w:p>
        <w:p w14:paraId="63A8AD60" w14:textId="41AD0C8A" w:rsidR="006A7BCD" w:rsidRDefault="00BE7678">
          <w:pPr>
            <w:pStyle w:val="TDC3"/>
            <w:tabs>
              <w:tab w:val="left" w:pos="1320"/>
              <w:tab w:val="right" w:leader="dot" w:pos="8828"/>
            </w:tabs>
            <w:rPr>
              <w:noProof/>
              <w:sz w:val="22"/>
              <w:szCs w:val="22"/>
              <w:lang w:val="es-CO" w:eastAsia="es-CO"/>
            </w:rPr>
          </w:pPr>
          <w:hyperlink w:anchor="_Toc42517289" w:history="1">
            <w:r w:rsidR="006A7BCD" w:rsidRPr="009A296F">
              <w:rPr>
                <w:rStyle w:val="Hipervnculo"/>
                <w:noProof/>
              </w:rPr>
              <w:t>2.2.1.</w:t>
            </w:r>
            <w:r w:rsidR="006A7BCD">
              <w:rPr>
                <w:noProof/>
                <w:sz w:val="22"/>
                <w:szCs w:val="22"/>
                <w:lang w:val="es-CO" w:eastAsia="es-CO"/>
              </w:rPr>
              <w:tab/>
            </w:r>
            <w:r w:rsidR="006A7BCD" w:rsidRPr="009A296F">
              <w:rPr>
                <w:rStyle w:val="Hipervnculo"/>
                <w:noProof/>
              </w:rPr>
              <w:t>Construcción, mantenimiento y dotación de parques vecinales y/o de bolsillo.</w:t>
            </w:r>
            <w:r w:rsidR="006A7BCD">
              <w:rPr>
                <w:noProof/>
                <w:webHidden/>
              </w:rPr>
              <w:tab/>
            </w:r>
            <w:r w:rsidR="006A7BCD">
              <w:rPr>
                <w:noProof/>
                <w:webHidden/>
              </w:rPr>
              <w:fldChar w:fldCharType="begin"/>
            </w:r>
            <w:r w:rsidR="006A7BCD">
              <w:rPr>
                <w:noProof/>
                <w:webHidden/>
              </w:rPr>
              <w:instrText xml:space="preserve"> PAGEREF _Toc42517289 \h </w:instrText>
            </w:r>
            <w:r w:rsidR="006A7BCD">
              <w:rPr>
                <w:noProof/>
                <w:webHidden/>
              </w:rPr>
            </w:r>
            <w:r w:rsidR="006A7BCD">
              <w:rPr>
                <w:noProof/>
                <w:webHidden/>
              </w:rPr>
              <w:fldChar w:fldCharType="separate"/>
            </w:r>
            <w:r w:rsidR="006A7BCD">
              <w:rPr>
                <w:noProof/>
                <w:webHidden/>
              </w:rPr>
              <w:t>29</w:t>
            </w:r>
            <w:r w:rsidR="006A7BCD">
              <w:rPr>
                <w:noProof/>
                <w:webHidden/>
              </w:rPr>
              <w:fldChar w:fldCharType="end"/>
            </w:r>
          </w:hyperlink>
        </w:p>
        <w:p w14:paraId="59101C3B" w14:textId="2F4F4ADF" w:rsidR="006A7BCD" w:rsidRDefault="00BE7678">
          <w:pPr>
            <w:pStyle w:val="TDC2"/>
            <w:tabs>
              <w:tab w:val="left" w:pos="880"/>
              <w:tab w:val="right" w:leader="dot" w:pos="8828"/>
            </w:tabs>
            <w:rPr>
              <w:rFonts w:asciiTheme="minorHAnsi" w:eastAsiaTheme="minorEastAsia" w:hAnsiTheme="minorHAnsi" w:cstheme="minorBidi"/>
              <w:noProof/>
              <w:lang w:eastAsia="es-CO"/>
            </w:rPr>
          </w:pPr>
          <w:hyperlink w:anchor="_Toc42517290" w:history="1">
            <w:r w:rsidR="006A7BCD" w:rsidRPr="009A296F">
              <w:rPr>
                <w:rStyle w:val="Hipervnculo"/>
                <w:noProof/>
              </w:rPr>
              <w:t>2.3.</w:t>
            </w:r>
            <w:r w:rsidR="006A7BCD">
              <w:rPr>
                <w:rFonts w:asciiTheme="minorHAnsi" w:eastAsiaTheme="minorEastAsia" w:hAnsiTheme="minorHAnsi" w:cstheme="minorBidi"/>
                <w:noProof/>
                <w:lang w:eastAsia="es-CO"/>
              </w:rPr>
              <w:tab/>
            </w:r>
            <w:r w:rsidR="006A7BCD" w:rsidRPr="009A296F">
              <w:rPr>
                <w:rStyle w:val="Hipervnculo"/>
                <w:noProof/>
              </w:rPr>
              <w:t>LINEA DE INVERSIÓN: RURALIDAD</w:t>
            </w:r>
            <w:r w:rsidR="006A7BCD">
              <w:rPr>
                <w:noProof/>
                <w:webHidden/>
              </w:rPr>
              <w:tab/>
            </w:r>
            <w:r w:rsidR="006A7BCD">
              <w:rPr>
                <w:noProof/>
                <w:webHidden/>
              </w:rPr>
              <w:fldChar w:fldCharType="begin"/>
            </w:r>
            <w:r w:rsidR="006A7BCD">
              <w:rPr>
                <w:noProof/>
                <w:webHidden/>
              </w:rPr>
              <w:instrText xml:space="preserve"> PAGEREF _Toc42517290 \h </w:instrText>
            </w:r>
            <w:r w:rsidR="006A7BCD">
              <w:rPr>
                <w:noProof/>
                <w:webHidden/>
              </w:rPr>
            </w:r>
            <w:r w:rsidR="006A7BCD">
              <w:rPr>
                <w:noProof/>
                <w:webHidden/>
              </w:rPr>
              <w:fldChar w:fldCharType="separate"/>
            </w:r>
            <w:r w:rsidR="006A7BCD">
              <w:rPr>
                <w:noProof/>
                <w:webHidden/>
              </w:rPr>
              <w:t>29</w:t>
            </w:r>
            <w:r w:rsidR="006A7BCD">
              <w:rPr>
                <w:noProof/>
                <w:webHidden/>
              </w:rPr>
              <w:fldChar w:fldCharType="end"/>
            </w:r>
          </w:hyperlink>
        </w:p>
        <w:p w14:paraId="5A17F3E6" w14:textId="448E9C06" w:rsidR="006A7BCD" w:rsidRDefault="00BE7678">
          <w:pPr>
            <w:pStyle w:val="TDC3"/>
            <w:tabs>
              <w:tab w:val="right" w:leader="dot" w:pos="8828"/>
            </w:tabs>
            <w:rPr>
              <w:noProof/>
              <w:sz w:val="22"/>
              <w:szCs w:val="22"/>
              <w:lang w:val="es-CO" w:eastAsia="es-CO"/>
            </w:rPr>
          </w:pPr>
          <w:hyperlink w:anchor="_Toc42517291" w:history="1">
            <w:r w:rsidR="006A7BCD" w:rsidRPr="009A296F">
              <w:rPr>
                <w:rStyle w:val="Hipervnculo"/>
                <w:noProof/>
              </w:rPr>
              <w:t>Objetivo:</w:t>
            </w:r>
            <w:r w:rsidR="006A7BCD">
              <w:rPr>
                <w:noProof/>
                <w:webHidden/>
              </w:rPr>
              <w:tab/>
            </w:r>
            <w:r w:rsidR="006A7BCD">
              <w:rPr>
                <w:noProof/>
                <w:webHidden/>
              </w:rPr>
              <w:fldChar w:fldCharType="begin"/>
            </w:r>
            <w:r w:rsidR="006A7BCD">
              <w:rPr>
                <w:noProof/>
                <w:webHidden/>
              </w:rPr>
              <w:instrText xml:space="preserve"> PAGEREF _Toc42517291 \h </w:instrText>
            </w:r>
            <w:r w:rsidR="006A7BCD">
              <w:rPr>
                <w:noProof/>
                <w:webHidden/>
              </w:rPr>
            </w:r>
            <w:r w:rsidR="006A7BCD">
              <w:rPr>
                <w:noProof/>
                <w:webHidden/>
              </w:rPr>
              <w:fldChar w:fldCharType="separate"/>
            </w:r>
            <w:r w:rsidR="006A7BCD">
              <w:rPr>
                <w:noProof/>
                <w:webHidden/>
              </w:rPr>
              <w:t>29</w:t>
            </w:r>
            <w:r w:rsidR="006A7BCD">
              <w:rPr>
                <w:noProof/>
                <w:webHidden/>
              </w:rPr>
              <w:fldChar w:fldCharType="end"/>
            </w:r>
          </w:hyperlink>
        </w:p>
        <w:p w14:paraId="63F4B10B" w14:textId="7B770F66" w:rsidR="006A7BCD" w:rsidRDefault="00BE7678">
          <w:pPr>
            <w:pStyle w:val="TDC3"/>
            <w:tabs>
              <w:tab w:val="right" w:leader="dot" w:pos="8828"/>
            </w:tabs>
            <w:rPr>
              <w:noProof/>
              <w:sz w:val="22"/>
              <w:szCs w:val="22"/>
              <w:lang w:val="es-CO" w:eastAsia="es-CO"/>
            </w:rPr>
          </w:pPr>
          <w:hyperlink w:anchor="_Toc42517292" w:history="1">
            <w:r w:rsidR="006A7BCD" w:rsidRPr="009A296F">
              <w:rPr>
                <w:rStyle w:val="Hipervnculo"/>
                <w:noProof/>
              </w:rPr>
              <w:t>Estrategia:</w:t>
            </w:r>
            <w:r w:rsidR="006A7BCD">
              <w:rPr>
                <w:noProof/>
                <w:webHidden/>
              </w:rPr>
              <w:tab/>
            </w:r>
            <w:r w:rsidR="006A7BCD">
              <w:rPr>
                <w:noProof/>
                <w:webHidden/>
              </w:rPr>
              <w:fldChar w:fldCharType="begin"/>
            </w:r>
            <w:r w:rsidR="006A7BCD">
              <w:rPr>
                <w:noProof/>
                <w:webHidden/>
              </w:rPr>
              <w:instrText xml:space="preserve"> PAGEREF _Toc42517292 \h </w:instrText>
            </w:r>
            <w:r w:rsidR="006A7BCD">
              <w:rPr>
                <w:noProof/>
                <w:webHidden/>
              </w:rPr>
            </w:r>
            <w:r w:rsidR="006A7BCD">
              <w:rPr>
                <w:noProof/>
                <w:webHidden/>
              </w:rPr>
              <w:fldChar w:fldCharType="separate"/>
            </w:r>
            <w:r w:rsidR="006A7BCD">
              <w:rPr>
                <w:noProof/>
                <w:webHidden/>
              </w:rPr>
              <w:t>29</w:t>
            </w:r>
            <w:r w:rsidR="006A7BCD">
              <w:rPr>
                <w:noProof/>
                <w:webHidden/>
              </w:rPr>
              <w:fldChar w:fldCharType="end"/>
            </w:r>
          </w:hyperlink>
        </w:p>
        <w:p w14:paraId="3D38E1D1" w14:textId="051C6CA0" w:rsidR="006A7BCD" w:rsidRDefault="00BE7678">
          <w:pPr>
            <w:pStyle w:val="TDC3"/>
            <w:tabs>
              <w:tab w:val="left" w:pos="1320"/>
              <w:tab w:val="right" w:leader="dot" w:pos="8828"/>
            </w:tabs>
            <w:rPr>
              <w:noProof/>
              <w:sz w:val="22"/>
              <w:szCs w:val="22"/>
              <w:lang w:val="es-CO" w:eastAsia="es-CO"/>
            </w:rPr>
          </w:pPr>
          <w:hyperlink w:anchor="_Toc42517293" w:history="1">
            <w:r w:rsidR="006A7BCD" w:rsidRPr="009A296F">
              <w:rPr>
                <w:rStyle w:val="Hipervnculo"/>
                <w:rFonts w:cs="Arial"/>
                <w:i/>
                <w:noProof/>
              </w:rPr>
              <w:t>3.1.1.</w:t>
            </w:r>
            <w:r w:rsidR="006A7BCD">
              <w:rPr>
                <w:noProof/>
                <w:sz w:val="22"/>
                <w:szCs w:val="22"/>
                <w:lang w:val="es-CO" w:eastAsia="es-CO"/>
              </w:rPr>
              <w:tab/>
            </w:r>
            <w:r w:rsidR="006A7BCD" w:rsidRPr="009A296F">
              <w:rPr>
                <w:rStyle w:val="Hipervnculo"/>
                <w:noProof/>
              </w:rPr>
              <w:t>Asistencia técnica agropecuaria y ambiental y productividad rural.</w:t>
            </w:r>
            <w:r w:rsidR="006A7BCD">
              <w:rPr>
                <w:noProof/>
                <w:webHidden/>
              </w:rPr>
              <w:tab/>
            </w:r>
            <w:r w:rsidR="006A7BCD">
              <w:rPr>
                <w:noProof/>
                <w:webHidden/>
              </w:rPr>
              <w:fldChar w:fldCharType="begin"/>
            </w:r>
            <w:r w:rsidR="006A7BCD">
              <w:rPr>
                <w:noProof/>
                <w:webHidden/>
              </w:rPr>
              <w:instrText xml:space="preserve"> PAGEREF _Toc42517293 \h </w:instrText>
            </w:r>
            <w:r w:rsidR="006A7BCD">
              <w:rPr>
                <w:noProof/>
                <w:webHidden/>
              </w:rPr>
            </w:r>
            <w:r w:rsidR="006A7BCD">
              <w:rPr>
                <w:noProof/>
                <w:webHidden/>
              </w:rPr>
              <w:fldChar w:fldCharType="separate"/>
            </w:r>
            <w:r w:rsidR="006A7BCD">
              <w:rPr>
                <w:noProof/>
                <w:webHidden/>
              </w:rPr>
              <w:t>29</w:t>
            </w:r>
            <w:r w:rsidR="006A7BCD">
              <w:rPr>
                <w:noProof/>
                <w:webHidden/>
              </w:rPr>
              <w:fldChar w:fldCharType="end"/>
            </w:r>
          </w:hyperlink>
        </w:p>
        <w:p w14:paraId="4A3BDB34" w14:textId="6D10EFFA" w:rsidR="006A7BCD" w:rsidRDefault="00BE7678">
          <w:pPr>
            <w:pStyle w:val="TDC3"/>
            <w:tabs>
              <w:tab w:val="left" w:pos="1320"/>
              <w:tab w:val="right" w:leader="dot" w:pos="8828"/>
            </w:tabs>
            <w:rPr>
              <w:noProof/>
              <w:sz w:val="22"/>
              <w:szCs w:val="22"/>
              <w:lang w:val="es-CO" w:eastAsia="es-CO"/>
            </w:rPr>
          </w:pPr>
          <w:hyperlink w:anchor="_Toc42517294" w:history="1">
            <w:r w:rsidR="006A7BCD" w:rsidRPr="009A296F">
              <w:rPr>
                <w:rStyle w:val="Hipervnculo"/>
                <w:rFonts w:cs="Arial"/>
                <w:i/>
                <w:noProof/>
              </w:rPr>
              <w:t>3.1.2.</w:t>
            </w:r>
            <w:r w:rsidR="006A7BCD">
              <w:rPr>
                <w:noProof/>
                <w:sz w:val="22"/>
                <w:szCs w:val="22"/>
                <w:lang w:val="es-CO" w:eastAsia="es-CO"/>
              </w:rPr>
              <w:tab/>
            </w:r>
            <w:r w:rsidR="006A7BCD" w:rsidRPr="009A296F">
              <w:rPr>
                <w:rStyle w:val="Hipervnculo"/>
                <w:noProof/>
              </w:rPr>
              <w:t>Energías alternativas para el área rural.</w:t>
            </w:r>
            <w:r w:rsidR="006A7BCD">
              <w:rPr>
                <w:noProof/>
                <w:webHidden/>
              </w:rPr>
              <w:tab/>
            </w:r>
            <w:r w:rsidR="006A7BCD">
              <w:rPr>
                <w:noProof/>
                <w:webHidden/>
              </w:rPr>
              <w:fldChar w:fldCharType="begin"/>
            </w:r>
            <w:r w:rsidR="006A7BCD">
              <w:rPr>
                <w:noProof/>
                <w:webHidden/>
              </w:rPr>
              <w:instrText xml:space="preserve"> PAGEREF _Toc42517294 \h </w:instrText>
            </w:r>
            <w:r w:rsidR="006A7BCD">
              <w:rPr>
                <w:noProof/>
                <w:webHidden/>
              </w:rPr>
            </w:r>
            <w:r w:rsidR="006A7BCD">
              <w:rPr>
                <w:noProof/>
                <w:webHidden/>
              </w:rPr>
              <w:fldChar w:fldCharType="separate"/>
            </w:r>
            <w:r w:rsidR="006A7BCD">
              <w:rPr>
                <w:noProof/>
                <w:webHidden/>
              </w:rPr>
              <w:t>30</w:t>
            </w:r>
            <w:r w:rsidR="006A7BCD">
              <w:rPr>
                <w:noProof/>
                <w:webHidden/>
              </w:rPr>
              <w:fldChar w:fldCharType="end"/>
            </w:r>
          </w:hyperlink>
        </w:p>
        <w:p w14:paraId="75553048" w14:textId="057AF9EC" w:rsidR="006A7BCD" w:rsidRDefault="00BE7678">
          <w:pPr>
            <w:pStyle w:val="TDC1"/>
            <w:tabs>
              <w:tab w:val="left" w:pos="480"/>
              <w:tab w:val="right" w:leader="dot" w:pos="8828"/>
            </w:tabs>
            <w:rPr>
              <w:rFonts w:asciiTheme="minorHAnsi" w:eastAsiaTheme="minorEastAsia" w:hAnsiTheme="minorHAnsi" w:cstheme="minorBidi"/>
              <w:noProof/>
              <w:lang w:eastAsia="es-CO"/>
            </w:rPr>
          </w:pPr>
          <w:hyperlink w:anchor="_Toc42517295" w:history="1">
            <w:r w:rsidR="006A7BCD" w:rsidRPr="009A296F">
              <w:rPr>
                <w:rStyle w:val="Hipervnculo"/>
                <w:noProof/>
              </w:rPr>
              <w:t>4.</w:t>
            </w:r>
            <w:r w:rsidR="006A7BCD">
              <w:rPr>
                <w:rFonts w:asciiTheme="minorHAnsi" w:eastAsiaTheme="minorEastAsia" w:hAnsiTheme="minorHAnsi" w:cstheme="minorBidi"/>
                <w:noProof/>
                <w:lang w:eastAsia="es-CO"/>
              </w:rPr>
              <w:tab/>
            </w:r>
            <w:r w:rsidR="006A7BCD" w:rsidRPr="009A296F">
              <w:rPr>
                <w:rStyle w:val="Hipervnculo"/>
                <w:noProof/>
              </w:rPr>
              <w:t>PROPÓSITO 3. INSPIRAR CONFIANZA Y LEGITIMIDAD PARA VIVIR SIN MIEDO Y SER EPICENTRO DE CULTURA CIUDADANA, PAZ Y RECONCILIACIÓN</w:t>
            </w:r>
            <w:r w:rsidR="006A7BCD">
              <w:rPr>
                <w:noProof/>
                <w:webHidden/>
              </w:rPr>
              <w:tab/>
            </w:r>
            <w:r w:rsidR="006A7BCD">
              <w:rPr>
                <w:noProof/>
                <w:webHidden/>
              </w:rPr>
              <w:fldChar w:fldCharType="begin"/>
            </w:r>
            <w:r w:rsidR="006A7BCD">
              <w:rPr>
                <w:noProof/>
                <w:webHidden/>
              </w:rPr>
              <w:instrText xml:space="preserve"> PAGEREF _Toc42517295 \h </w:instrText>
            </w:r>
            <w:r w:rsidR="006A7BCD">
              <w:rPr>
                <w:noProof/>
                <w:webHidden/>
              </w:rPr>
            </w:r>
            <w:r w:rsidR="006A7BCD">
              <w:rPr>
                <w:noProof/>
                <w:webHidden/>
              </w:rPr>
              <w:fldChar w:fldCharType="separate"/>
            </w:r>
            <w:r w:rsidR="006A7BCD">
              <w:rPr>
                <w:noProof/>
                <w:webHidden/>
              </w:rPr>
              <w:t>31</w:t>
            </w:r>
            <w:r w:rsidR="006A7BCD">
              <w:rPr>
                <w:noProof/>
                <w:webHidden/>
              </w:rPr>
              <w:fldChar w:fldCharType="end"/>
            </w:r>
          </w:hyperlink>
        </w:p>
        <w:p w14:paraId="602A248E" w14:textId="084261BD" w:rsidR="006A7BCD" w:rsidRDefault="00BE7678">
          <w:pPr>
            <w:pStyle w:val="TDC2"/>
            <w:tabs>
              <w:tab w:val="left" w:pos="880"/>
              <w:tab w:val="right" w:leader="dot" w:pos="8828"/>
            </w:tabs>
            <w:rPr>
              <w:rFonts w:asciiTheme="minorHAnsi" w:eastAsiaTheme="minorEastAsia" w:hAnsiTheme="minorHAnsi" w:cstheme="minorBidi"/>
              <w:noProof/>
              <w:lang w:eastAsia="es-CO"/>
            </w:rPr>
          </w:pPr>
          <w:hyperlink w:anchor="_Toc42517296" w:history="1">
            <w:r w:rsidR="006A7BCD" w:rsidRPr="009A296F">
              <w:rPr>
                <w:rStyle w:val="Hipervnculo"/>
                <w:noProof/>
              </w:rPr>
              <w:t>4.1.</w:t>
            </w:r>
            <w:r w:rsidR="006A7BCD">
              <w:rPr>
                <w:rFonts w:asciiTheme="minorHAnsi" w:eastAsiaTheme="minorEastAsia" w:hAnsiTheme="minorHAnsi" w:cstheme="minorBidi"/>
                <w:noProof/>
                <w:lang w:eastAsia="es-CO"/>
              </w:rPr>
              <w:tab/>
            </w:r>
            <w:r w:rsidR="006A7BCD" w:rsidRPr="009A296F">
              <w:rPr>
                <w:rStyle w:val="Hipervnculo"/>
                <w:noProof/>
              </w:rPr>
              <w:t>LINEA DE INVERSIÓN : DESARROLLO SOCIAL Y CULTURAL</w:t>
            </w:r>
            <w:r w:rsidR="006A7BCD">
              <w:rPr>
                <w:noProof/>
                <w:webHidden/>
              </w:rPr>
              <w:tab/>
            </w:r>
            <w:r w:rsidR="006A7BCD">
              <w:rPr>
                <w:noProof/>
                <w:webHidden/>
              </w:rPr>
              <w:fldChar w:fldCharType="begin"/>
            </w:r>
            <w:r w:rsidR="006A7BCD">
              <w:rPr>
                <w:noProof/>
                <w:webHidden/>
              </w:rPr>
              <w:instrText xml:space="preserve"> PAGEREF _Toc42517296 \h </w:instrText>
            </w:r>
            <w:r w:rsidR="006A7BCD">
              <w:rPr>
                <w:noProof/>
                <w:webHidden/>
              </w:rPr>
            </w:r>
            <w:r w:rsidR="006A7BCD">
              <w:rPr>
                <w:noProof/>
                <w:webHidden/>
              </w:rPr>
              <w:fldChar w:fldCharType="separate"/>
            </w:r>
            <w:r w:rsidR="006A7BCD">
              <w:rPr>
                <w:noProof/>
                <w:webHidden/>
              </w:rPr>
              <w:t>31</w:t>
            </w:r>
            <w:r w:rsidR="006A7BCD">
              <w:rPr>
                <w:noProof/>
                <w:webHidden/>
              </w:rPr>
              <w:fldChar w:fldCharType="end"/>
            </w:r>
          </w:hyperlink>
        </w:p>
        <w:p w14:paraId="4BC932BA" w14:textId="0CD2F61D" w:rsidR="006A7BCD" w:rsidRDefault="00BE7678">
          <w:pPr>
            <w:pStyle w:val="TDC2"/>
            <w:tabs>
              <w:tab w:val="right" w:leader="dot" w:pos="8828"/>
            </w:tabs>
            <w:rPr>
              <w:rFonts w:asciiTheme="minorHAnsi" w:eastAsiaTheme="minorEastAsia" w:hAnsiTheme="minorHAnsi" w:cstheme="minorBidi"/>
              <w:noProof/>
              <w:lang w:eastAsia="es-CO"/>
            </w:rPr>
          </w:pPr>
          <w:hyperlink w:anchor="_Toc42517297" w:history="1">
            <w:r w:rsidR="006A7BCD" w:rsidRPr="009A296F">
              <w:rPr>
                <w:rStyle w:val="Hipervnculo"/>
                <w:noProof/>
              </w:rPr>
              <w:t>Objetivos:</w:t>
            </w:r>
            <w:r w:rsidR="006A7BCD">
              <w:rPr>
                <w:noProof/>
                <w:webHidden/>
              </w:rPr>
              <w:tab/>
            </w:r>
            <w:r w:rsidR="006A7BCD">
              <w:rPr>
                <w:noProof/>
                <w:webHidden/>
              </w:rPr>
              <w:fldChar w:fldCharType="begin"/>
            </w:r>
            <w:r w:rsidR="006A7BCD">
              <w:rPr>
                <w:noProof/>
                <w:webHidden/>
              </w:rPr>
              <w:instrText xml:space="preserve"> PAGEREF _Toc42517297 \h </w:instrText>
            </w:r>
            <w:r w:rsidR="006A7BCD">
              <w:rPr>
                <w:noProof/>
                <w:webHidden/>
              </w:rPr>
            </w:r>
            <w:r w:rsidR="006A7BCD">
              <w:rPr>
                <w:noProof/>
                <w:webHidden/>
              </w:rPr>
              <w:fldChar w:fldCharType="separate"/>
            </w:r>
            <w:r w:rsidR="006A7BCD">
              <w:rPr>
                <w:noProof/>
                <w:webHidden/>
              </w:rPr>
              <w:t>31</w:t>
            </w:r>
            <w:r w:rsidR="006A7BCD">
              <w:rPr>
                <w:noProof/>
                <w:webHidden/>
              </w:rPr>
              <w:fldChar w:fldCharType="end"/>
            </w:r>
          </w:hyperlink>
        </w:p>
        <w:p w14:paraId="00ABECEE" w14:textId="687C824E" w:rsidR="006A7BCD" w:rsidRDefault="00BE7678">
          <w:pPr>
            <w:pStyle w:val="TDC2"/>
            <w:tabs>
              <w:tab w:val="right" w:leader="dot" w:pos="8828"/>
            </w:tabs>
            <w:rPr>
              <w:rFonts w:asciiTheme="minorHAnsi" w:eastAsiaTheme="minorEastAsia" w:hAnsiTheme="minorHAnsi" w:cstheme="minorBidi"/>
              <w:noProof/>
              <w:lang w:eastAsia="es-CO"/>
            </w:rPr>
          </w:pPr>
          <w:hyperlink w:anchor="_Toc42517298" w:history="1">
            <w:r w:rsidR="006A7BCD" w:rsidRPr="009A296F">
              <w:rPr>
                <w:rStyle w:val="Hipervnculo"/>
                <w:noProof/>
              </w:rPr>
              <w:t>Estrategias:</w:t>
            </w:r>
            <w:r w:rsidR="006A7BCD">
              <w:rPr>
                <w:noProof/>
                <w:webHidden/>
              </w:rPr>
              <w:tab/>
            </w:r>
            <w:r w:rsidR="006A7BCD">
              <w:rPr>
                <w:noProof/>
                <w:webHidden/>
              </w:rPr>
              <w:fldChar w:fldCharType="begin"/>
            </w:r>
            <w:r w:rsidR="006A7BCD">
              <w:rPr>
                <w:noProof/>
                <w:webHidden/>
              </w:rPr>
              <w:instrText xml:space="preserve"> PAGEREF _Toc42517298 \h </w:instrText>
            </w:r>
            <w:r w:rsidR="006A7BCD">
              <w:rPr>
                <w:noProof/>
                <w:webHidden/>
              </w:rPr>
            </w:r>
            <w:r w:rsidR="006A7BCD">
              <w:rPr>
                <w:noProof/>
                <w:webHidden/>
              </w:rPr>
              <w:fldChar w:fldCharType="separate"/>
            </w:r>
            <w:r w:rsidR="006A7BCD">
              <w:rPr>
                <w:noProof/>
                <w:webHidden/>
              </w:rPr>
              <w:t>31</w:t>
            </w:r>
            <w:r w:rsidR="006A7BCD">
              <w:rPr>
                <w:noProof/>
                <w:webHidden/>
              </w:rPr>
              <w:fldChar w:fldCharType="end"/>
            </w:r>
          </w:hyperlink>
        </w:p>
        <w:p w14:paraId="5EAD1464" w14:textId="022126BC" w:rsidR="006A7BCD" w:rsidRDefault="00BE7678">
          <w:pPr>
            <w:pStyle w:val="TDC3"/>
            <w:tabs>
              <w:tab w:val="left" w:pos="1320"/>
              <w:tab w:val="right" w:leader="dot" w:pos="8828"/>
            </w:tabs>
            <w:rPr>
              <w:noProof/>
              <w:sz w:val="22"/>
              <w:szCs w:val="22"/>
              <w:lang w:val="es-CO" w:eastAsia="es-CO"/>
            </w:rPr>
          </w:pPr>
          <w:hyperlink w:anchor="_Toc42517299" w:history="1">
            <w:r w:rsidR="006A7BCD" w:rsidRPr="009A296F">
              <w:rPr>
                <w:rStyle w:val="Hipervnculo"/>
                <w:rFonts w:cs="Arial"/>
                <w:i/>
                <w:noProof/>
              </w:rPr>
              <w:t>4.1.1.</w:t>
            </w:r>
            <w:r w:rsidR="006A7BCD">
              <w:rPr>
                <w:noProof/>
                <w:sz w:val="22"/>
                <w:szCs w:val="22"/>
                <w:lang w:val="es-CO" w:eastAsia="es-CO"/>
              </w:rPr>
              <w:tab/>
            </w:r>
            <w:r w:rsidR="006A7BCD" w:rsidRPr="009A296F">
              <w:rPr>
                <w:rStyle w:val="Hipervnculo"/>
                <w:noProof/>
              </w:rPr>
              <w:t>Acceso A La Justicia.</w:t>
            </w:r>
            <w:r w:rsidR="006A7BCD">
              <w:rPr>
                <w:noProof/>
                <w:webHidden/>
              </w:rPr>
              <w:tab/>
            </w:r>
            <w:r w:rsidR="006A7BCD">
              <w:rPr>
                <w:noProof/>
                <w:webHidden/>
              </w:rPr>
              <w:fldChar w:fldCharType="begin"/>
            </w:r>
            <w:r w:rsidR="006A7BCD">
              <w:rPr>
                <w:noProof/>
                <w:webHidden/>
              </w:rPr>
              <w:instrText xml:space="preserve"> PAGEREF _Toc42517299 \h </w:instrText>
            </w:r>
            <w:r w:rsidR="006A7BCD">
              <w:rPr>
                <w:noProof/>
                <w:webHidden/>
              </w:rPr>
            </w:r>
            <w:r w:rsidR="006A7BCD">
              <w:rPr>
                <w:noProof/>
                <w:webHidden/>
              </w:rPr>
              <w:fldChar w:fldCharType="separate"/>
            </w:r>
            <w:r w:rsidR="006A7BCD">
              <w:rPr>
                <w:noProof/>
                <w:webHidden/>
              </w:rPr>
              <w:t>32</w:t>
            </w:r>
            <w:r w:rsidR="006A7BCD">
              <w:rPr>
                <w:noProof/>
                <w:webHidden/>
              </w:rPr>
              <w:fldChar w:fldCharType="end"/>
            </w:r>
          </w:hyperlink>
        </w:p>
        <w:p w14:paraId="30F4276F" w14:textId="663092F7" w:rsidR="006A7BCD" w:rsidRDefault="00BE7678">
          <w:pPr>
            <w:pStyle w:val="TDC3"/>
            <w:tabs>
              <w:tab w:val="left" w:pos="1320"/>
              <w:tab w:val="right" w:leader="dot" w:pos="8828"/>
            </w:tabs>
            <w:rPr>
              <w:noProof/>
              <w:sz w:val="22"/>
              <w:szCs w:val="22"/>
              <w:lang w:val="es-CO" w:eastAsia="es-CO"/>
            </w:rPr>
          </w:pPr>
          <w:hyperlink w:anchor="_Toc42517300" w:history="1">
            <w:r w:rsidR="006A7BCD" w:rsidRPr="009A296F">
              <w:rPr>
                <w:rStyle w:val="Hipervnculo"/>
                <w:rFonts w:cs="Arial"/>
                <w:i/>
                <w:noProof/>
              </w:rPr>
              <w:t>4.1.2.</w:t>
            </w:r>
            <w:r w:rsidR="006A7BCD">
              <w:rPr>
                <w:noProof/>
                <w:sz w:val="22"/>
                <w:szCs w:val="22"/>
                <w:lang w:val="es-CO" w:eastAsia="es-CO"/>
              </w:rPr>
              <w:tab/>
            </w:r>
            <w:r w:rsidR="006A7BCD" w:rsidRPr="009A296F">
              <w:rPr>
                <w:rStyle w:val="Hipervnculo"/>
                <w:noProof/>
              </w:rPr>
              <w:t>Construcción de ciudadanía y desarrollo de capacidades para el ejercicio de derechos de las mujeres.</w:t>
            </w:r>
            <w:r w:rsidR="006A7BCD">
              <w:rPr>
                <w:noProof/>
                <w:webHidden/>
              </w:rPr>
              <w:tab/>
            </w:r>
            <w:r w:rsidR="006A7BCD">
              <w:rPr>
                <w:noProof/>
                <w:webHidden/>
              </w:rPr>
              <w:fldChar w:fldCharType="begin"/>
            </w:r>
            <w:r w:rsidR="006A7BCD">
              <w:rPr>
                <w:noProof/>
                <w:webHidden/>
              </w:rPr>
              <w:instrText xml:space="preserve"> PAGEREF _Toc42517300 \h </w:instrText>
            </w:r>
            <w:r w:rsidR="006A7BCD">
              <w:rPr>
                <w:noProof/>
                <w:webHidden/>
              </w:rPr>
            </w:r>
            <w:r w:rsidR="006A7BCD">
              <w:rPr>
                <w:noProof/>
                <w:webHidden/>
              </w:rPr>
              <w:fldChar w:fldCharType="separate"/>
            </w:r>
            <w:r w:rsidR="006A7BCD">
              <w:rPr>
                <w:noProof/>
                <w:webHidden/>
              </w:rPr>
              <w:t>36</w:t>
            </w:r>
            <w:r w:rsidR="006A7BCD">
              <w:rPr>
                <w:noProof/>
                <w:webHidden/>
              </w:rPr>
              <w:fldChar w:fldCharType="end"/>
            </w:r>
          </w:hyperlink>
        </w:p>
        <w:p w14:paraId="219989DE" w14:textId="71128656" w:rsidR="006A7BCD" w:rsidRDefault="00BE7678">
          <w:pPr>
            <w:pStyle w:val="TDC3"/>
            <w:tabs>
              <w:tab w:val="left" w:pos="1320"/>
              <w:tab w:val="right" w:leader="dot" w:pos="8828"/>
            </w:tabs>
            <w:rPr>
              <w:noProof/>
              <w:sz w:val="22"/>
              <w:szCs w:val="22"/>
              <w:lang w:val="es-CO" w:eastAsia="es-CO"/>
            </w:rPr>
          </w:pPr>
          <w:hyperlink w:anchor="_Toc42517301" w:history="1">
            <w:r w:rsidR="006A7BCD" w:rsidRPr="009A296F">
              <w:rPr>
                <w:rStyle w:val="Hipervnculo"/>
                <w:rFonts w:cs="Arial"/>
                <w:i/>
                <w:noProof/>
              </w:rPr>
              <w:t>4.1.3.</w:t>
            </w:r>
            <w:r w:rsidR="006A7BCD">
              <w:rPr>
                <w:noProof/>
                <w:sz w:val="22"/>
                <w:szCs w:val="22"/>
                <w:lang w:val="es-CO" w:eastAsia="es-CO"/>
              </w:rPr>
              <w:tab/>
            </w:r>
            <w:r w:rsidR="006A7BCD" w:rsidRPr="009A296F">
              <w:rPr>
                <w:rStyle w:val="Hipervnculo"/>
                <w:noProof/>
              </w:rPr>
              <w:t>Construcción de memoria, verdad, reparación, víctimas, paz y reconciliación.</w:t>
            </w:r>
            <w:r w:rsidR="006A7BCD">
              <w:rPr>
                <w:noProof/>
                <w:webHidden/>
              </w:rPr>
              <w:tab/>
            </w:r>
            <w:r w:rsidR="006A7BCD">
              <w:rPr>
                <w:noProof/>
                <w:webHidden/>
              </w:rPr>
              <w:fldChar w:fldCharType="begin"/>
            </w:r>
            <w:r w:rsidR="006A7BCD">
              <w:rPr>
                <w:noProof/>
                <w:webHidden/>
              </w:rPr>
              <w:instrText xml:space="preserve"> PAGEREF _Toc42517301 \h </w:instrText>
            </w:r>
            <w:r w:rsidR="006A7BCD">
              <w:rPr>
                <w:noProof/>
                <w:webHidden/>
              </w:rPr>
            </w:r>
            <w:r w:rsidR="006A7BCD">
              <w:rPr>
                <w:noProof/>
                <w:webHidden/>
              </w:rPr>
              <w:fldChar w:fldCharType="separate"/>
            </w:r>
            <w:r w:rsidR="006A7BCD">
              <w:rPr>
                <w:noProof/>
                <w:webHidden/>
              </w:rPr>
              <w:t>37</w:t>
            </w:r>
            <w:r w:rsidR="006A7BCD">
              <w:rPr>
                <w:noProof/>
                <w:webHidden/>
              </w:rPr>
              <w:fldChar w:fldCharType="end"/>
            </w:r>
          </w:hyperlink>
        </w:p>
        <w:p w14:paraId="1A4ADA80" w14:textId="1BC4B550" w:rsidR="006A7BCD" w:rsidRDefault="00BE7678">
          <w:pPr>
            <w:pStyle w:val="TDC3"/>
            <w:tabs>
              <w:tab w:val="left" w:pos="1320"/>
              <w:tab w:val="right" w:leader="dot" w:pos="8828"/>
            </w:tabs>
            <w:rPr>
              <w:noProof/>
              <w:sz w:val="22"/>
              <w:szCs w:val="22"/>
              <w:lang w:val="es-CO" w:eastAsia="es-CO"/>
            </w:rPr>
          </w:pPr>
          <w:hyperlink w:anchor="_Toc42517302" w:history="1">
            <w:r w:rsidR="006A7BCD" w:rsidRPr="009A296F">
              <w:rPr>
                <w:rStyle w:val="Hipervnculo"/>
                <w:rFonts w:cs="Arial"/>
                <w:i/>
                <w:noProof/>
              </w:rPr>
              <w:t>4.1.4.</w:t>
            </w:r>
            <w:r w:rsidR="006A7BCD">
              <w:rPr>
                <w:noProof/>
                <w:sz w:val="22"/>
                <w:szCs w:val="22"/>
                <w:lang w:val="es-CO" w:eastAsia="es-CO"/>
              </w:rPr>
              <w:tab/>
            </w:r>
            <w:r w:rsidR="006A7BCD" w:rsidRPr="009A296F">
              <w:rPr>
                <w:rStyle w:val="Hipervnculo"/>
                <w:noProof/>
              </w:rPr>
              <w:t>Dotación para instancias de seguridad.</w:t>
            </w:r>
            <w:r w:rsidR="006A7BCD">
              <w:rPr>
                <w:noProof/>
                <w:webHidden/>
              </w:rPr>
              <w:tab/>
            </w:r>
            <w:r w:rsidR="006A7BCD">
              <w:rPr>
                <w:noProof/>
                <w:webHidden/>
              </w:rPr>
              <w:fldChar w:fldCharType="begin"/>
            </w:r>
            <w:r w:rsidR="006A7BCD">
              <w:rPr>
                <w:noProof/>
                <w:webHidden/>
              </w:rPr>
              <w:instrText xml:space="preserve"> PAGEREF _Toc42517302 \h </w:instrText>
            </w:r>
            <w:r w:rsidR="006A7BCD">
              <w:rPr>
                <w:noProof/>
                <w:webHidden/>
              </w:rPr>
            </w:r>
            <w:r w:rsidR="006A7BCD">
              <w:rPr>
                <w:noProof/>
                <w:webHidden/>
              </w:rPr>
              <w:fldChar w:fldCharType="separate"/>
            </w:r>
            <w:r w:rsidR="006A7BCD">
              <w:rPr>
                <w:noProof/>
                <w:webHidden/>
              </w:rPr>
              <w:t>37</w:t>
            </w:r>
            <w:r w:rsidR="006A7BCD">
              <w:rPr>
                <w:noProof/>
                <w:webHidden/>
              </w:rPr>
              <w:fldChar w:fldCharType="end"/>
            </w:r>
          </w:hyperlink>
        </w:p>
        <w:p w14:paraId="44AD139A" w14:textId="76FA6333" w:rsidR="006A7BCD" w:rsidRDefault="00BE7678">
          <w:pPr>
            <w:pStyle w:val="TDC3"/>
            <w:tabs>
              <w:tab w:val="left" w:pos="1320"/>
              <w:tab w:val="right" w:leader="dot" w:pos="8828"/>
            </w:tabs>
            <w:rPr>
              <w:noProof/>
              <w:sz w:val="22"/>
              <w:szCs w:val="22"/>
              <w:lang w:val="es-CO" w:eastAsia="es-CO"/>
            </w:rPr>
          </w:pPr>
          <w:hyperlink w:anchor="_Toc42517303" w:history="1">
            <w:r w:rsidR="006A7BCD" w:rsidRPr="009A296F">
              <w:rPr>
                <w:rStyle w:val="Hipervnculo"/>
                <w:rFonts w:cs="Arial"/>
                <w:i/>
                <w:noProof/>
              </w:rPr>
              <w:t>4.1.5.</w:t>
            </w:r>
            <w:r w:rsidR="006A7BCD">
              <w:rPr>
                <w:noProof/>
                <w:sz w:val="22"/>
                <w:szCs w:val="22"/>
                <w:lang w:val="es-CO" w:eastAsia="es-CO"/>
              </w:rPr>
              <w:tab/>
            </w:r>
            <w:r w:rsidR="006A7BCD" w:rsidRPr="009A296F">
              <w:rPr>
                <w:rStyle w:val="Hipervnculo"/>
                <w:noProof/>
              </w:rPr>
              <w:t>Prevención del feminicidio y la violencia contra la mujer.</w:t>
            </w:r>
            <w:r w:rsidR="006A7BCD">
              <w:rPr>
                <w:noProof/>
                <w:webHidden/>
              </w:rPr>
              <w:tab/>
            </w:r>
            <w:r w:rsidR="006A7BCD">
              <w:rPr>
                <w:noProof/>
                <w:webHidden/>
              </w:rPr>
              <w:fldChar w:fldCharType="begin"/>
            </w:r>
            <w:r w:rsidR="006A7BCD">
              <w:rPr>
                <w:noProof/>
                <w:webHidden/>
              </w:rPr>
              <w:instrText xml:space="preserve"> PAGEREF _Toc42517303 \h </w:instrText>
            </w:r>
            <w:r w:rsidR="006A7BCD">
              <w:rPr>
                <w:noProof/>
                <w:webHidden/>
              </w:rPr>
            </w:r>
            <w:r w:rsidR="006A7BCD">
              <w:rPr>
                <w:noProof/>
                <w:webHidden/>
              </w:rPr>
              <w:fldChar w:fldCharType="separate"/>
            </w:r>
            <w:r w:rsidR="006A7BCD">
              <w:rPr>
                <w:noProof/>
                <w:webHidden/>
              </w:rPr>
              <w:t>40</w:t>
            </w:r>
            <w:r w:rsidR="006A7BCD">
              <w:rPr>
                <w:noProof/>
                <w:webHidden/>
              </w:rPr>
              <w:fldChar w:fldCharType="end"/>
            </w:r>
          </w:hyperlink>
        </w:p>
        <w:p w14:paraId="3ED5D024" w14:textId="3EE04AA7" w:rsidR="006A7BCD" w:rsidRDefault="00BE7678">
          <w:pPr>
            <w:pStyle w:val="TDC3"/>
            <w:tabs>
              <w:tab w:val="left" w:pos="1320"/>
              <w:tab w:val="right" w:leader="dot" w:pos="8828"/>
            </w:tabs>
            <w:rPr>
              <w:noProof/>
              <w:sz w:val="22"/>
              <w:szCs w:val="22"/>
              <w:lang w:val="es-CO" w:eastAsia="es-CO"/>
            </w:rPr>
          </w:pPr>
          <w:hyperlink w:anchor="_Toc42517304" w:history="1">
            <w:r w:rsidR="006A7BCD" w:rsidRPr="009A296F">
              <w:rPr>
                <w:rStyle w:val="Hipervnculo"/>
                <w:rFonts w:cs="Arial"/>
                <w:i/>
                <w:noProof/>
              </w:rPr>
              <w:t>4.1.6.</w:t>
            </w:r>
            <w:r w:rsidR="006A7BCD">
              <w:rPr>
                <w:noProof/>
                <w:sz w:val="22"/>
                <w:szCs w:val="22"/>
                <w:lang w:val="es-CO" w:eastAsia="es-CO"/>
              </w:rPr>
              <w:tab/>
            </w:r>
            <w:r w:rsidR="006A7BCD" w:rsidRPr="009A296F">
              <w:rPr>
                <w:rStyle w:val="Hipervnculo"/>
                <w:noProof/>
              </w:rPr>
              <w:t>Promoción de la convivencia ciudadana.</w:t>
            </w:r>
            <w:r w:rsidR="006A7BCD">
              <w:rPr>
                <w:noProof/>
                <w:webHidden/>
              </w:rPr>
              <w:tab/>
            </w:r>
            <w:r w:rsidR="006A7BCD">
              <w:rPr>
                <w:noProof/>
                <w:webHidden/>
              </w:rPr>
              <w:fldChar w:fldCharType="begin"/>
            </w:r>
            <w:r w:rsidR="006A7BCD">
              <w:rPr>
                <w:noProof/>
                <w:webHidden/>
              </w:rPr>
              <w:instrText xml:space="preserve"> PAGEREF _Toc42517304 \h </w:instrText>
            </w:r>
            <w:r w:rsidR="006A7BCD">
              <w:rPr>
                <w:noProof/>
                <w:webHidden/>
              </w:rPr>
            </w:r>
            <w:r w:rsidR="006A7BCD">
              <w:rPr>
                <w:noProof/>
                <w:webHidden/>
              </w:rPr>
              <w:fldChar w:fldCharType="separate"/>
            </w:r>
            <w:r w:rsidR="006A7BCD">
              <w:rPr>
                <w:noProof/>
                <w:webHidden/>
              </w:rPr>
              <w:t>41</w:t>
            </w:r>
            <w:r w:rsidR="006A7BCD">
              <w:rPr>
                <w:noProof/>
                <w:webHidden/>
              </w:rPr>
              <w:fldChar w:fldCharType="end"/>
            </w:r>
          </w:hyperlink>
        </w:p>
        <w:p w14:paraId="2B9EBCB6" w14:textId="09BAA9E5" w:rsidR="006A7BCD" w:rsidRDefault="00BE7678">
          <w:pPr>
            <w:pStyle w:val="TDC3"/>
            <w:tabs>
              <w:tab w:val="left" w:pos="1320"/>
              <w:tab w:val="right" w:leader="dot" w:pos="8828"/>
            </w:tabs>
            <w:rPr>
              <w:noProof/>
              <w:sz w:val="22"/>
              <w:szCs w:val="22"/>
              <w:lang w:val="es-CO" w:eastAsia="es-CO"/>
            </w:rPr>
          </w:pPr>
          <w:hyperlink w:anchor="_Toc42517305" w:history="1">
            <w:r w:rsidR="006A7BCD" w:rsidRPr="009A296F">
              <w:rPr>
                <w:rStyle w:val="Hipervnculo"/>
                <w:rFonts w:cs="Arial"/>
                <w:i/>
                <w:noProof/>
              </w:rPr>
              <w:t>4.1.7.</w:t>
            </w:r>
            <w:r w:rsidR="006A7BCD">
              <w:rPr>
                <w:noProof/>
                <w:sz w:val="22"/>
                <w:szCs w:val="22"/>
                <w:lang w:val="es-CO" w:eastAsia="es-CO"/>
              </w:rPr>
              <w:tab/>
            </w:r>
            <w:r w:rsidR="006A7BCD" w:rsidRPr="009A296F">
              <w:rPr>
                <w:rStyle w:val="Hipervnculo"/>
                <w:noProof/>
              </w:rPr>
              <w:t>Acuerdos para el uso, acceso y aprovechamiento del espacio público.</w:t>
            </w:r>
            <w:r w:rsidR="006A7BCD">
              <w:rPr>
                <w:noProof/>
                <w:webHidden/>
              </w:rPr>
              <w:tab/>
            </w:r>
            <w:r w:rsidR="006A7BCD">
              <w:rPr>
                <w:noProof/>
                <w:webHidden/>
              </w:rPr>
              <w:fldChar w:fldCharType="begin"/>
            </w:r>
            <w:r w:rsidR="006A7BCD">
              <w:rPr>
                <w:noProof/>
                <w:webHidden/>
              </w:rPr>
              <w:instrText xml:space="preserve"> PAGEREF _Toc42517305 \h </w:instrText>
            </w:r>
            <w:r w:rsidR="006A7BCD">
              <w:rPr>
                <w:noProof/>
                <w:webHidden/>
              </w:rPr>
            </w:r>
            <w:r w:rsidR="006A7BCD">
              <w:rPr>
                <w:noProof/>
                <w:webHidden/>
              </w:rPr>
              <w:fldChar w:fldCharType="separate"/>
            </w:r>
            <w:r w:rsidR="006A7BCD">
              <w:rPr>
                <w:noProof/>
                <w:webHidden/>
              </w:rPr>
              <w:t>41</w:t>
            </w:r>
            <w:r w:rsidR="006A7BCD">
              <w:rPr>
                <w:noProof/>
                <w:webHidden/>
              </w:rPr>
              <w:fldChar w:fldCharType="end"/>
            </w:r>
          </w:hyperlink>
        </w:p>
        <w:p w14:paraId="03BA5E79" w14:textId="10B12741" w:rsidR="006A7BCD" w:rsidRDefault="00BE7678">
          <w:pPr>
            <w:pStyle w:val="TDC3"/>
            <w:tabs>
              <w:tab w:val="left" w:pos="1320"/>
              <w:tab w:val="right" w:leader="dot" w:pos="8828"/>
            </w:tabs>
            <w:rPr>
              <w:noProof/>
              <w:sz w:val="22"/>
              <w:szCs w:val="22"/>
              <w:lang w:val="es-CO" w:eastAsia="es-CO"/>
            </w:rPr>
          </w:pPr>
          <w:hyperlink w:anchor="_Toc42517306" w:history="1">
            <w:r w:rsidR="006A7BCD" w:rsidRPr="009A296F">
              <w:rPr>
                <w:rStyle w:val="Hipervnculo"/>
                <w:rFonts w:cs="Arial"/>
                <w:i/>
                <w:noProof/>
              </w:rPr>
              <w:t>4.1.8.</w:t>
            </w:r>
            <w:r w:rsidR="006A7BCD">
              <w:rPr>
                <w:noProof/>
                <w:sz w:val="22"/>
                <w:szCs w:val="22"/>
                <w:lang w:val="es-CO" w:eastAsia="es-CO"/>
              </w:rPr>
              <w:tab/>
            </w:r>
            <w:r w:rsidR="006A7BCD" w:rsidRPr="009A296F">
              <w:rPr>
                <w:rStyle w:val="Hipervnculo"/>
                <w:noProof/>
              </w:rPr>
              <w:t>Acuerdos para fortalecer la formalidad.</w:t>
            </w:r>
            <w:r w:rsidR="006A7BCD">
              <w:rPr>
                <w:noProof/>
                <w:webHidden/>
              </w:rPr>
              <w:tab/>
            </w:r>
            <w:r w:rsidR="006A7BCD">
              <w:rPr>
                <w:noProof/>
                <w:webHidden/>
              </w:rPr>
              <w:fldChar w:fldCharType="begin"/>
            </w:r>
            <w:r w:rsidR="006A7BCD">
              <w:rPr>
                <w:noProof/>
                <w:webHidden/>
              </w:rPr>
              <w:instrText xml:space="preserve"> PAGEREF _Toc42517306 \h </w:instrText>
            </w:r>
            <w:r w:rsidR="006A7BCD">
              <w:rPr>
                <w:noProof/>
                <w:webHidden/>
              </w:rPr>
            </w:r>
            <w:r w:rsidR="006A7BCD">
              <w:rPr>
                <w:noProof/>
                <w:webHidden/>
              </w:rPr>
              <w:fldChar w:fldCharType="separate"/>
            </w:r>
            <w:r w:rsidR="006A7BCD">
              <w:rPr>
                <w:noProof/>
                <w:webHidden/>
              </w:rPr>
              <w:t>41</w:t>
            </w:r>
            <w:r w:rsidR="006A7BCD">
              <w:rPr>
                <w:noProof/>
                <w:webHidden/>
              </w:rPr>
              <w:fldChar w:fldCharType="end"/>
            </w:r>
          </w:hyperlink>
        </w:p>
        <w:p w14:paraId="1FC6FEF5" w14:textId="5004FBB8" w:rsidR="006A7BCD" w:rsidRDefault="00BE7678">
          <w:pPr>
            <w:pStyle w:val="TDC3"/>
            <w:tabs>
              <w:tab w:val="left" w:pos="1320"/>
              <w:tab w:val="right" w:leader="dot" w:pos="8828"/>
            </w:tabs>
            <w:rPr>
              <w:noProof/>
              <w:sz w:val="22"/>
              <w:szCs w:val="22"/>
              <w:lang w:val="es-CO" w:eastAsia="es-CO"/>
            </w:rPr>
          </w:pPr>
          <w:hyperlink w:anchor="_Toc42517307" w:history="1">
            <w:r w:rsidR="006A7BCD" w:rsidRPr="009A296F">
              <w:rPr>
                <w:rStyle w:val="Hipervnculo"/>
                <w:rFonts w:cs="Arial"/>
                <w:i/>
                <w:noProof/>
              </w:rPr>
              <w:t>4.1.9.</w:t>
            </w:r>
            <w:r w:rsidR="006A7BCD">
              <w:rPr>
                <w:noProof/>
                <w:sz w:val="22"/>
                <w:szCs w:val="22"/>
                <w:lang w:val="es-CO" w:eastAsia="es-CO"/>
              </w:rPr>
              <w:tab/>
            </w:r>
            <w:r w:rsidR="006A7BCD" w:rsidRPr="009A296F">
              <w:rPr>
                <w:rStyle w:val="Hipervnculo"/>
                <w:noProof/>
              </w:rPr>
              <w:t>Acuerdos para mejorar el uso de medios de transporte no motorizados.</w:t>
            </w:r>
            <w:r w:rsidR="006A7BCD">
              <w:rPr>
                <w:noProof/>
                <w:webHidden/>
              </w:rPr>
              <w:tab/>
            </w:r>
            <w:r w:rsidR="006A7BCD">
              <w:rPr>
                <w:noProof/>
                <w:webHidden/>
              </w:rPr>
              <w:fldChar w:fldCharType="begin"/>
            </w:r>
            <w:r w:rsidR="006A7BCD">
              <w:rPr>
                <w:noProof/>
                <w:webHidden/>
              </w:rPr>
              <w:instrText xml:space="preserve"> PAGEREF _Toc42517307 \h </w:instrText>
            </w:r>
            <w:r w:rsidR="006A7BCD">
              <w:rPr>
                <w:noProof/>
                <w:webHidden/>
              </w:rPr>
            </w:r>
            <w:r w:rsidR="006A7BCD">
              <w:rPr>
                <w:noProof/>
                <w:webHidden/>
              </w:rPr>
              <w:fldChar w:fldCharType="separate"/>
            </w:r>
            <w:r w:rsidR="006A7BCD">
              <w:rPr>
                <w:noProof/>
                <w:webHidden/>
              </w:rPr>
              <w:t>41</w:t>
            </w:r>
            <w:r w:rsidR="006A7BCD">
              <w:rPr>
                <w:noProof/>
                <w:webHidden/>
              </w:rPr>
              <w:fldChar w:fldCharType="end"/>
            </w:r>
          </w:hyperlink>
        </w:p>
        <w:p w14:paraId="302FBCEB" w14:textId="78E8FAB1" w:rsidR="006A7BCD" w:rsidRDefault="00BE7678">
          <w:pPr>
            <w:pStyle w:val="TDC1"/>
            <w:tabs>
              <w:tab w:val="left" w:pos="480"/>
              <w:tab w:val="right" w:leader="dot" w:pos="8828"/>
            </w:tabs>
            <w:rPr>
              <w:rFonts w:asciiTheme="minorHAnsi" w:eastAsiaTheme="minorEastAsia" w:hAnsiTheme="minorHAnsi" w:cstheme="minorBidi"/>
              <w:noProof/>
              <w:lang w:eastAsia="es-CO"/>
            </w:rPr>
          </w:pPr>
          <w:hyperlink w:anchor="_Toc42517308" w:history="1">
            <w:r w:rsidR="006A7BCD" w:rsidRPr="009A296F">
              <w:rPr>
                <w:rStyle w:val="Hipervnculo"/>
                <w:noProof/>
                <w:lang w:val="es-AR" w:eastAsia="es-AR"/>
              </w:rPr>
              <w:t>5.</w:t>
            </w:r>
            <w:r w:rsidR="006A7BCD">
              <w:rPr>
                <w:rFonts w:asciiTheme="minorHAnsi" w:eastAsiaTheme="minorEastAsia" w:hAnsiTheme="minorHAnsi" w:cstheme="minorBidi"/>
                <w:noProof/>
                <w:lang w:eastAsia="es-CO"/>
              </w:rPr>
              <w:tab/>
            </w:r>
            <w:r w:rsidR="006A7BCD" w:rsidRPr="009A296F">
              <w:rPr>
                <w:rStyle w:val="Hipervnculo"/>
                <w:noProof/>
                <w:lang w:val="es-AR" w:eastAsia="es-AR"/>
              </w:rPr>
              <w:t>PROPÓSITO 4. HACER DE BOGOTÁ-REGIÓN UN MODELO DE MOVILIDAD MULTIMODAL, INCLUYENTE Y SOSTENIBLE</w:t>
            </w:r>
            <w:r w:rsidR="006A7BCD">
              <w:rPr>
                <w:noProof/>
                <w:webHidden/>
              </w:rPr>
              <w:tab/>
            </w:r>
            <w:r w:rsidR="006A7BCD">
              <w:rPr>
                <w:noProof/>
                <w:webHidden/>
              </w:rPr>
              <w:fldChar w:fldCharType="begin"/>
            </w:r>
            <w:r w:rsidR="006A7BCD">
              <w:rPr>
                <w:noProof/>
                <w:webHidden/>
              </w:rPr>
              <w:instrText xml:space="preserve"> PAGEREF _Toc42517308 \h </w:instrText>
            </w:r>
            <w:r w:rsidR="006A7BCD">
              <w:rPr>
                <w:noProof/>
                <w:webHidden/>
              </w:rPr>
            </w:r>
            <w:r w:rsidR="006A7BCD">
              <w:rPr>
                <w:noProof/>
                <w:webHidden/>
              </w:rPr>
              <w:fldChar w:fldCharType="separate"/>
            </w:r>
            <w:r w:rsidR="006A7BCD">
              <w:rPr>
                <w:noProof/>
                <w:webHidden/>
              </w:rPr>
              <w:t>42</w:t>
            </w:r>
            <w:r w:rsidR="006A7BCD">
              <w:rPr>
                <w:noProof/>
                <w:webHidden/>
              </w:rPr>
              <w:fldChar w:fldCharType="end"/>
            </w:r>
          </w:hyperlink>
        </w:p>
        <w:p w14:paraId="326F5AE3" w14:textId="311368C1" w:rsidR="006A7BCD" w:rsidRDefault="00BE7678">
          <w:pPr>
            <w:pStyle w:val="TDC2"/>
            <w:tabs>
              <w:tab w:val="left" w:pos="880"/>
              <w:tab w:val="right" w:leader="dot" w:pos="8828"/>
            </w:tabs>
            <w:rPr>
              <w:rFonts w:asciiTheme="minorHAnsi" w:eastAsiaTheme="minorEastAsia" w:hAnsiTheme="minorHAnsi" w:cstheme="minorBidi"/>
              <w:noProof/>
              <w:lang w:eastAsia="es-CO"/>
            </w:rPr>
          </w:pPr>
          <w:hyperlink w:anchor="_Toc42517309" w:history="1">
            <w:r w:rsidR="006A7BCD" w:rsidRPr="009A296F">
              <w:rPr>
                <w:rStyle w:val="Hipervnculo"/>
                <w:noProof/>
                <w:lang w:eastAsia="es-AR"/>
              </w:rPr>
              <w:t>5.1.</w:t>
            </w:r>
            <w:r w:rsidR="006A7BCD">
              <w:rPr>
                <w:rFonts w:asciiTheme="minorHAnsi" w:eastAsiaTheme="minorEastAsia" w:hAnsiTheme="minorHAnsi" w:cstheme="minorBidi"/>
                <w:noProof/>
                <w:lang w:eastAsia="es-CO"/>
              </w:rPr>
              <w:tab/>
            </w:r>
            <w:r w:rsidR="006A7BCD" w:rsidRPr="009A296F">
              <w:rPr>
                <w:rStyle w:val="Hipervnculo"/>
                <w:noProof/>
                <w:lang w:eastAsia="es-AR"/>
              </w:rPr>
              <w:t>LINEA DE INVERSIÓN: INFRAESTRUCTURA</w:t>
            </w:r>
            <w:r w:rsidR="006A7BCD">
              <w:rPr>
                <w:noProof/>
                <w:webHidden/>
              </w:rPr>
              <w:tab/>
            </w:r>
            <w:r w:rsidR="006A7BCD">
              <w:rPr>
                <w:noProof/>
                <w:webHidden/>
              </w:rPr>
              <w:fldChar w:fldCharType="begin"/>
            </w:r>
            <w:r w:rsidR="006A7BCD">
              <w:rPr>
                <w:noProof/>
                <w:webHidden/>
              </w:rPr>
              <w:instrText xml:space="preserve"> PAGEREF _Toc42517309 \h </w:instrText>
            </w:r>
            <w:r w:rsidR="006A7BCD">
              <w:rPr>
                <w:noProof/>
                <w:webHidden/>
              </w:rPr>
            </w:r>
            <w:r w:rsidR="006A7BCD">
              <w:rPr>
                <w:noProof/>
                <w:webHidden/>
              </w:rPr>
              <w:fldChar w:fldCharType="separate"/>
            </w:r>
            <w:r w:rsidR="006A7BCD">
              <w:rPr>
                <w:noProof/>
                <w:webHidden/>
              </w:rPr>
              <w:t>42</w:t>
            </w:r>
            <w:r w:rsidR="006A7BCD">
              <w:rPr>
                <w:noProof/>
                <w:webHidden/>
              </w:rPr>
              <w:fldChar w:fldCharType="end"/>
            </w:r>
          </w:hyperlink>
        </w:p>
        <w:p w14:paraId="74FE964C" w14:textId="32FF8FC2" w:rsidR="006A7BCD" w:rsidRDefault="00BE7678">
          <w:pPr>
            <w:pStyle w:val="TDC3"/>
            <w:tabs>
              <w:tab w:val="left" w:pos="1320"/>
              <w:tab w:val="right" w:leader="dot" w:pos="8828"/>
            </w:tabs>
            <w:rPr>
              <w:noProof/>
              <w:sz w:val="22"/>
              <w:szCs w:val="22"/>
              <w:lang w:val="es-CO" w:eastAsia="es-CO"/>
            </w:rPr>
          </w:pPr>
          <w:hyperlink w:anchor="_Toc42517310" w:history="1">
            <w:r w:rsidR="006A7BCD" w:rsidRPr="009A296F">
              <w:rPr>
                <w:rStyle w:val="Hipervnculo"/>
                <w:rFonts w:cs="Arial"/>
                <w:i/>
                <w:noProof/>
              </w:rPr>
              <w:t>5.1.1.</w:t>
            </w:r>
            <w:r w:rsidR="006A7BCD">
              <w:rPr>
                <w:noProof/>
                <w:sz w:val="22"/>
                <w:szCs w:val="22"/>
                <w:lang w:val="es-CO" w:eastAsia="es-CO"/>
              </w:rPr>
              <w:tab/>
            </w:r>
            <w:r w:rsidR="006A7BCD" w:rsidRPr="009A296F">
              <w:rPr>
                <w:rStyle w:val="Hipervnculo"/>
                <w:noProof/>
              </w:rPr>
              <w:t>Diseño, construcción y conservación (mantenimiento y rehabilitación) de la malla vial local e intermedia urbana o rural.</w:t>
            </w:r>
            <w:r w:rsidR="006A7BCD">
              <w:rPr>
                <w:noProof/>
                <w:webHidden/>
              </w:rPr>
              <w:tab/>
            </w:r>
            <w:r w:rsidR="006A7BCD">
              <w:rPr>
                <w:noProof/>
                <w:webHidden/>
              </w:rPr>
              <w:fldChar w:fldCharType="begin"/>
            </w:r>
            <w:r w:rsidR="006A7BCD">
              <w:rPr>
                <w:noProof/>
                <w:webHidden/>
              </w:rPr>
              <w:instrText xml:space="preserve"> PAGEREF _Toc42517310 \h </w:instrText>
            </w:r>
            <w:r w:rsidR="006A7BCD">
              <w:rPr>
                <w:noProof/>
                <w:webHidden/>
              </w:rPr>
            </w:r>
            <w:r w:rsidR="006A7BCD">
              <w:rPr>
                <w:noProof/>
                <w:webHidden/>
              </w:rPr>
              <w:fldChar w:fldCharType="separate"/>
            </w:r>
            <w:r w:rsidR="006A7BCD">
              <w:rPr>
                <w:noProof/>
                <w:webHidden/>
              </w:rPr>
              <w:t>42</w:t>
            </w:r>
            <w:r w:rsidR="006A7BCD">
              <w:rPr>
                <w:noProof/>
                <w:webHidden/>
              </w:rPr>
              <w:fldChar w:fldCharType="end"/>
            </w:r>
          </w:hyperlink>
        </w:p>
        <w:p w14:paraId="65D8C7A9" w14:textId="34D1B04D" w:rsidR="006A7BCD" w:rsidRDefault="00BE7678">
          <w:pPr>
            <w:pStyle w:val="TDC3"/>
            <w:tabs>
              <w:tab w:val="left" w:pos="1320"/>
              <w:tab w:val="right" w:leader="dot" w:pos="8828"/>
            </w:tabs>
            <w:rPr>
              <w:noProof/>
              <w:sz w:val="22"/>
              <w:szCs w:val="22"/>
              <w:lang w:val="es-CO" w:eastAsia="es-CO"/>
            </w:rPr>
          </w:pPr>
          <w:hyperlink w:anchor="_Toc42517311" w:history="1">
            <w:r w:rsidR="006A7BCD" w:rsidRPr="009A296F">
              <w:rPr>
                <w:rStyle w:val="Hipervnculo"/>
                <w:rFonts w:cs="Arial"/>
                <w:i/>
                <w:noProof/>
              </w:rPr>
              <w:t>5.1.2.</w:t>
            </w:r>
            <w:r w:rsidR="006A7BCD">
              <w:rPr>
                <w:noProof/>
                <w:sz w:val="22"/>
                <w:szCs w:val="22"/>
                <w:lang w:val="es-CO" w:eastAsia="es-CO"/>
              </w:rPr>
              <w:tab/>
            </w:r>
            <w:r w:rsidR="006A7BCD" w:rsidRPr="009A296F">
              <w:rPr>
                <w:rStyle w:val="Hipervnculo"/>
                <w:noProof/>
              </w:rPr>
              <w:t>Construcción y/o conservación de elementos del sistema de espacio público peatonal.</w:t>
            </w:r>
            <w:r w:rsidR="006A7BCD">
              <w:rPr>
                <w:noProof/>
                <w:webHidden/>
              </w:rPr>
              <w:tab/>
            </w:r>
            <w:r w:rsidR="006A7BCD">
              <w:rPr>
                <w:noProof/>
                <w:webHidden/>
              </w:rPr>
              <w:fldChar w:fldCharType="begin"/>
            </w:r>
            <w:r w:rsidR="006A7BCD">
              <w:rPr>
                <w:noProof/>
                <w:webHidden/>
              </w:rPr>
              <w:instrText xml:space="preserve"> PAGEREF _Toc42517311 \h </w:instrText>
            </w:r>
            <w:r w:rsidR="006A7BCD">
              <w:rPr>
                <w:noProof/>
                <w:webHidden/>
              </w:rPr>
            </w:r>
            <w:r w:rsidR="006A7BCD">
              <w:rPr>
                <w:noProof/>
                <w:webHidden/>
              </w:rPr>
              <w:fldChar w:fldCharType="separate"/>
            </w:r>
            <w:r w:rsidR="006A7BCD">
              <w:rPr>
                <w:noProof/>
                <w:webHidden/>
              </w:rPr>
              <w:t>43</w:t>
            </w:r>
            <w:r w:rsidR="006A7BCD">
              <w:rPr>
                <w:noProof/>
                <w:webHidden/>
              </w:rPr>
              <w:fldChar w:fldCharType="end"/>
            </w:r>
          </w:hyperlink>
        </w:p>
        <w:p w14:paraId="48708785" w14:textId="4F9B1AB2" w:rsidR="006A7BCD" w:rsidRDefault="00BE7678">
          <w:pPr>
            <w:pStyle w:val="TDC3"/>
            <w:tabs>
              <w:tab w:val="left" w:pos="1320"/>
              <w:tab w:val="right" w:leader="dot" w:pos="8828"/>
            </w:tabs>
            <w:rPr>
              <w:noProof/>
              <w:sz w:val="22"/>
              <w:szCs w:val="22"/>
              <w:lang w:val="es-CO" w:eastAsia="es-CO"/>
            </w:rPr>
          </w:pPr>
          <w:hyperlink w:anchor="_Toc42517312" w:history="1">
            <w:r w:rsidR="006A7BCD" w:rsidRPr="009A296F">
              <w:rPr>
                <w:rStyle w:val="Hipervnculo"/>
                <w:rFonts w:cs="Arial"/>
                <w:i/>
                <w:noProof/>
              </w:rPr>
              <w:t>5.1.3.</w:t>
            </w:r>
            <w:r w:rsidR="006A7BCD">
              <w:rPr>
                <w:noProof/>
                <w:sz w:val="22"/>
                <w:szCs w:val="22"/>
                <w:lang w:val="es-CO" w:eastAsia="es-CO"/>
              </w:rPr>
              <w:tab/>
            </w:r>
            <w:r w:rsidR="006A7BCD" w:rsidRPr="009A296F">
              <w:rPr>
                <w:rStyle w:val="Hipervnculo"/>
                <w:noProof/>
              </w:rPr>
              <w:t>Construcción y/o conservación de puentes peatonales y/o vehiculares sobre cuerpos de agua (de escala local: urbana y/o rural).</w:t>
            </w:r>
            <w:r w:rsidR="006A7BCD">
              <w:rPr>
                <w:noProof/>
                <w:webHidden/>
              </w:rPr>
              <w:tab/>
            </w:r>
            <w:r w:rsidR="006A7BCD">
              <w:rPr>
                <w:noProof/>
                <w:webHidden/>
              </w:rPr>
              <w:fldChar w:fldCharType="begin"/>
            </w:r>
            <w:r w:rsidR="006A7BCD">
              <w:rPr>
                <w:noProof/>
                <w:webHidden/>
              </w:rPr>
              <w:instrText xml:space="preserve"> PAGEREF _Toc42517312 \h </w:instrText>
            </w:r>
            <w:r w:rsidR="006A7BCD">
              <w:rPr>
                <w:noProof/>
                <w:webHidden/>
              </w:rPr>
            </w:r>
            <w:r w:rsidR="006A7BCD">
              <w:rPr>
                <w:noProof/>
                <w:webHidden/>
              </w:rPr>
              <w:fldChar w:fldCharType="separate"/>
            </w:r>
            <w:r w:rsidR="006A7BCD">
              <w:rPr>
                <w:noProof/>
                <w:webHidden/>
              </w:rPr>
              <w:t>43</w:t>
            </w:r>
            <w:r w:rsidR="006A7BCD">
              <w:rPr>
                <w:noProof/>
                <w:webHidden/>
              </w:rPr>
              <w:fldChar w:fldCharType="end"/>
            </w:r>
          </w:hyperlink>
        </w:p>
        <w:p w14:paraId="200BCD17" w14:textId="0D945C50" w:rsidR="006A7BCD" w:rsidRDefault="00BE7678">
          <w:pPr>
            <w:pStyle w:val="TDC3"/>
            <w:tabs>
              <w:tab w:val="left" w:pos="1320"/>
              <w:tab w:val="right" w:leader="dot" w:pos="8828"/>
            </w:tabs>
            <w:rPr>
              <w:noProof/>
              <w:sz w:val="22"/>
              <w:szCs w:val="22"/>
              <w:lang w:val="es-CO" w:eastAsia="es-CO"/>
            </w:rPr>
          </w:pPr>
          <w:hyperlink w:anchor="_Toc42517313" w:history="1">
            <w:r w:rsidR="006A7BCD" w:rsidRPr="009A296F">
              <w:rPr>
                <w:rStyle w:val="Hipervnculo"/>
                <w:rFonts w:cs="Arial"/>
                <w:i/>
                <w:noProof/>
              </w:rPr>
              <w:t>5.1.4.</w:t>
            </w:r>
            <w:r w:rsidR="006A7BCD">
              <w:rPr>
                <w:noProof/>
                <w:sz w:val="22"/>
                <w:szCs w:val="22"/>
                <w:lang w:val="es-CO" w:eastAsia="es-CO"/>
              </w:rPr>
              <w:tab/>
            </w:r>
            <w:r w:rsidR="006A7BCD" w:rsidRPr="009A296F">
              <w:rPr>
                <w:rStyle w:val="Hipervnculo"/>
                <w:noProof/>
              </w:rPr>
              <w:t>Diseño, construcción y conservación de ciclo-infraestructura.</w:t>
            </w:r>
            <w:r w:rsidR="006A7BCD">
              <w:rPr>
                <w:noProof/>
                <w:webHidden/>
              </w:rPr>
              <w:tab/>
            </w:r>
            <w:r w:rsidR="006A7BCD">
              <w:rPr>
                <w:noProof/>
                <w:webHidden/>
              </w:rPr>
              <w:fldChar w:fldCharType="begin"/>
            </w:r>
            <w:r w:rsidR="006A7BCD">
              <w:rPr>
                <w:noProof/>
                <w:webHidden/>
              </w:rPr>
              <w:instrText xml:space="preserve"> PAGEREF _Toc42517313 \h </w:instrText>
            </w:r>
            <w:r w:rsidR="006A7BCD">
              <w:rPr>
                <w:noProof/>
                <w:webHidden/>
              </w:rPr>
            </w:r>
            <w:r w:rsidR="006A7BCD">
              <w:rPr>
                <w:noProof/>
                <w:webHidden/>
              </w:rPr>
              <w:fldChar w:fldCharType="separate"/>
            </w:r>
            <w:r w:rsidR="006A7BCD">
              <w:rPr>
                <w:noProof/>
                <w:webHidden/>
              </w:rPr>
              <w:t>43</w:t>
            </w:r>
            <w:r w:rsidR="006A7BCD">
              <w:rPr>
                <w:noProof/>
                <w:webHidden/>
              </w:rPr>
              <w:fldChar w:fldCharType="end"/>
            </w:r>
          </w:hyperlink>
        </w:p>
        <w:p w14:paraId="7FC7A1AD" w14:textId="42A11FCD" w:rsidR="006A7BCD" w:rsidRDefault="00BE7678">
          <w:pPr>
            <w:pStyle w:val="TDC1"/>
            <w:tabs>
              <w:tab w:val="right" w:leader="dot" w:pos="8828"/>
            </w:tabs>
            <w:rPr>
              <w:rFonts w:asciiTheme="minorHAnsi" w:eastAsiaTheme="minorEastAsia" w:hAnsiTheme="minorHAnsi" w:cstheme="minorBidi"/>
              <w:noProof/>
              <w:lang w:eastAsia="es-CO"/>
            </w:rPr>
          </w:pPr>
          <w:hyperlink w:anchor="_Toc42517314" w:history="1">
            <w:r w:rsidR="006A7BCD" w:rsidRPr="009A296F">
              <w:rPr>
                <w:rStyle w:val="Hipervnculo"/>
                <w:noProof/>
              </w:rPr>
              <w:t>PROPÓSITO 5. CONSTRUIR BOGOTÁ-REGIÓN CON GOBIERNO ABIERTO, TRANSPARENTE Y CIUDADANÍA CONSCIENTE</w:t>
            </w:r>
            <w:r w:rsidR="006A7BCD">
              <w:rPr>
                <w:noProof/>
                <w:webHidden/>
              </w:rPr>
              <w:tab/>
            </w:r>
            <w:r w:rsidR="006A7BCD">
              <w:rPr>
                <w:noProof/>
                <w:webHidden/>
              </w:rPr>
              <w:fldChar w:fldCharType="begin"/>
            </w:r>
            <w:r w:rsidR="006A7BCD">
              <w:rPr>
                <w:noProof/>
                <w:webHidden/>
              </w:rPr>
              <w:instrText xml:space="preserve"> PAGEREF _Toc42517314 \h </w:instrText>
            </w:r>
            <w:r w:rsidR="006A7BCD">
              <w:rPr>
                <w:noProof/>
                <w:webHidden/>
              </w:rPr>
            </w:r>
            <w:r w:rsidR="006A7BCD">
              <w:rPr>
                <w:noProof/>
                <w:webHidden/>
              </w:rPr>
              <w:fldChar w:fldCharType="separate"/>
            </w:r>
            <w:r w:rsidR="006A7BCD">
              <w:rPr>
                <w:noProof/>
                <w:webHidden/>
              </w:rPr>
              <w:t>44</w:t>
            </w:r>
            <w:r w:rsidR="006A7BCD">
              <w:rPr>
                <w:noProof/>
                <w:webHidden/>
              </w:rPr>
              <w:fldChar w:fldCharType="end"/>
            </w:r>
          </w:hyperlink>
        </w:p>
        <w:p w14:paraId="28925E23" w14:textId="7D193811" w:rsidR="006A7BCD" w:rsidRDefault="00BE7678">
          <w:pPr>
            <w:pStyle w:val="TDC2"/>
            <w:tabs>
              <w:tab w:val="left" w:pos="880"/>
              <w:tab w:val="right" w:leader="dot" w:pos="8828"/>
            </w:tabs>
            <w:rPr>
              <w:rFonts w:asciiTheme="minorHAnsi" w:eastAsiaTheme="minorEastAsia" w:hAnsiTheme="minorHAnsi" w:cstheme="minorBidi"/>
              <w:noProof/>
              <w:lang w:eastAsia="es-CO"/>
            </w:rPr>
          </w:pPr>
          <w:hyperlink w:anchor="_Toc42517315" w:history="1">
            <w:r w:rsidR="006A7BCD" w:rsidRPr="009A296F">
              <w:rPr>
                <w:rStyle w:val="Hipervnculo"/>
                <w:noProof/>
              </w:rPr>
              <w:t>5.1.</w:t>
            </w:r>
            <w:r w:rsidR="006A7BCD">
              <w:rPr>
                <w:rFonts w:asciiTheme="minorHAnsi" w:eastAsiaTheme="minorEastAsia" w:hAnsiTheme="minorHAnsi" w:cstheme="minorBidi"/>
                <w:noProof/>
                <w:lang w:eastAsia="es-CO"/>
              </w:rPr>
              <w:tab/>
            </w:r>
            <w:r w:rsidR="006A7BCD" w:rsidRPr="009A296F">
              <w:rPr>
                <w:rStyle w:val="Hipervnculo"/>
                <w:noProof/>
              </w:rPr>
              <w:t>LINEA DE INVERSIÓN: GESTIÓN PÚBLICA LOCAL</w:t>
            </w:r>
            <w:r w:rsidR="006A7BCD">
              <w:rPr>
                <w:noProof/>
                <w:webHidden/>
              </w:rPr>
              <w:tab/>
            </w:r>
            <w:r w:rsidR="006A7BCD">
              <w:rPr>
                <w:noProof/>
                <w:webHidden/>
              </w:rPr>
              <w:fldChar w:fldCharType="begin"/>
            </w:r>
            <w:r w:rsidR="006A7BCD">
              <w:rPr>
                <w:noProof/>
                <w:webHidden/>
              </w:rPr>
              <w:instrText xml:space="preserve"> PAGEREF _Toc42517315 \h </w:instrText>
            </w:r>
            <w:r w:rsidR="006A7BCD">
              <w:rPr>
                <w:noProof/>
                <w:webHidden/>
              </w:rPr>
            </w:r>
            <w:r w:rsidR="006A7BCD">
              <w:rPr>
                <w:noProof/>
                <w:webHidden/>
              </w:rPr>
              <w:fldChar w:fldCharType="separate"/>
            </w:r>
            <w:r w:rsidR="006A7BCD">
              <w:rPr>
                <w:noProof/>
                <w:webHidden/>
              </w:rPr>
              <w:t>44</w:t>
            </w:r>
            <w:r w:rsidR="006A7BCD">
              <w:rPr>
                <w:noProof/>
                <w:webHidden/>
              </w:rPr>
              <w:fldChar w:fldCharType="end"/>
            </w:r>
          </w:hyperlink>
        </w:p>
        <w:p w14:paraId="12323AF6" w14:textId="0F3722DF" w:rsidR="006A7BCD" w:rsidRDefault="00BE7678">
          <w:pPr>
            <w:pStyle w:val="TDC3"/>
            <w:tabs>
              <w:tab w:val="right" w:leader="dot" w:pos="8828"/>
            </w:tabs>
            <w:rPr>
              <w:noProof/>
              <w:sz w:val="22"/>
              <w:szCs w:val="22"/>
              <w:lang w:val="es-CO" w:eastAsia="es-CO"/>
            </w:rPr>
          </w:pPr>
          <w:hyperlink w:anchor="_Toc42517316" w:history="1">
            <w:r w:rsidR="006A7BCD" w:rsidRPr="009A296F">
              <w:rPr>
                <w:rStyle w:val="Hipervnculo"/>
                <w:noProof/>
              </w:rPr>
              <w:t>Objetivos:</w:t>
            </w:r>
            <w:r w:rsidR="006A7BCD">
              <w:rPr>
                <w:noProof/>
                <w:webHidden/>
              </w:rPr>
              <w:tab/>
            </w:r>
            <w:r w:rsidR="006A7BCD">
              <w:rPr>
                <w:noProof/>
                <w:webHidden/>
              </w:rPr>
              <w:fldChar w:fldCharType="begin"/>
            </w:r>
            <w:r w:rsidR="006A7BCD">
              <w:rPr>
                <w:noProof/>
                <w:webHidden/>
              </w:rPr>
              <w:instrText xml:space="preserve"> PAGEREF _Toc42517316 \h </w:instrText>
            </w:r>
            <w:r w:rsidR="006A7BCD">
              <w:rPr>
                <w:noProof/>
                <w:webHidden/>
              </w:rPr>
            </w:r>
            <w:r w:rsidR="006A7BCD">
              <w:rPr>
                <w:noProof/>
                <w:webHidden/>
              </w:rPr>
              <w:fldChar w:fldCharType="separate"/>
            </w:r>
            <w:r w:rsidR="006A7BCD">
              <w:rPr>
                <w:noProof/>
                <w:webHidden/>
              </w:rPr>
              <w:t>44</w:t>
            </w:r>
            <w:r w:rsidR="006A7BCD">
              <w:rPr>
                <w:noProof/>
                <w:webHidden/>
              </w:rPr>
              <w:fldChar w:fldCharType="end"/>
            </w:r>
          </w:hyperlink>
        </w:p>
        <w:p w14:paraId="2C0CA578" w14:textId="686872E0" w:rsidR="006A7BCD" w:rsidRDefault="00BE7678">
          <w:pPr>
            <w:pStyle w:val="TDC3"/>
            <w:tabs>
              <w:tab w:val="right" w:leader="dot" w:pos="8828"/>
            </w:tabs>
            <w:rPr>
              <w:noProof/>
              <w:sz w:val="22"/>
              <w:szCs w:val="22"/>
              <w:lang w:val="es-CO" w:eastAsia="es-CO"/>
            </w:rPr>
          </w:pPr>
          <w:hyperlink w:anchor="_Toc42517317" w:history="1">
            <w:r w:rsidR="006A7BCD" w:rsidRPr="009A296F">
              <w:rPr>
                <w:rStyle w:val="Hipervnculo"/>
                <w:noProof/>
              </w:rPr>
              <w:t>Estrategias:</w:t>
            </w:r>
            <w:r w:rsidR="006A7BCD">
              <w:rPr>
                <w:noProof/>
                <w:webHidden/>
              </w:rPr>
              <w:tab/>
            </w:r>
            <w:r w:rsidR="006A7BCD">
              <w:rPr>
                <w:noProof/>
                <w:webHidden/>
              </w:rPr>
              <w:fldChar w:fldCharType="begin"/>
            </w:r>
            <w:r w:rsidR="006A7BCD">
              <w:rPr>
                <w:noProof/>
                <w:webHidden/>
              </w:rPr>
              <w:instrText xml:space="preserve"> PAGEREF _Toc42517317 \h </w:instrText>
            </w:r>
            <w:r w:rsidR="006A7BCD">
              <w:rPr>
                <w:noProof/>
                <w:webHidden/>
              </w:rPr>
            </w:r>
            <w:r w:rsidR="006A7BCD">
              <w:rPr>
                <w:noProof/>
                <w:webHidden/>
              </w:rPr>
              <w:fldChar w:fldCharType="separate"/>
            </w:r>
            <w:r w:rsidR="006A7BCD">
              <w:rPr>
                <w:noProof/>
                <w:webHidden/>
              </w:rPr>
              <w:t>44</w:t>
            </w:r>
            <w:r w:rsidR="006A7BCD">
              <w:rPr>
                <w:noProof/>
                <w:webHidden/>
              </w:rPr>
              <w:fldChar w:fldCharType="end"/>
            </w:r>
          </w:hyperlink>
        </w:p>
        <w:p w14:paraId="7C34A59C" w14:textId="4EA0961D" w:rsidR="006A7BCD" w:rsidRDefault="00BE7678">
          <w:pPr>
            <w:pStyle w:val="TDC3"/>
            <w:tabs>
              <w:tab w:val="left" w:pos="1320"/>
              <w:tab w:val="right" w:leader="dot" w:pos="8828"/>
            </w:tabs>
            <w:rPr>
              <w:noProof/>
              <w:sz w:val="22"/>
              <w:szCs w:val="22"/>
              <w:lang w:val="es-CO" w:eastAsia="es-CO"/>
            </w:rPr>
          </w:pPr>
          <w:hyperlink w:anchor="_Toc42517318" w:history="1">
            <w:r w:rsidR="006A7BCD" w:rsidRPr="009A296F">
              <w:rPr>
                <w:rStyle w:val="Hipervnculo"/>
                <w:noProof/>
              </w:rPr>
              <w:t>5.1.1.</w:t>
            </w:r>
            <w:r w:rsidR="006A7BCD">
              <w:rPr>
                <w:noProof/>
                <w:sz w:val="22"/>
                <w:szCs w:val="22"/>
                <w:lang w:val="es-CO" w:eastAsia="es-CO"/>
              </w:rPr>
              <w:tab/>
            </w:r>
            <w:r w:rsidR="006A7BCD" w:rsidRPr="009A296F">
              <w:rPr>
                <w:rStyle w:val="Hipervnculo"/>
                <w:noProof/>
              </w:rPr>
              <w:t>Fortalecimiento institucional.</w:t>
            </w:r>
            <w:r w:rsidR="006A7BCD">
              <w:rPr>
                <w:noProof/>
                <w:webHidden/>
              </w:rPr>
              <w:tab/>
            </w:r>
            <w:r w:rsidR="006A7BCD">
              <w:rPr>
                <w:noProof/>
                <w:webHidden/>
              </w:rPr>
              <w:fldChar w:fldCharType="begin"/>
            </w:r>
            <w:r w:rsidR="006A7BCD">
              <w:rPr>
                <w:noProof/>
                <w:webHidden/>
              </w:rPr>
              <w:instrText xml:space="preserve"> PAGEREF _Toc42517318 \h </w:instrText>
            </w:r>
            <w:r w:rsidR="006A7BCD">
              <w:rPr>
                <w:noProof/>
                <w:webHidden/>
              </w:rPr>
            </w:r>
            <w:r w:rsidR="006A7BCD">
              <w:rPr>
                <w:noProof/>
                <w:webHidden/>
              </w:rPr>
              <w:fldChar w:fldCharType="separate"/>
            </w:r>
            <w:r w:rsidR="006A7BCD">
              <w:rPr>
                <w:noProof/>
                <w:webHidden/>
              </w:rPr>
              <w:t>45</w:t>
            </w:r>
            <w:r w:rsidR="006A7BCD">
              <w:rPr>
                <w:noProof/>
                <w:webHidden/>
              </w:rPr>
              <w:fldChar w:fldCharType="end"/>
            </w:r>
          </w:hyperlink>
        </w:p>
        <w:p w14:paraId="0AC25AA5" w14:textId="18326DD8" w:rsidR="006A7BCD" w:rsidRDefault="00BE7678">
          <w:pPr>
            <w:pStyle w:val="TDC3"/>
            <w:tabs>
              <w:tab w:val="left" w:pos="1320"/>
              <w:tab w:val="right" w:leader="dot" w:pos="8828"/>
            </w:tabs>
            <w:rPr>
              <w:noProof/>
              <w:sz w:val="22"/>
              <w:szCs w:val="22"/>
              <w:lang w:val="es-CO" w:eastAsia="es-CO"/>
            </w:rPr>
          </w:pPr>
          <w:hyperlink w:anchor="_Toc42517319" w:history="1">
            <w:r w:rsidR="006A7BCD" w:rsidRPr="009A296F">
              <w:rPr>
                <w:rStyle w:val="Hipervnculo"/>
                <w:noProof/>
              </w:rPr>
              <w:t>5.1.2.</w:t>
            </w:r>
            <w:r w:rsidR="006A7BCD">
              <w:rPr>
                <w:noProof/>
                <w:sz w:val="22"/>
                <w:szCs w:val="22"/>
                <w:lang w:val="es-CO" w:eastAsia="es-CO"/>
              </w:rPr>
              <w:tab/>
            </w:r>
            <w:r w:rsidR="006A7BCD" w:rsidRPr="009A296F">
              <w:rPr>
                <w:rStyle w:val="Hipervnculo"/>
                <w:noProof/>
              </w:rPr>
              <w:t>Inspección, vigilancia y control</w:t>
            </w:r>
            <w:r w:rsidR="006A7BCD">
              <w:rPr>
                <w:noProof/>
                <w:webHidden/>
              </w:rPr>
              <w:tab/>
            </w:r>
            <w:r w:rsidR="006A7BCD">
              <w:rPr>
                <w:noProof/>
                <w:webHidden/>
              </w:rPr>
              <w:fldChar w:fldCharType="begin"/>
            </w:r>
            <w:r w:rsidR="006A7BCD">
              <w:rPr>
                <w:noProof/>
                <w:webHidden/>
              </w:rPr>
              <w:instrText xml:space="preserve"> PAGEREF _Toc42517319 \h </w:instrText>
            </w:r>
            <w:r w:rsidR="006A7BCD">
              <w:rPr>
                <w:noProof/>
                <w:webHidden/>
              </w:rPr>
            </w:r>
            <w:r w:rsidR="006A7BCD">
              <w:rPr>
                <w:noProof/>
                <w:webHidden/>
              </w:rPr>
              <w:fldChar w:fldCharType="separate"/>
            </w:r>
            <w:r w:rsidR="006A7BCD">
              <w:rPr>
                <w:noProof/>
                <w:webHidden/>
              </w:rPr>
              <w:t>45</w:t>
            </w:r>
            <w:r w:rsidR="006A7BCD">
              <w:rPr>
                <w:noProof/>
                <w:webHidden/>
              </w:rPr>
              <w:fldChar w:fldCharType="end"/>
            </w:r>
          </w:hyperlink>
        </w:p>
        <w:p w14:paraId="5D1C20EA" w14:textId="0DC15B0F" w:rsidR="006A7BCD" w:rsidRDefault="00BE7678">
          <w:pPr>
            <w:pStyle w:val="TDC2"/>
            <w:tabs>
              <w:tab w:val="left" w:pos="880"/>
              <w:tab w:val="right" w:leader="dot" w:pos="8828"/>
            </w:tabs>
            <w:rPr>
              <w:rFonts w:asciiTheme="minorHAnsi" w:eastAsiaTheme="minorEastAsia" w:hAnsiTheme="minorHAnsi" w:cstheme="minorBidi"/>
              <w:noProof/>
              <w:lang w:eastAsia="es-CO"/>
            </w:rPr>
          </w:pPr>
          <w:hyperlink w:anchor="_Toc42517320" w:history="1">
            <w:r w:rsidR="006A7BCD" w:rsidRPr="009A296F">
              <w:rPr>
                <w:rStyle w:val="Hipervnculo"/>
                <w:noProof/>
              </w:rPr>
              <w:t>5.2.</w:t>
            </w:r>
            <w:r w:rsidR="006A7BCD">
              <w:rPr>
                <w:rFonts w:asciiTheme="minorHAnsi" w:eastAsiaTheme="minorEastAsia" w:hAnsiTheme="minorHAnsi" w:cstheme="minorBidi"/>
                <w:noProof/>
                <w:lang w:eastAsia="es-CO"/>
              </w:rPr>
              <w:tab/>
            </w:r>
            <w:r w:rsidR="006A7BCD" w:rsidRPr="009A296F">
              <w:rPr>
                <w:rStyle w:val="Hipervnculo"/>
                <w:noProof/>
              </w:rPr>
              <w:t>LINEA DE INVERSIÓN: INFRAESTRUCTURA</w:t>
            </w:r>
            <w:r w:rsidR="006A7BCD">
              <w:rPr>
                <w:noProof/>
                <w:webHidden/>
              </w:rPr>
              <w:tab/>
            </w:r>
            <w:r w:rsidR="006A7BCD">
              <w:rPr>
                <w:noProof/>
                <w:webHidden/>
              </w:rPr>
              <w:fldChar w:fldCharType="begin"/>
            </w:r>
            <w:r w:rsidR="006A7BCD">
              <w:rPr>
                <w:noProof/>
                <w:webHidden/>
              </w:rPr>
              <w:instrText xml:space="preserve"> PAGEREF _Toc42517320 \h </w:instrText>
            </w:r>
            <w:r w:rsidR="006A7BCD">
              <w:rPr>
                <w:noProof/>
                <w:webHidden/>
              </w:rPr>
            </w:r>
            <w:r w:rsidR="006A7BCD">
              <w:rPr>
                <w:noProof/>
                <w:webHidden/>
              </w:rPr>
              <w:fldChar w:fldCharType="separate"/>
            </w:r>
            <w:r w:rsidR="006A7BCD">
              <w:rPr>
                <w:noProof/>
                <w:webHidden/>
              </w:rPr>
              <w:t>46</w:t>
            </w:r>
            <w:r w:rsidR="006A7BCD">
              <w:rPr>
                <w:noProof/>
                <w:webHidden/>
              </w:rPr>
              <w:fldChar w:fldCharType="end"/>
            </w:r>
          </w:hyperlink>
        </w:p>
        <w:p w14:paraId="1B279AF6" w14:textId="57AA68CE" w:rsidR="006A7BCD" w:rsidRDefault="00BE7678">
          <w:pPr>
            <w:pStyle w:val="TDC3"/>
            <w:tabs>
              <w:tab w:val="right" w:leader="dot" w:pos="8828"/>
            </w:tabs>
            <w:rPr>
              <w:noProof/>
              <w:sz w:val="22"/>
              <w:szCs w:val="22"/>
              <w:lang w:val="es-CO" w:eastAsia="es-CO"/>
            </w:rPr>
          </w:pPr>
          <w:hyperlink w:anchor="_Toc42517321" w:history="1">
            <w:r w:rsidR="006A7BCD" w:rsidRPr="009A296F">
              <w:rPr>
                <w:rStyle w:val="Hipervnculo"/>
                <w:noProof/>
              </w:rPr>
              <w:t>Objetivo:</w:t>
            </w:r>
            <w:r w:rsidR="006A7BCD">
              <w:rPr>
                <w:noProof/>
                <w:webHidden/>
              </w:rPr>
              <w:tab/>
            </w:r>
            <w:r w:rsidR="006A7BCD">
              <w:rPr>
                <w:noProof/>
                <w:webHidden/>
              </w:rPr>
              <w:fldChar w:fldCharType="begin"/>
            </w:r>
            <w:r w:rsidR="006A7BCD">
              <w:rPr>
                <w:noProof/>
                <w:webHidden/>
              </w:rPr>
              <w:instrText xml:space="preserve"> PAGEREF _Toc42517321 \h </w:instrText>
            </w:r>
            <w:r w:rsidR="006A7BCD">
              <w:rPr>
                <w:noProof/>
                <w:webHidden/>
              </w:rPr>
            </w:r>
            <w:r w:rsidR="006A7BCD">
              <w:rPr>
                <w:noProof/>
                <w:webHidden/>
              </w:rPr>
              <w:fldChar w:fldCharType="separate"/>
            </w:r>
            <w:r w:rsidR="006A7BCD">
              <w:rPr>
                <w:noProof/>
                <w:webHidden/>
              </w:rPr>
              <w:t>46</w:t>
            </w:r>
            <w:r w:rsidR="006A7BCD">
              <w:rPr>
                <w:noProof/>
                <w:webHidden/>
              </w:rPr>
              <w:fldChar w:fldCharType="end"/>
            </w:r>
          </w:hyperlink>
        </w:p>
        <w:p w14:paraId="59707CB3" w14:textId="141A03E5" w:rsidR="006A7BCD" w:rsidRDefault="00BE7678">
          <w:pPr>
            <w:pStyle w:val="TDC3"/>
            <w:tabs>
              <w:tab w:val="right" w:leader="dot" w:pos="8828"/>
            </w:tabs>
            <w:rPr>
              <w:noProof/>
              <w:sz w:val="22"/>
              <w:szCs w:val="22"/>
              <w:lang w:val="es-CO" w:eastAsia="es-CO"/>
            </w:rPr>
          </w:pPr>
          <w:hyperlink w:anchor="_Toc42517322" w:history="1">
            <w:r w:rsidR="006A7BCD" w:rsidRPr="009A296F">
              <w:rPr>
                <w:rStyle w:val="Hipervnculo"/>
                <w:noProof/>
              </w:rPr>
              <w:t>Estrategia:</w:t>
            </w:r>
            <w:r w:rsidR="006A7BCD">
              <w:rPr>
                <w:noProof/>
                <w:webHidden/>
              </w:rPr>
              <w:tab/>
            </w:r>
            <w:r w:rsidR="006A7BCD">
              <w:rPr>
                <w:noProof/>
                <w:webHidden/>
              </w:rPr>
              <w:fldChar w:fldCharType="begin"/>
            </w:r>
            <w:r w:rsidR="006A7BCD">
              <w:rPr>
                <w:noProof/>
                <w:webHidden/>
              </w:rPr>
              <w:instrText xml:space="preserve"> PAGEREF _Toc42517322 \h </w:instrText>
            </w:r>
            <w:r w:rsidR="006A7BCD">
              <w:rPr>
                <w:noProof/>
                <w:webHidden/>
              </w:rPr>
            </w:r>
            <w:r w:rsidR="006A7BCD">
              <w:rPr>
                <w:noProof/>
                <w:webHidden/>
              </w:rPr>
              <w:fldChar w:fldCharType="separate"/>
            </w:r>
            <w:r w:rsidR="006A7BCD">
              <w:rPr>
                <w:noProof/>
                <w:webHidden/>
              </w:rPr>
              <w:t>46</w:t>
            </w:r>
            <w:r w:rsidR="006A7BCD">
              <w:rPr>
                <w:noProof/>
                <w:webHidden/>
              </w:rPr>
              <w:fldChar w:fldCharType="end"/>
            </w:r>
          </w:hyperlink>
        </w:p>
        <w:p w14:paraId="4B6CB4BF" w14:textId="31985098" w:rsidR="006A7BCD" w:rsidRDefault="00BE7678">
          <w:pPr>
            <w:pStyle w:val="TDC3"/>
            <w:tabs>
              <w:tab w:val="left" w:pos="880"/>
              <w:tab w:val="right" w:leader="dot" w:pos="8828"/>
            </w:tabs>
            <w:rPr>
              <w:noProof/>
              <w:sz w:val="22"/>
              <w:szCs w:val="22"/>
              <w:lang w:val="es-CO" w:eastAsia="es-CO"/>
            </w:rPr>
          </w:pPr>
          <w:hyperlink w:anchor="_Toc42517323" w:history="1">
            <w:r w:rsidR="006A7BCD" w:rsidRPr="009A296F">
              <w:rPr>
                <w:rStyle w:val="Hipervnculo"/>
                <w:noProof/>
              </w:rPr>
              <w:t>i.</w:t>
            </w:r>
            <w:r w:rsidR="006A7BCD">
              <w:rPr>
                <w:noProof/>
                <w:sz w:val="22"/>
                <w:szCs w:val="22"/>
                <w:lang w:val="es-CO" w:eastAsia="es-CO"/>
              </w:rPr>
              <w:tab/>
            </w:r>
            <w:r w:rsidR="006A7BCD" w:rsidRPr="009A296F">
              <w:rPr>
                <w:rStyle w:val="Hipervnculo"/>
                <w:noProof/>
              </w:rPr>
              <w:t>Intervención y dotación de salones comunales.</w:t>
            </w:r>
            <w:r w:rsidR="006A7BCD">
              <w:rPr>
                <w:noProof/>
                <w:webHidden/>
              </w:rPr>
              <w:tab/>
            </w:r>
            <w:r w:rsidR="006A7BCD">
              <w:rPr>
                <w:noProof/>
                <w:webHidden/>
              </w:rPr>
              <w:fldChar w:fldCharType="begin"/>
            </w:r>
            <w:r w:rsidR="006A7BCD">
              <w:rPr>
                <w:noProof/>
                <w:webHidden/>
              </w:rPr>
              <w:instrText xml:space="preserve"> PAGEREF _Toc42517323 \h </w:instrText>
            </w:r>
            <w:r w:rsidR="006A7BCD">
              <w:rPr>
                <w:noProof/>
                <w:webHidden/>
              </w:rPr>
            </w:r>
            <w:r w:rsidR="006A7BCD">
              <w:rPr>
                <w:noProof/>
                <w:webHidden/>
              </w:rPr>
              <w:fldChar w:fldCharType="separate"/>
            </w:r>
            <w:r w:rsidR="006A7BCD">
              <w:rPr>
                <w:noProof/>
                <w:webHidden/>
              </w:rPr>
              <w:t>46</w:t>
            </w:r>
            <w:r w:rsidR="006A7BCD">
              <w:rPr>
                <w:noProof/>
                <w:webHidden/>
              </w:rPr>
              <w:fldChar w:fldCharType="end"/>
            </w:r>
          </w:hyperlink>
        </w:p>
        <w:p w14:paraId="245ED56F" w14:textId="23C0085B" w:rsidR="006A7BCD" w:rsidRDefault="00BE7678">
          <w:pPr>
            <w:pStyle w:val="TDC2"/>
            <w:tabs>
              <w:tab w:val="left" w:pos="880"/>
              <w:tab w:val="right" w:leader="dot" w:pos="8828"/>
            </w:tabs>
            <w:rPr>
              <w:rFonts w:asciiTheme="minorHAnsi" w:eastAsiaTheme="minorEastAsia" w:hAnsiTheme="minorHAnsi" w:cstheme="minorBidi"/>
              <w:noProof/>
              <w:lang w:eastAsia="es-CO"/>
            </w:rPr>
          </w:pPr>
          <w:hyperlink w:anchor="_Toc42517324" w:history="1">
            <w:r w:rsidR="006A7BCD" w:rsidRPr="009A296F">
              <w:rPr>
                <w:rStyle w:val="Hipervnculo"/>
                <w:noProof/>
              </w:rPr>
              <w:t>5.3.</w:t>
            </w:r>
            <w:r w:rsidR="006A7BCD">
              <w:rPr>
                <w:rFonts w:asciiTheme="minorHAnsi" w:eastAsiaTheme="minorEastAsia" w:hAnsiTheme="minorHAnsi" w:cstheme="minorBidi"/>
                <w:noProof/>
                <w:lang w:eastAsia="es-CO"/>
              </w:rPr>
              <w:tab/>
            </w:r>
            <w:r w:rsidR="006A7BCD" w:rsidRPr="009A296F">
              <w:rPr>
                <w:rStyle w:val="Hipervnculo"/>
                <w:noProof/>
              </w:rPr>
              <w:t>LINEA DE INVERSIÓN: PARTICIPACIÓN CIUDADANA Y CONSTRUCCIÓN DE CONFIANZA</w:t>
            </w:r>
            <w:r w:rsidR="006A7BCD">
              <w:rPr>
                <w:noProof/>
                <w:webHidden/>
              </w:rPr>
              <w:tab/>
            </w:r>
            <w:r w:rsidR="006A7BCD">
              <w:rPr>
                <w:noProof/>
                <w:webHidden/>
              </w:rPr>
              <w:fldChar w:fldCharType="begin"/>
            </w:r>
            <w:r w:rsidR="006A7BCD">
              <w:rPr>
                <w:noProof/>
                <w:webHidden/>
              </w:rPr>
              <w:instrText xml:space="preserve"> PAGEREF _Toc42517324 \h </w:instrText>
            </w:r>
            <w:r w:rsidR="006A7BCD">
              <w:rPr>
                <w:noProof/>
                <w:webHidden/>
              </w:rPr>
            </w:r>
            <w:r w:rsidR="006A7BCD">
              <w:rPr>
                <w:noProof/>
                <w:webHidden/>
              </w:rPr>
              <w:fldChar w:fldCharType="separate"/>
            </w:r>
            <w:r w:rsidR="006A7BCD">
              <w:rPr>
                <w:noProof/>
                <w:webHidden/>
              </w:rPr>
              <w:t>47</w:t>
            </w:r>
            <w:r w:rsidR="006A7BCD">
              <w:rPr>
                <w:noProof/>
                <w:webHidden/>
              </w:rPr>
              <w:fldChar w:fldCharType="end"/>
            </w:r>
          </w:hyperlink>
        </w:p>
        <w:p w14:paraId="652ED931" w14:textId="757277F3" w:rsidR="006A7BCD" w:rsidRDefault="00BE7678">
          <w:pPr>
            <w:pStyle w:val="TDC3"/>
            <w:tabs>
              <w:tab w:val="right" w:leader="dot" w:pos="8828"/>
            </w:tabs>
            <w:rPr>
              <w:noProof/>
              <w:sz w:val="22"/>
              <w:szCs w:val="22"/>
              <w:lang w:val="es-CO" w:eastAsia="es-CO"/>
            </w:rPr>
          </w:pPr>
          <w:hyperlink w:anchor="_Toc42517325" w:history="1">
            <w:r w:rsidR="006A7BCD" w:rsidRPr="009A296F">
              <w:rPr>
                <w:rStyle w:val="Hipervnculo"/>
                <w:noProof/>
              </w:rPr>
              <w:t>Objetivo:</w:t>
            </w:r>
            <w:r w:rsidR="006A7BCD">
              <w:rPr>
                <w:noProof/>
                <w:webHidden/>
              </w:rPr>
              <w:tab/>
            </w:r>
            <w:r w:rsidR="006A7BCD">
              <w:rPr>
                <w:noProof/>
                <w:webHidden/>
              </w:rPr>
              <w:fldChar w:fldCharType="begin"/>
            </w:r>
            <w:r w:rsidR="006A7BCD">
              <w:rPr>
                <w:noProof/>
                <w:webHidden/>
              </w:rPr>
              <w:instrText xml:space="preserve"> PAGEREF _Toc42517325 \h </w:instrText>
            </w:r>
            <w:r w:rsidR="006A7BCD">
              <w:rPr>
                <w:noProof/>
                <w:webHidden/>
              </w:rPr>
            </w:r>
            <w:r w:rsidR="006A7BCD">
              <w:rPr>
                <w:noProof/>
                <w:webHidden/>
              </w:rPr>
              <w:fldChar w:fldCharType="separate"/>
            </w:r>
            <w:r w:rsidR="006A7BCD">
              <w:rPr>
                <w:noProof/>
                <w:webHidden/>
              </w:rPr>
              <w:t>47</w:t>
            </w:r>
            <w:r w:rsidR="006A7BCD">
              <w:rPr>
                <w:noProof/>
                <w:webHidden/>
              </w:rPr>
              <w:fldChar w:fldCharType="end"/>
            </w:r>
          </w:hyperlink>
        </w:p>
        <w:p w14:paraId="514F0CC8" w14:textId="7226DAC5" w:rsidR="006A7BCD" w:rsidRDefault="00BE7678">
          <w:pPr>
            <w:pStyle w:val="TDC3"/>
            <w:tabs>
              <w:tab w:val="right" w:leader="dot" w:pos="8828"/>
            </w:tabs>
            <w:rPr>
              <w:noProof/>
              <w:sz w:val="22"/>
              <w:szCs w:val="22"/>
              <w:lang w:val="es-CO" w:eastAsia="es-CO"/>
            </w:rPr>
          </w:pPr>
          <w:hyperlink w:anchor="_Toc42517326" w:history="1">
            <w:r w:rsidR="006A7BCD" w:rsidRPr="009A296F">
              <w:rPr>
                <w:rStyle w:val="Hipervnculo"/>
                <w:noProof/>
              </w:rPr>
              <w:t>Estrategia:</w:t>
            </w:r>
            <w:r w:rsidR="006A7BCD">
              <w:rPr>
                <w:noProof/>
                <w:webHidden/>
              </w:rPr>
              <w:tab/>
            </w:r>
            <w:r w:rsidR="006A7BCD">
              <w:rPr>
                <w:noProof/>
                <w:webHidden/>
              </w:rPr>
              <w:fldChar w:fldCharType="begin"/>
            </w:r>
            <w:r w:rsidR="006A7BCD">
              <w:rPr>
                <w:noProof/>
                <w:webHidden/>
              </w:rPr>
              <w:instrText xml:space="preserve"> PAGEREF _Toc42517326 \h </w:instrText>
            </w:r>
            <w:r w:rsidR="006A7BCD">
              <w:rPr>
                <w:noProof/>
                <w:webHidden/>
              </w:rPr>
            </w:r>
            <w:r w:rsidR="006A7BCD">
              <w:rPr>
                <w:noProof/>
                <w:webHidden/>
              </w:rPr>
              <w:fldChar w:fldCharType="separate"/>
            </w:r>
            <w:r w:rsidR="006A7BCD">
              <w:rPr>
                <w:noProof/>
                <w:webHidden/>
              </w:rPr>
              <w:t>47</w:t>
            </w:r>
            <w:r w:rsidR="006A7BCD">
              <w:rPr>
                <w:noProof/>
                <w:webHidden/>
              </w:rPr>
              <w:fldChar w:fldCharType="end"/>
            </w:r>
          </w:hyperlink>
        </w:p>
        <w:p w14:paraId="60AA48A5" w14:textId="5CE77F8C" w:rsidR="006A7BCD" w:rsidRDefault="00BE7678">
          <w:pPr>
            <w:pStyle w:val="TDC3"/>
            <w:tabs>
              <w:tab w:val="left" w:pos="1320"/>
              <w:tab w:val="right" w:leader="dot" w:pos="8828"/>
            </w:tabs>
            <w:rPr>
              <w:noProof/>
              <w:sz w:val="22"/>
              <w:szCs w:val="22"/>
              <w:lang w:val="es-CO" w:eastAsia="es-CO"/>
            </w:rPr>
          </w:pPr>
          <w:hyperlink w:anchor="_Toc42517327" w:history="1">
            <w:r w:rsidR="006A7BCD" w:rsidRPr="009A296F">
              <w:rPr>
                <w:rStyle w:val="Hipervnculo"/>
                <w:noProof/>
              </w:rPr>
              <w:t>5.3.1.</w:t>
            </w:r>
            <w:r w:rsidR="006A7BCD">
              <w:rPr>
                <w:noProof/>
                <w:sz w:val="22"/>
                <w:szCs w:val="22"/>
                <w:lang w:val="es-CO" w:eastAsia="es-CO"/>
              </w:rPr>
              <w:tab/>
            </w:r>
            <w:r w:rsidR="006A7BCD" w:rsidRPr="009A296F">
              <w:rPr>
                <w:rStyle w:val="Hipervnculo"/>
                <w:noProof/>
              </w:rPr>
              <w:t>Escuelas y procesos de formación para la participación ciudadana y/u organizaciones para los procesos de presupuesto participativo.</w:t>
            </w:r>
            <w:r w:rsidR="006A7BCD">
              <w:rPr>
                <w:noProof/>
                <w:webHidden/>
              </w:rPr>
              <w:tab/>
            </w:r>
            <w:r w:rsidR="006A7BCD">
              <w:rPr>
                <w:noProof/>
                <w:webHidden/>
              </w:rPr>
              <w:fldChar w:fldCharType="begin"/>
            </w:r>
            <w:r w:rsidR="006A7BCD">
              <w:rPr>
                <w:noProof/>
                <w:webHidden/>
              </w:rPr>
              <w:instrText xml:space="preserve"> PAGEREF _Toc42517327 \h </w:instrText>
            </w:r>
            <w:r w:rsidR="006A7BCD">
              <w:rPr>
                <w:noProof/>
                <w:webHidden/>
              </w:rPr>
            </w:r>
            <w:r w:rsidR="006A7BCD">
              <w:rPr>
                <w:noProof/>
                <w:webHidden/>
              </w:rPr>
              <w:fldChar w:fldCharType="separate"/>
            </w:r>
            <w:r w:rsidR="006A7BCD">
              <w:rPr>
                <w:noProof/>
                <w:webHidden/>
              </w:rPr>
              <w:t>48</w:t>
            </w:r>
            <w:r w:rsidR="006A7BCD">
              <w:rPr>
                <w:noProof/>
                <w:webHidden/>
              </w:rPr>
              <w:fldChar w:fldCharType="end"/>
            </w:r>
          </w:hyperlink>
        </w:p>
        <w:p w14:paraId="7FB1C2AC" w14:textId="4FFB4D02" w:rsidR="006A7BCD" w:rsidRDefault="00BE7678">
          <w:pPr>
            <w:pStyle w:val="TDC3"/>
            <w:tabs>
              <w:tab w:val="left" w:pos="1320"/>
              <w:tab w:val="right" w:leader="dot" w:pos="8828"/>
            </w:tabs>
            <w:rPr>
              <w:noProof/>
              <w:sz w:val="22"/>
              <w:szCs w:val="22"/>
              <w:lang w:val="es-CO" w:eastAsia="es-CO"/>
            </w:rPr>
          </w:pPr>
          <w:hyperlink w:anchor="_Toc42517328" w:history="1">
            <w:r w:rsidR="006A7BCD" w:rsidRPr="009A296F">
              <w:rPr>
                <w:rStyle w:val="Hipervnculo"/>
                <w:noProof/>
              </w:rPr>
              <w:t>5.3.2.</w:t>
            </w:r>
            <w:r w:rsidR="006A7BCD">
              <w:rPr>
                <w:noProof/>
                <w:sz w:val="22"/>
                <w:szCs w:val="22"/>
                <w:lang w:val="es-CO" w:eastAsia="es-CO"/>
              </w:rPr>
              <w:tab/>
            </w:r>
            <w:r w:rsidR="006A7BCD" w:rsidRPr="009A296F">
              <w:rPr>
                <w:rStyle w:val="Hipervnculo"/>
                <w:noProof/>
              </w:rPr>
              <w:t>Fortalecimiento de organizaciones sociales, comunitarias, comunales, propiedad horizontal e instancias y mecanismos de participación, con énfasis en jóvenes.</w:t>
            </w:r>
            <w:r w:rsidR="006A7BCD">
              <w:rPr>
                <w:noProof/>
                <w:webHidden/>
              </w:rPr>
              <w:tab/>
            </w:r>
            <w:r w:rsidR="006A7BCD">
              <w:rPr>
                <w:noProof/>
                <w:webHidden/>
              </w:rPr>
              <w:fldChar w:fldCharType="begin"/>
            </w:r>
            <w:r w:rsidR="006A7BCD">
              <w:rPr>
                <w:noProof/>
                <w:webHidden/>
              </w:rPr>
              <w:instrText xml:space="preserve"> PAGEREF _Toc42517328 \h </w:instrText>
            </w:r>
            <w:r w:rsidR="006A7BCD">
              <w:rPr>
                <w:noProof/>
                <w:webHidden/>
              </w:rPr>
            </w:r>
            <w:r w:rsidR="006A7BCD">
              <w:rPr>
                <w:noProof/>
                <w:webHidden/>
              </w:rPr>
              <w:fldChar w:fldCharType="separate"/>
            </w:r>
            <w:r w:rsidR="006A7BCD">
              <w:rPr>
                <w:noProof/>
                <w:webHidden/>
              </w:rPr>
              <w:t>48</w:t>
            </w:r>
            <w:r w:rsidR="006A7BCD">
              <w:rPr>
                <w:noProof/>
                <w:webHidden/>
              </w:rPr>
              <w:fldChar w:fldCharType="end"/>
            </w:r>
          </w:hyperlink>
        </w:p>
        <w:p w14:paraId="61862D6E" w14:textId="4CA7C97E" w:rsidR="006A7BCD" w:rsidRDefault="00BE7678">
          <w:pPr>
            <w:pStyle w:val="TDC2"/>
            <w:tabs>
              <w:tab w:val="left" w:pos="880"/>
              <w:tab w:val="right" w:leader="dot" w:pos="8828"/>
            </w:tabs>
            <w:rPr>
              <w:rFonts w:asciiTheme="minorHAnsi" w:eastAsiaTheme="minorEastAsia" w:hAnsiTheme="minorHAnsi" w:cstheme="minorBidi"/>
              <w:noProof/>
              <w:lang w:eastAsia="es-CO"/>
            </w:rPr>
          </w:pPr>
          <w:hyperlink w:anchor="_Toc42517329" w:history="1">
            <w:r w:rsidR="006A7BCD" w:rsidRPr="009A296F">
              <w:rPr>
                <w:rStyle w:val="Hipervnculo"/>
                <w:noProof/>
              </w:rPr>
              <w:t>5.4.</w:t>
            </w:r>
            <w:r w:rsidR="006A7BCD">
              <w:rPr>
                <w:rFonts w:asciiTheme="minorHAnsi" w:eastAsiaTheme="minorEastAsia" w:hAnsiTheme="minorHAnsi" w:cstheme="minorBidi"/>
                <w:noProof/>
                <w:lang w:eastAsia="es-CO"/>
              </w:rPr>
              <w:tab/>
            </w:r>
            <w:r w:rsidR="006A7BCD" w:rsidRPr="009A296F">
              <w:rPr>
                <w:rStyle w:val="Hipervnculo"/>
                <w:noProof/>
              </w:rPr>
              <w:t>LINEA DE INVERSIÓN: RURALIDAD</w:t>
            </w:r>
            <w:r w:rsidR="006A7BCD">
              <w:rPr>
                <w:noProof/>
                <w:webHidden/>
              </w:rPr>
              <w:tab/>
            </w:r>
            <w:r w:rsidR="006A7BCD">
              <w:rPr>
                <w:noProof/>
                <w:webHidden/>
              </w:rPr>
              <w:fldChar w:fldCharType="begin"/>
            </w:r>
            <w:r w:rsidR="006A7BCD">
              <w:rPr>
                <w:noProof/>
                <w:webHidden/>
              </w:rPr>
              <w:instrText xml:space="preserve"> PAGEREF _Toc42517329 \h </w:instrText>
            </w:r>
            <w:r w:rsidR="006A7BCD">
              <w:rPr>
                <w:noProof/>
                <w:webHidden/>
              </w:rPr>
            </w:r>
            <w:r w:rsidR="006A7BCD">
              <w:rPr>
                <w:noProof/>
                <w:webHidden/>
              </w:rPr>
              <w:fldChar w:fldCharType="separate"/>
            </w:r>
            <w:r w:rsidR="006A7BCD">
              <w:rPr>
                <w:noProof/>
                <w:webHidden/>
              </w:rPr>
              <w:t>48</w:t>
            </w:r>
            <w:r w:rsidR="006A7BCD">
              <w:rPr>
                <w:noProof/>
                <w:webHidden/>
              </w:rPr>
              <w:fldChar w:fldCharType="end"/>
            </w:r>
          </w:hyperlink>
        </w:p>
        <w:p w14:paraId="7389B2FE" w14:textId="0DC3AE67" w:rsidR="006A7BCD" w:rsidRDefault="00BE7678">
          <w:pPr>
            <w:pStyle w:val="TDC2"/>
            <w:tabs>
              <w:tab w:val="right" w:leader="dot" w:pos="8828"/>
            </w:tabs>
            <w:rPr>
              <w:rFonts w:asciiTheme="minorHAnsi" w:eastAsiaTheme="minorEastAsia" w:hAnsiTheme="minorHAnsi" w:cstheme="minorBidi"/>
              <w:noProof/>
              <w:lang w:eastAsia="es-CO"/>
            </w:rPr>
          </w:pPr>
          <w:hyperlink w:anchor="_Toc42517330" w:history="1">
            <w:r w:rsidR="006A7BCD" w:rsidRPr="009A296F">
              <w:rPr>
                <w:rStyle w:val="Hipervnculo"/>
                <w:noProof/>
              </w:rPr>
              <w:t>Objetivo:</w:t>
            </w:r>
            <w:r w:rsidR="006A7BCD">
              <w:rPr>
                <w:noProof/>
                <w:webHidden/>
              </w:rPr>
              <w:tab/>
            </w:r>
            <w:r w:rsidR="006A7BCD">
              <w:rPr>
                <w:noProof/>
                <w:webHidden/>
              </w:rPr>
              <w:fldChar w:fldCharType="begin"/>
            </w:r>
            <w:r w:rsidR="006A7BCD">
              <w:rPr>
                <w:noProof/>
                <w:webHidden/>
              </w:rPr>
              <w:instrText xml:space="preserve"> PAGEREF _Toc42517330 \h </w:instrText>
            </w:r>
            <w:r w:rsidR="006A7BCD">
              <w:rPr>
                <w:noProof/>
                <w:webHidden/>
              </w:rPr>
            </w:r>
            <w:r w:rsidR="006A7BCD">
              <w:rPr>
                <w:noProof/>
                <w:webHidden/>
              </w:rPr>
              <w:fldChar w:fldCharType="separate"/>
            </w:r>
            <w:r w:rsidR="006A7BCD">
              <w:rPr>
                <w:noProof/>
                <w:webHidden/>
              </w:rPr>
              <w:t>48</w:t>
            </w:r>
            <w:r w:rsidR="006A7BCD">
              <w:rPr>
                <w:noProof/>
                <w:webHidden/>
              </w:rPr>
              <w:fldChar w:fldCharType="end"/>
            </w:r>
          </w:hyperlink>
        </w:p>
        <w:p w14:paraId="04A4B8E8" w14:textId="2D3CC456" w:rsidR="006A7BCD" w:rsidRDefault="00BE7678">
          <w:pPr>
            <w:pStyle w:val="TDC2"/>
            <w:tabs>
              <w:tab w:val="right" w:leader="dot" w:pos="8828"/>
            </w:tabs>
            <w:rPr>
              <w:rFonts w:asciiTheme="minorHAnsi" w:eastAsiaTheme="minorEastAsia" w:hAnsiTheme="minorHAnsi" w:cstheme="minorBidi"/>
              <w:noProof/>
              <w:lang w:eastAsia="es-CO"/>
            </w:rPr>
          </w:pPr>
          <w:hyperlink w:anchor="_Toc42517331" w:history="1">
            <w:r w:rsidR="006A7BCD" w:rsidRPr="009A296F">
              <w:rPr>
                <w:rStyle w:val="Hipervnculo"/>
                <w:noProof/>
              </w:rPr>
              <w:t>Estrategia:</w:t>
            </w:r>
            <w:r w:rsidR="006A7BCD">
              <w:rPr>
                <w:noProof/>
                <w:webHidden/>
              </w:rPr>
              <w:tab/>
            </w:r>
            <w:r w:rsidR="006A7BCD">
              <w:rPr>
                <w:noProof/>
                <w:webHidden/>
              </w:rPr>
              <w:fldChar w:fldCharType="begin"/>
            </w:r>
            <w:r w:rsidR="006A7BCD">
              <w:rPr>
                <w:noProof/>
                <w:webHidden/>
              </w:rPr>
              <w:instrText xml:space="preserve"> PAGEREF _Toc42517331 \h </w:instrText>
            </w:r>
            <w:r w:rsidR="006A7BCD">
              <w:rPr>
                <w:noProof/>
                <w:webHidden/>
              </w:rPr>
            </w:r>
            <w:r w:rsidR="006A7BCD">
              <w:rPr>
                <w:noProof/>
                <w:webHidden/>
              </w:rPr>
              <w:fldChar w:fldCharType="separate"/>
            </w:r>
            <w:r w:rsidR="006A7BCD">
              <w:rPr>
                <w:noProof/>
                <w:webHidden/>
              </w:rPr>
              <w:t>48</w:t>
            </w:r>
            <w:r w:rsidR="006A7BCD">
              <w:rPr>
                <w:noProof/>
                <w:webHidden/>
              </w:rPr>
              <w:fldChar w:fldCharType="end"/>
            </w:r>
          </w:hyperlink>
        </w:p>
        <w:p w14:paraId="3E564EDC" w14:textId="6A6AE11D" w:rsidR="006A7BCD" w:rsidRDefault="00BE7678">
          <w:pPr>
            <w:pStyle w:val="TDC3"/>
            <w:tabs>
              <w:tab w:val="left" w:pos="1320"/>
              <w:tab w:val="right" w:leader="dot" w:pos="8828"/>
            </w:tabs>
            <w:rPr>
              <w:noProof/>
              <w:sz w:val="22"/>
              <w:szCs w:val="22"/>
              <w:lang w:val="es-CO" w:eastAsia="es-CO"/>
            </w:rPr>
          </w:pPr>
          <w:hyperlink w:anchor="_Toc42517332" w:history="1">
            <w:r w:rsidR="006A7BCD" w:rsidRPr="009A296F">
              <w:rPr>
                <w:rStyle w:val="Hipervnculo"/>
                <w:noProof/>
              </w:rPr>
              <w:t>5.4.1.</w:t>
            </w:r>
            <w:r w:rsidR="006A7BCD">
              <w:rPr>
                <w:noProof/>
                <w:sz w:val="22"/>
                <w:szCs w:val="22"/>
                <w:lang w:val="es-CO" w:eastAsia="es-CO"/>
              </w:rPr>
              <w:tab/>
            </w:r>
            <w:r w:rsidR="006A7BCD" w:rsidRPr="009A296F">
              <w:rPr>
                <w:rStyle w:val="Hipervnculo"/>
                <w:noProof/>
              </w:rPr>
              <w:t>Conectividad y redes de comunicación.</w:t>
            </w:r>
            <w:r w:rsidR="006A7BCD">
              <w:rPr>
                <w:noProof/>
                <w:webHidden/>
              </w:rPr>
              <w:tab/>
            </w:r>
            <w:r w:rsidR="006A7BCD">
              <w:rPr>
                <w:noProof/>
                <w:webHidden/>
              </w:rPr>
              <w:fldChar w:fldCharType="begin"/>
            </w:r>
            <w:r w:rsidR="006A7BCD">
              <w:rPr>
                <w:noProof/>
                <w:webHidden/>
              </w:rPr>
              <w:instrText xml:space="preserve"> PAGEREF _Toc42517332 \h </w:instrText>
            </w:r>
            <w:r w:rsidR="006A7BCD">
              <w:rPr>
                <w:noProof/>
                <w:webHidden/>
              </w:rPr>
            </w:r>
            <w:r w:rsidR="006A7BCD">
              <w:rPr>
                <w:noProof/>
                <w:webHidden/>
              </w:rPr>
              <w:fldChar w:fldCharType="separate"/>
            </w:r>
            <w:r w:rsidR="006A7BCD">
              <w:rPr>
                <w:noProof/>
                <w:webHidden/>
              </w:rPr>
              <w:t>48</w:t>
            </w:r>
            <w:r w:rsidR="006A7BCD">
              <w:rPr>
                <w:noProof/>
                <w:webHidden/>
              </w:rPr>
              <w:fldChar w:fldCharType="end"/>
            </w:r>
          </w:hyperlink>
        </w:p>
        <w:p w14:paraId="776F7522" w14:textId="101C18B4" w:rsidR="00CA0623" w:rsidRPr="00E14880" w:rsidRDefault="00CA0623" w:rsidP="00BB387F">
          <w:pPr>
            <w:spacing w:line="276" w:lineRule="auto"/>
            <w:jc w:val="both"/>
            <w:rPr>
              <w:rFonts w:ascii="Times New Roman" w:hAnsi="Times New Roman" w:cs="Times New Roman"/>
            </w:rPr>
          </w:pPr>
          <w:r w:rsidRPr="00E14880">
            <w:rPr>
              <w:rFonts w:ascii="Times New Roman" w:hAnsi="Times New Roman" w:cs="Times New Roman"/>
              <w:b/>
              <w:bCs/>
              <w:lang w:val="es-ES"/>
            </w:rPr>
            <w:fldChar w:fldCharType="end"/>
          </w:r>
        </w:p>
      </w:sdtContent>
    </w:sdt>
    <w:p w14:paraId="02E488DA" w14:textId="38E8F90E" w:rsidR="007A0894" w:rsidRPr="00E14880" w:rsidRDefault="007A0894" w:rsidP="00BB387F">
      <w:pPr>
        <w:spacing w:line="276" w:lineRule="auto"/>
        <w:jc w:val="both"/>
        <w:rPr>
          <w:rFonts w:ascii="Times New Roman" w:hAnsi="Times New Roman" w:cs="Times New Roman"/>
          <w:b/>
        </w:rPr>
      </w:pPr>
    </w:p>
    <w:p w14:paraId="5CA7715D" w14:textId="1EB4F07A" w:rsidR="00CA0623" w:rsidRPr="00E14880" w:rsidRDefault="00CA0623" w:rsidP="00BB387F">
      <w:pPr>
        <w:spacing w:line="276" w:lineRule="auto"/>
        <w:jc w:val="both"/>
        <w:rPr>
          <w:rFonts w:ascii="Times New Roman" w:hAnsi="Times New Roman" w:cs="Times New Roman"/>
          <w:b/>
        </w:rPr>
      </w:pPr>
    </w:p>
    <w:p w14:paraId="1E7A3D2F" w14:textId="5289E4C7" w:rsidR="00CA0623" w:rsidRPr="00E14880" w:rsidRDefault="00CA0623" w:rsidP="00BB387F">
      <w:pPr>
        <w:spacing w:line="276" w:lineRule="auto"/>
        <w:jc w:val="both"/>
        <w:rPr>
          <w:rFonts w:ascii="Times New Roman" w:hAnsi="Times New Roman" w:cs="Times New Roman"/>
          <w:b/>
        </w:rPr>
      </w:pPr>
    </w:p>
    <w:p w14:paraId="0F1A82AF" w14:textId="071425A1" w:rsidR="00CA0623" w:rsidRPr="00E14880" w:rsidRDefault="00CA0623" w:rsidP="00BB387F">
      <w:pPr>
        <w:spacing w:line="276" w:lineRule="auto"/>
        <w:jc w:val="both"/>
        <w:rPr>
          <w:rFonts w:ascii="Times New Roman" w:hAnsi="Times New Roman" w:cs="Times New Roman"/>
          <w:b/>
        </w:rPr>
      </w:pPr>
    </w:p>
    <w:p w14:paraId="2AF451DA" w14:textId="79F4F328" w:rsidR="00CA0623" w:rsidRPr="00E14880" w:rsidRDefault="00CA0623" w:rsidP="00BB387F">
      <w:pPr>
        <w:spacing w:line="276" w:lineRule="auto"/>
        <w:jc w:val="both"/>
        <w:rPr>
          <w:rFonts w:ascii="Times New Roman" w:hAnsi="Times New Roman" w:cs="Times New Roman"/>
          <w:b/>
        </w:rPr>
      </w:pPr>
    </w:p>
    <w:p w14:paraId="45213300" w14:textId="25AE6F61" w:rsidR="00CA0623" w:rsidRPr="00E14880" w:rsidRDefault="00CA0623" w:rsidP="00BB387F">
      <w:pPr>
        <w:spacing w:line="276" w:lineRule="auto"/>
        <w:jc w:val="both"/>
        <w:rPr>
          <w:rFonts w:ascii="Times New Roman" w:hAnsi="Times New Roman" w:cs="Times New Roman"/>
          <w:b/>
        </w:rPr>
      </w:pPr>
    </w:p>
    <w:p w14:paraId="2FF390B0" w14:textId="2E028F79" w:rsidR="00CA0623" w:rsidRPr="00E14880" w:rsidRDefault="00CA0623" w:rsidP="00BB387F">
      <w:pPr>
        <w:spacing w:line="276" w:lineRule="auto"/>
        <w:jc w:val="both"/>
        <w:rPr>
          <w:rFonts w:ascii="Times New Roman" w:hAnsi="Times New Roman" w:cs="Times New Roman"/>
          <w:b/>
        </w:rPr>
      </w:pPr>
    </w:p>
    <w:p w14:paraId="3346DF23" w14:textId="4CD67562" w:rsidR="00CA0623" w:rsidRDefault="00CA0623" w:rsidP="00BB387F">
      <w:pPr>
        <w:spacing w:line="276" w:lineRule="auto"/>
        <w:jc w:val="both"/>
        <w:rPr>
          <w:rFonts w:ascii="Times New Roman" w:hAnsi="Times New Roman" w:cs="Times New Roman"/>
          <w:b/>
        </w:rPr>
      </w:pPr>
    </w:p>
    <w:p w14:paraId="5A61FFA6" w14:textId="3E759AAF" w:rsidR="003311AF" w:rsidRDefault="003311AF" w:rsidP="00BB387F">
      <w:pPr>
        <w:spacing w:line="276" w:lineRule="auto"/>
        <w:jc w:val="both"/>
        <w:rPr>
          <w:rFonts w:ascii="Times New Roman" w:hAnsi="Times New Roman" w:cs="Times New Roman"/>
          <w:b/>
        </w:rPr>
      </w:pPr>
    </w:p>
    <w:p w14:paraId="40BC06B0" w14:textId="085962FC" w:rsidR="003311AF" w:rsidRDefault="003311AF" w:rsidP="00BB387F">
      <w:pPr>
        <w:spacing w:line="276" w:lineRule="auto"/>
        <w:jc w:val="both"/>
        <w:rPr>
          <w:rFonts w:ascii="Times New Roman" w:hAnsi="Times New Roman" w:cs="Times New Roman"/>
          <w:b/>
        </w:rPr>
      </w:pPr>
    </w:p>
    <w:p w14:paraId="6837173D" w14:textId="24837A1F" w:rsidR="003311AF" w:rsidRDefault="003311AF" w:rsidP="00BB387F">
      <w:pPr>
        <w:spacing w:line="276" w:lineRule="auto"/>
        <w:jc w:val="both"/>
        <w:rPr>
          <w:rFonts w:ascii="Times New Roman" w:hAnsi="Times New Roman" w:cs="Times New Roman"/>
          <w:b/>
        </w:rPr>
      </w:pPr>
    </w:p>
    <w:p w14:paraId="62F0AD82" w14:textId="463D418C" w:rsidR="003311AF" w:rsidRDefault="003311AF" w:rsidP="00BB387F">
      <w:pPr>
        <w:spacing w:line="276" w:lineRule="auto"/>
        <w:jc w:val="both"/>
        <w:rPr>
          <w:rFonts w:ascii="Times New Roman" w:hAnsi="Times New Roman" w:cs="Times New Roman"/>
          <w:b/>
        </w:rPr>
      </w:pPr>
    </w:p>
    <w:p w14:paraId="37087239" w14:textId="5A12D0CB" w:rsidR="003311AF" w:rsidRDefault="003311AF" w:rsidP="00BB387F">
      <w:pPr>
        <w:spacing w:line="276" w:lineRule="auto"/>
        <w:jc w:val="both"/>
        <w:rPr>
          <w:rFonts w:ascii="Times New Roman" w:hAnsi="Times New Roman" w:cs="Times New Roman"/>
          <w:b/>
        </w:rPr>
      </w:pPr>
    </w:p>
    <w:p w14:paraId="1EE0DEA7" w14:textId="33CA7D84" w:rsidR="003311AF" w:rsidRDefault="003311AF" w:rsidP="00BB387F">
      <w:pPr>
        <w:spacing w:line="276" w:lineRule="auto"/>
        <w:jc w:val="both"/>
        <w:rPr>
          <w:rFonts w:ascii="Times New Roman" w:hAnsi="Times New Roman" w:cs="Times New Roman"/>
          <w:b/>
        </w:rPr>
      </w:pPr>
    </w:p>
    <w:p w14:paraId="7A3E0A6A" w14:textId="39228011" w:rsidR="003311AF" w:rsidRDefault="003311AF" w:rsidP="00BB387F">
      <w:pPr>
        <w:spacing w:line="276" w:lineRule="auto"/>
        <w:jc w:val="both"/>
        <w:rPr>
          <w:rFonts w:ascii="Times New Roman" w:hAnsi="Times New Roman" w:cs="Times New Roman"/>
          <w:b/>
        </w:rPr>
      </w:pPr>
    </w:p>
    <w:p w14:paraId="7B97D3E1" w14:textId="0AA8586D" w:rsidR="003311AF" w:rsidRDefault="003311AF" w:rsidP="00BB387F">
      <w:pPr>
        <w:spacing w:line="276" w:lineRule="auto"/>
        <w:jc w:val="both"/>
        <w:rPr>
          <w:rFonts w:ascii="Times New Roman" w:hAnsi="Times New Roman" w:cs="Times New Roman"/>
          <w:b/>
        </w:rPr>
      </w:pPr>
    </w:p>
    <w:p w14:paraId="77550079" w14:textId="1300089D" w:rsidR="003311AF" w:rsidRDefault="003311AF" w:rsidP="00BB387F">
      <w:pPr>
        <w:spacing w:line="276" w:lineRule="auto"/>
        <w:jc w:val="both"/>
        <w:rPr>
          <w:rFonts w:ascii="Times New Roman" w:hAnsi="Times New Roman" w:cs="Times New Roman"/>
          <w:b/>
        </w:rPr>
      </w:pPr>
    </w:p>
    <w:p w14:paraId="03571CD2" w14:textId="3FF95717" w:rsidR="003311AF" w:rsidRDefault="003311AF" w:rsidP="00BB387F">
      <w:pPr>
        <w:spacing w:line="276" w:lineRule="auto"/>
        <w:jc w:val="both"/>
        <w:rPr>
          <w:rFonts w:ascii="Times New Roman" w:hAnsi="Times New Roman" w:cs="Times New Roman"/>
          <w:b/>
        </w:rPr>
      </w:pPr>
    </w:p>
    <w:p w14:paraId="5B8EED0A" w14:textId="152870C0" w:rsidR="003311AF" w:rsidRDefault="003311AF" w:rsidP="00BB387F">
      <w:pPr>
        <w:spacing w:line="276" w:lineRule="auto"/>
        <w:jc w:val="both"/>
        <w:rPr>
          <w:rFonts w:ascii="Times New Roman" w:hAnsi="Times New Roman" w:cs="Times New Roman"/>
          <w:b/>
        </w:rPr>
      </w:pPr>
    </w:p>
    <w:p w14:paraId="4B7A409A" w14:textId="2C0D3F65" w:rsidR="003311AF" w:rsidRDefault="003311AF" w:rsidP="00BB387F">
      <w:pPr>
        <w:spacing w:line="276" w:lineRule="auto"/>
        <w:jc w:val="both"/>
        <w:rPr>
          <w:rFonts w:ascii="Times New Roman" w:hAnsi="Times New Roman" w:cs="Times New Roman"/>
          <w:b/>
        </w:rPr>
      </w:pPr>
    </w:p>
    <w:p w14:paraId="1345CB4E" w14:textId="779518FE" w:rsidR="003311AF" w:rsidRDefault="003311AF" w:rsidP="00BB387F">
      <w:pPr>
        <w:spacing w:line="276" w:lineRule="auto"/>
        <w:jc w:val="both"/>
        <w:rPr>
          <w:rFonts w:ascii="Times New Roman" w:hAnsi="Times New Roman" w:cs="Times New Roman"/>
          <w:b/>
        </w:rPr>
      </w:pPr>
    </w:p>
    <w:p w14:paraId="2DECC82D" w14:textId="6FC84295" w:rsidR="003311AF" w:rsidRDefault="003311AF" w:rsidP="00BB387F">
      <w:pPr>
        <w:spacing w:line="276" w:lineRule="auto"/>
        <w:jc w:val="both"/>
        <w:rPr>
          <w:rFonts w:ascii="Times New Roman" w:hAnsi="Times New Roman" w:cs="Times New Roman"/>
          <w:b/>
        </w:rPr>
      </w:pPr>
    </w:p>
    <w:p w14:paraId="70AF3EF8" w14:textId="0E0F9F37" w:rsidR="003311AF" w:rsidRDefault="003311AF" w:rsidP="00BB387F">
      <w:pPr>
        <w:spacing w:line="276" w:lineRule="auto"/>
        <w:jc w:val="both"/>
        <w:rPr>
          <w:rFonts w:ascii="Times New Roman" w:hAnsi="Times New Roman" w:cs="Times New Roman"/>
          <w:b/>
        </w:rPr>
      </w:pPr>
    </w:p>
    <w:p w14:paraId="085BC2D9" w14:textId="434EA558" w:rsidR="003311AF" w:rsidRDefault="003311AF" w:rsidP="00BB387F">
      <w:pPr>
        <w:spacing w:line="276" w:lineRule="auto"/>
        <w:jc w:val="both"/>
        <w:rPr>
          <w:rFonts w:ascii="Times New Roman" w:hAnsi="Times New Roman" w:cs="Times New Roman"/>
          <w:b/>
        </w:rPr>
      </w:pPr>
    </w:p>
    <w:p w14:paraId="3B2A08BF" w14:textId="569E50D1" w:rsidR="003311AF" w:rsidRDefault="003311AF" w:rsidP="00BB387F">
      <w:pPr>
        <w:spacing w:line="276" w:lineRule="auto"/>
        <w:jc w:val="both"/>
        <w:rPr>
          <w:rFonts w:ascii="Times New Roman" w:hAnsi="Times New Roman" w:cs="Times New Roman"/>
          <w:b/>
        </w:rPr>
      </w:pPr>
    </w:p>
    <w:p w14:paraId="128F3C11" w14:textId="1C001F5C" w:rsidR="003311AF" w:rsidRDefault="003311AF" w:rsidP="00BB387F">
      <w:pPr>
        <w:spacing w:line="276" w:lineRule="auto"/>
        <w:jc w:val="both"/>
        <w:rPr>
          <w:rFonts w:ascii="Times New Roman" w:hAnsi="Times New Roman" w:cs="Times New Roman"/>
          <w:b/>
        </w:rPr>
      </w:pPr>
    </w:p>
    <w:p w14:paraId="4BBFD554" w14:textId="77777777" w:rsidR="003311AF" w:rsidRPr="00E14880" w:rsidRDefault="003311AF" w:rsidP="00BB387F">
      <w:pPr>
        <w:spacing w:line="276" w:lineRule="auto"/>
        <w:jc w:val="both"/>
        <w:rPr>
          <w:rFonts w:ascii="Times New Roman" w:hAnsi="Times New Roman" w:cs="Times New Roman"/>
          <w:b/>
        </w:rPr>
      </w:pPr>
    </w:p>
    <w:p w14:paraId="7722D046" w14:textId="0D9D00E6" w:rsidR="00C7013F" w:rsidRPr="00E14880" w:rsidRDefault="00C7013F" w:rsidP="00BB387F">
      <w:pPr>
        <w:spacing w:line="276" w:lineRule="auto"/>
        <w:jc w:val="both"/>
        <w:rPr>
          <w:rFonts w:ascii="Times New Roman" w:hAnsi="Times New Roman" w:cs="Times New Roman"/>
          <w:b/>
        </w:rPr>
      </w:pPr>
    </w:p>
    <w:p w14:paraId="5B382795" w14:textId="14536988" w:rsidR="00C7013F" w:rsidRPr="00E14880" w:rsidRDefault="00C7013F" w:rsidP="00BB387F">
      <w:pPr>
        <w:spacing w:line="276" w:lineRule="auto"/>
        <w:jc w:val="both"/>
        <w:rPr>
          <w:rFonts w:ascii="Times New Roman" w:hAnsi="Times New Roman" w:cs="Times New Roman"/>
          <w:b/>
        </w:rPr>
      </w:pPr>
    </w:p>
    <w:p w14:paraId="5F04372F" w14:textId="3FC5E96E" w:rsidR="00C7013F" w:rsidRPr="00E14880" w:rsidRDefault="00C7013F" w:rsidP="00BB387F">
      <w:pPr>
        <w:spacing w:line="276" w:lineRule="auto"/>
        <w:jc w:val="both"/>
        <w:rPr>
          <w:rFonts w:ascii="Times New Roman" w:hAnsi="Times New Roman" w:cs="Times New Roman"/>
          <w:b/>
        </w:rPr>
      </w:pPr>
    </w:p>
    <w:p w14:paraId="2698F542" w14:textId="5505A5B7" w:rsidR="00C7013F" w:rsidRPr="00E14880" w:rsidRDefault="00C7013F" w:rsidP="00BB387F">
      <w:pPr>
        <w:spacing w:line="276" w:lineRule="auto"/>
        <w:jc w:val="both"/>
        <w:rPr>
          <w:rFonts w:ascii="Times New Roman" w:hAnsi="Times New Roman" w:cs="Times New Roman"/>
          <w:b/>
        </w:rPr>
      </w:pPr>
    </w:p>
    <w:p w14:paraId="283DA55B" w14:textId="38001618" w:rsidR="003B4654" w:rsidRPr="00E14880" w:rsidRDefault="009469D2" w:rsidP="00077707">
      <w:pPr>
        <w:spacing w:line="360" w:lineRule="auto"/>
        <w:jc w:val="center"/>
        <w:rPr>
          <w:rFonts w:ascii="Times New Roman" w:hAnsi="Times New Roman" w:cs="Times New Roman"/>
          <w:b/>
        </w:rPr>
      </w:pPr>
      <w:r w:rsidRPr="00E14880">
        <w:rPr>
          <w:rFonts w:ascii="Times New Roman" w:hAnsi="Times New Roman" w:cs="Times New Roman"/>
          <w:b/>
        </w:rPr>
        <w:t>DOCUMENTO BASE PARA LA ELABORACIÓN DE</w:t>
      </w:r>
    </w:p>
    <w:p w14:paraId="5FFD52B2" w14:textId="77777777" w:rsidR="003B4654" w:rsidRPr="00E14880" w:rsidRDefault="003B4654" w:rsidP="00077707">
      <w:pPr>
        <w:spacing w:line="360" w:lineRule="auto"/>
        <w:jc w:val="center"/>
        <w:rPr>
          <w:rFonts w:ascii="Times New Roman" w:hAnsi="Times New Roman" w:cs="Times New Roman"/>
          <w:b/>
        </w:rPr>
      </w:pPr>
      <w:r w:rsidRPr="00E14880">
        <w:rPr>
          <w:rFonts w:ascii="Times New Roman" w:hAnsi="Times New Roman" w:cs="Times New Roman"/>
          <w:b/>
        </w:rPr>
        <w:t>PLAN DE DESARROLLO LOCAL 2021-2024</w:t>
      </w:r>
    </w:p>
    <w:p w14:paraId="6358577C" w14:textId="72F2B322" w:rsidR="003B4654" w:rsidRPr="00E14880" w:rsidRDefault="003B4654" w:rsidP="00077707">
      <w:pPr>
        <w:autoSpaceDE w:val="0"/>
        <w:autoSpaceDN w:val="0"/>
        <w:adjustRightInd w:val="0"/>
        <w:spacing w:line="360" w:lineRule="auto"/>
        <w:jc w:val="center"/>
        <w:rPr>
          <w:rFonts w:ascii="Times New Roman" w:hAnsi="Times New Roman" w:cs="Times New Roman"/>
          <w:b/>
        </w:rPr>
      </w:pPr>
      <w:r w:rsidRPr="00E14880">
        <w:rPr>
          <w:rFonts w:ascii="Times New Roman" w:hAnsi="Times New Roman" w:cs="Times New Roman"/>
          <w:b/>
        </w:rPr>
        <w:t xml:space="preserve">UN NUEVO CONTRATO SOCIAL Y AMBIENTAL PARA </w:t>
      </w:r>
      <w:r w:rsidR="009469D2" w:rsidRPr="00E14880">
        <w:rPr>
          <w:rFonts w:ascii="Times New Roman" w:hAnsi="Times New Roman" w:cs="Times New Roman"/>
          <w:b/>
        </w:rPr>
        <w:t>LA USME DEL SIGLO XXI</w:t>
      </w:r>
    </w:p>
    <w:p w14:paraId="5C90031E" w14:textId="5AFF73B1" w:rsidR="00A241D8" w:rsidRPr="00E14880" w:rsidRDefault="00D66BBE" w:rsidP="00077707">
      <w:pPr>
        <w:autoSpaceDE w:val="0"/>
        <w:autoSpaceDN w:val="0"/>
        <w:adjustRightInd w:val="0"/>
        <w:spacing w:line="360" w:lineRule="auto"/>
        <w:jc w:val="both"/>
        <w:rPr>
          <w:rFonts w:ascii="Times New Roman" w:hAnsi="Times New Roman" w:cs="Times New Roman"/>
        </w:rPr>
      </w:pPr>
      <w:r w:rsidRPr="00E14880">
        <w:rPr>
          <w:rFonts w:ascii="Times New Roman" w:hAnsi="Times New Roman" w:cs="Times New Roman"/>
        </w:rPr>
        <w:t xml:space="preserve">El presente documento da cuenta de la situación actual de la localidad de </w:t>
      </w:r>
      <w:proofErr w:type="gramStart"/>
      <w:r w:rsidRPr="00E14880">
        <w:rPr>
          <w:rFonts w:ascii="Times New Roman" w:hAnsi="Times New Roman" w:cs="Times New Roman"/>
        </w:rPr>
        <w:t xml:space="preserve">Usme </w:t>
      </w:r>
      <w:r w:rsidR="004B11D6" w:rsidRPr="00E14880">
        <w:rPr>
          <w:rFonts w:ascii="Times New Roman" w:hAnsi="Times New Roman" w:cs="Times New Roman"/>
        </w:rPr>
        <w:t xml:space="preserve"> frente</w:t>
      </w:r>
      <w:proofErr w:type="gramEnd"/>
      <w:r w:rsidR="004B11D6" w:rsidRPr="00E14880">
        <w:rPr>
          <w:rFonts w:ascii="Times New Roman" w:hAnsi="Times New Roman" w:cs="Times New Roman"/>
        </w:rPr>
        <w:t xml:space="preserve"> a </w:t>
      </w:r>
      <w:r w:rsidRPr="00E14880">
        <w:rPr>
          <w:rFonts w:ascii="Times New Roman" w:hAnsi="Times New Roman" w:cs="Times New Roman"/>
        </w:rPr>
        <w:t xml:space="preserve">las diferentes perspectivas, contextos y situaciones de los grupos poblacionales presentes en la localidad, siendo </w:t>
      </w:r>
      <w:r w:rsidR="004B11D6" w:rsidRPr="00E14880">
        <w:rPr>
          <w:rFonts w:ascii="Times New Roman" w:hAnsi="Times New Roman" w:cs="Times New Roman"/>
        </w:rPr>
        <w:t xml:space="preserve">un </w:t>
      </w:r>
      <w:r w:rsidRPr="00E14880">
        <w:rPr>
          <w:rFonts w:ascii="Times New Roman" w:hAnsi="Times New Roman" w:cs="Times New Roman"/>
        </w:rPr>
        <w:t>insumo para la realización del Plan de Desarrollo Local</w:t>
      </w:r>
      <w:r w:rsidR="004B11D6" w:rsidRPr="00E14880">
        <w:rPr>
          <w:rFonts w:ascii="Times New Roman" w:hAnsi="Times New Roman" w:cs="Times New Roman"/>
        </w:rPr>
        <w:t xml:space="preserve"> “U</w:t>
      </w:r>
      <w:r w:rsidRPr="00E14880">
        <w:rPr>
          <w:rFonts w:ascii="Times New Roman" w:hAnsi="Times New Roman" w:cs="Times New Roman"/>
        </w:rPr>
        <w:t>n Nuevo Contrato social y ambiental para La Usme del Siglo XXI</w:t>
      </w:r>
      <w:r w:rsidR="004B11D6" w:rsidRPr="00E14880">
        <w:rPr>
          <w:rFonts w:ascii="Times New Roman" w:hAnsi="Times New Roman" w:cs="Times New Roman"/>
        </w:rPr>
        <w:t xml:space="preserve"># </w:t>
      </w:r>
      <w:r w:rsidR="009A63AB" w:rsidRPr="00E14880">
        <w:rPr>
          <w:rFonts w:ascii="Times New Roman" w:hAnsi="Times New Roman" w:cs="Times New Roman"/>
        </w:rPr>
        <w:t xml:space="preserve"> </w:t>
      </w:r>
      <w:r w:rsidRPr="00E14880">
        <w:rPr>
          <w:rFonts w:ascii="Times New Roman" w:hAnsi="Times New Roman" w:cs="Times New Roman"/>
        </w:rPr>
        <w:t>Se toma como actores base los documentos y estudios Diagnósticos elaborados por los diferentes Sectores pertenecientes a la Alcaldía Mayor de Bogotá</w:t>
      </w:r>
      <w:r w:rsidR="004B11D6" w:rsidRPr="00E14880">
        <w:rPr>
          <w:rFonts w:ascii="Times New Roman" w:hAnsi="Times New Roman" w:cs="Times New Roman"/>
        </w:rPr>
        <w:t>.</w:t>
      </w:r>
    </w:p>
    <w:p w14:paraId="15063408" w14:textId="77777777" w:rsidR="004B11D6" w:rsidRPr="00E14880" w:rsidRDefault="004B11D6" w:rsidP="00077707">
      <w:pPr>
        <w:autoSpaceDE w:val="0"/>
        <w:autoSpaceDN w:val="0"/>
        <w:adjustRightInd w:val="0"/>
        <w:spacing w:line="360" w:lineRule="auto"/>
        <w:jc w:val="both"/>
        <w:rPr>
          <w:rFonts w:ascii="Times New Roman" w:hAnsi="Times New Roman" w:cs="Times New Roman"/>
        </w:rPr>
      </w:pPr>
    </w:p>
    <w:p w14:paraId="2CFF535B" w14:textId="61BA0155" w:rsidR="004B11D6" w:rsidRPr="00E14880" w:rsidRDefault="004B11D6" w:rsidP="00077707">
      <w:pPr>
        <w:autoSpaceDE w:val="0"/>
        <w:autoSpaceDN w:val="0"/>
        <w:adjustRightInd w:val="0"/>
        <w:spacing w:line="360" w:lineRule="auto"/>
        <w:jc w:val="both"/>
        <w:rPr>
          <w:rFonts w:ascii="Times New Roman" w:hAnsi="Times New Roman" w:cs="Times New Roman"/>
          <w:b/>
          <w:bCs/>
        </w:rPr>
      </w:pPr>
      <w:r w:rsidRPr="00E14880">
        <w:rPr>
          <w:rFonts w:ascii="Times New Roman" w:hAnsi="Times New Roman" w:cs="Times New Roman"/>
          <w:b/>
          <w:bCs/>
        </w:rPr>
        <w:t>Ubicación Geográfica</w:t>
      </w:r>
    </w:p>
    <w:p w14:paraId="37D2022E" w14:textId="77777777" w:rsidR="004B11D6" w:rsidRPr="00E14880" w:rsidRDefault="004B11D6" w:rsidP="00077707">
      <w:pPr>
        <w:autoSpaceDE w:val="0"/>
        <w:autoSpaceDN w:val="0"/>
        <w:adjustRightInd w:val="0"/>
        <w:spacing w:line="360" w:lineRule="auto"/>
        <w:jc w:val="both"/>
        <w:rPr>
          <w:rFonts w:ascii="Times New Roman" w:hAnsi="Times New Roman" w:cs="Times New Roman"/>
          <w:b/>
          <w:bCs/>
        </w:rPr>
      </w:pPr>
    </w:p>
    <w:p w14:paraId="5D5E917E" w14:textId="6511CC01" w:rsidR="005232B7" w:rsidRPr="00E14880" w:rsidRDefault="00A241D8" w:rsidP="00077707">
      <w:pPr>
        <w:autoSpaceDE w:val="0"/>
        <w:autoSpaceDN w:val="0"/>
        <w:adjustRightInd w:val="0"/>
        <w:spacing w:line="360" w:lineRule="auto"/>
        <w:jc w:val="both"/>
        <w:rPr>
          <w:rFonts w:ascii="Times New Roman" w:hAnsi="Times New Roman" w:cs="Times New Roman"/>
        </w:rPr>
      </w:pPr>
      <w:r w:rsidRPr="00E14880">
        <w:rPr>
          <w:rFonts w:ascii="Times New Roman" w:hAnsi="Times New Roman" w:cs="Times New Roman"/>
        </w:rPr>
        <w:t>La Localidad de Usme</w:t>
      </w:r>
      <w:r w:rsidR="00B06A57" w:rsidRPr="00E14880">
        <w:rPr>
          <w:rFonts w:ascii="Times New Roman" w:hAnsi="Times New Roman" w:cs="Times New Roman"/>
        </w:rPr>
        <w:t xml:space="preserve"> está</w:t>
      </w:r>
      <w:r w:rsidR="005232B7" w:rsidRPr="00E14880">
        <w:rPr>
          <w:rFonts w:ascii="Times New Roman" w:hAnsi="Times New Roman" w:cs="Times New Roman"/>
        </w:rPr>
        <w:t xml:space="preserve"> ubicada al sur  Oriente de la Ciudad de Bogotá,</w:t>
      </w:r>
      <w:r w:rsidR="00B06A57" w:rsidRPr="00E14880">
        <w:rPr>
          <w:rFonts w:ascii="Times New Roman" w:hAnsi="Times New Roman" w:cs="Times New Roman"/>
        </w:rPr>
        <w:t xml:space="preserve"> limitando al  norte con la localidad de </w:t>
      </w:r>
      <w:hyperlink r:id="rId8" w:tooltip="San Cristóbal (Bogotá)" w:history="1">
        <w:r w:rsidR="00B06A57" w:rsidRPr="00E14880">
          <w:rPr>
            <w:rFonts w:ascii="Times New Roman" w:hAnsi="Times New Roman" w:cs="Times New Roman"/>
          </w:rPr>
          <w:t>San Cristóbal</w:t>
        </w:r>
      </w:hyperlink>
      <w:r w:rsidR="00B06A57" w:rsidRPr="00E14880">
        <w:rPr>
          <w:rFonts w:ascii="Times New Roman" w:hAnsi="Times New Roman" w:cs="Times New Roman"/>
        </w:rPr>
        <w:t>, </w:t>
      </w:r>
      <w:hyperlink r:id="rId9" w:tooltip="Rafael Uribe Uribe (Bogotá)" w:history="1">
        <w:r w:rsidR="00B06A57" w:rsidRPr="00E14880">
          <w:rPr>
            <w:rFonts w:ascii="Times New Roman" w:hAnsi="Times New Roman" w:cs="Times New Roman"/>
          </w:rPr>
          <w:t xml:space="preserve">Rafael Uribe </w:t>
        </w:r>
        <w:proofErr w:type="spellStart"/>
        <w:r w:rsidR="00B06A57" w:rsidRPr="00E14880">
          <w:rPr>
            <w:rFonts w:ascii="Times New Roman" w:hAnsi="Times New Roman" w:cs="Times New Roman"/>
          </w:rPr>
          <w:t>Uribe</w:t>
        </w:r>
        <w:proofErr w:type="spellEnd"/>
      </w:hyperlink>
      <w:r w:rsidR="00B06A57" w:rsidRPr="00E14880">
        <w:rPr>
          <w:rFonts w:ascii="Times New Roman" w:hAnsi="Times New Roman" w:cs="Times New Roman"/>
        </w:rPr>
        <w:t> y </w:t>
      </w:r>
      <w:hyperlink r:id="rId10" w:tooltip="Tunjuelito" w:history="1">
        <w:r w:rsidR="00B06A57" w:rsidRPr="00E14880">
          <w:rPr>
            <w:rFonts w:ascii="Times New Roman" w:hAnsi="Times New Roman" w:cs="Times New Roman"/>
          </w:rPr>
          <w:t>Tunjuelito</w:t>
        </w:r>
      </w:hyperlink>
      <w:r w:rsidR="00B06A57" w:rsidRPr="00E14880">
        <w:rPr>
          <w:rFonts w:ascii="Times New Roman" w:hAnsi="Times New Roman" w:cs="Times New Roman"/>
        </w:rPr>
        <w:t>, al Sur con la  localidad de </w:t>
      </w:r>
      <w:hyperlink r:id="rId11" w:tooltip="Sumapaz (Bogotá)" w:history="1">
        <w:r w:rsidR="00B06A57" w:rsidRPr="00E14880">
          <w:rPr>
            <w:rFonts w:ascii="Times New Roman" w:hAnsi="Times New Roman" w:cs="Times New Roman"/>
          </w:rPr>
          <w:t>Sumapaz</w:t>
        </w:r>
      </w:hyperlink>
      <w:r w:rsidR="00B06A57" w:rsidRPr="00E14880">
        <w:rPr>
          <w:rFonts w:ascii="Times New Roman" w:hAnsi="Times New Roman" w:cs="Times New Roman"/>
        </w:rPr>
        <w:t xml:space="preserve">; al Este con los Cerros orientales, y los municipios de </w:t>
      </w:r>
      <w:hyperlink r:id="rId12" w:tooltip="Ubaque" w:history="1">
        <w:r w:rsidR="00B06A57" w:rsidRPr="00E14880">
          <w:rPr>
            <w:rFonts w:ascii="Times New Roman" w:hAnsi="Times New Roman" w:cs="Times New Roman"/>
          </w:rPr>
          <w:t>Ubaque</w:t>
        </w:r>
      </w:hyperlink>
      <w:r w:rsidR="00B06A57" w:rsidRPr="00E14880">
        <w:rPr>
          <w:rFonts w:ascii="Times New Roman" w:hAnsi="Times New Roman" w:cs="Times New Roman"/>
        </w:rPr>
        <w:t>, </w:t>
      </w:r>
      <w:hyperlink r:id="rId13" w:tooltip="Chipaque" w:history="1">
        <w:r w:rsidR="00B06A57" w:rsidRPr="00E14880">
          <w:rPr>
            <w:rFonts w:ascii="Times New Roman" w:hAnsi="Times New Roman" w:cs="Times New Roman"/>
          </w:rPr>
          <w:t>Chipaque</w:t>
        </w:r>
      </w:hyperlink>
      <w:r w:rsidR="00B06A57" w:rsidRPr="00E14880">
        <w:rPr>
          <w:rFonts w:ascii="Times New Roman" w:hAnsi="Times New Roman" w:cs="Times New Roman"/>
        </w:rPr>
        <w:t> y </w:t>
      </w:r>
      <w:hyperlink r:id="rId14" w:tooltip="Une (Cundinamarca)" w:history="1">
        <w:r w:rsidR="00B06A57" w:rsidRPr="00E14880">
          <w:rPr>
            <w:rFonts w:ascii="Times New Roman" w:hAnsi="Times New Roman" w:cs="Times New Roman"/>
          </w:rPr>
          <w:t>Une</w:t>
        </w:r>
      </w:hyperlink>
      <w:r w:rsidR="00B06A57" w:rsidRPr="00E14880">
        <w:rPr>
          <w:rFonts w:ascii="Times New Roman" w:hAnsi="Times New Roman" w:cs="Times New Roman"/>
        </w:rPr>
        <w:t xml:space="preserve"> del Departamento de Cundinamarca; al Oeste con localidad de </w:t>
      </w:r>
      <w:hyperlink r:id="rId15" w:tooltip="Ciudad Bolívar (Bogotá)" w:history="1">
        <w:r w:rsidR="00B06A57" w:rsidRPr="00E14880">
          <w:rPr>
            <w:rFonts w:ascii="Times New Roman" w:hAnsi="Times New Roman" w:cs="Times New Roman"/>
          </w:rPr>
          <w:t>Ciudad Bolívar</w:t>
        </w:r>
      </w:hyperlink>
      <w:r w:rsidR="00FF4727" w:rsidRPr="00E14880">
        <w:rPr>
          <w:rFonts w:ascii="Times New Roman" w:hAnsi="Times New Roman" w:cs="Times New Roman"/>
        </w:rPr>
        <w:t>, cuenta con una extensión de 21.506,7 hectáreas, de las cuales 2.104,6 hectáreas son de suelo urbano, 18.500,1 hectáreas de suelo rural y 901,9 hectáreas suelo de expansión</w:t>
      </w:r>
      <w:r w:rsidR="009A773B" w:rsidRPr="00E14880">
        <w:rPr>
          <w:rFonts w:ascii="Times New Roman" w:hAnsi="Times New Roman" w:cs="Times New Roman"/>
        </w:rPr>
        <w:t xml:space="preserve">. </w:t>
      </w:r>
      <w:proofErr w:type="gramStart"/>
      <w:r w:rsidR="00944794" w:rsidRPr="00E14880">
        <w:rPr>
          <w:rFonts w:ascii="Times New Roman" w:hAnsi="Times New Roman" w:cs="Times New Roman"/>
        </w:rPr>
        <w:t>Encantándose</w:t>
      </w:r>
      <w:r w:rsidR="009A773B" w:rsidRPr="00E14880">
        <w:rPr>
          <w:rFonts w:ascii="Times New Roman" w:hAnsi="Times New Roman" w:cs="Times New Roman"/>
        </w:rPr>
        <w:t xml:space="preserve">  </w:t>
      </w:r>
      <w:r w:rsidR="00944794" w:rsidRPr="00E14880">
        <w:rPr>
          <w:rFonts w:ascii="Times New Roman" w:hAnsi="Times New Roman" w:cs="Times New Roman"/>
        </w:rPr>
        <w:t>dividida</w:t>
      </w:r>
      <w:proofErr w:type="gramEnd"/>
      <w:r w:rsidR="009A773B" w:rsidRPr="00E14880">
        <w:rPr>
          <w:rFonts w:ascii="Times New Roman" w:hAnsi="Times New Roman" w:cs="Times New Roman"/>
        </w:rPr>
        <w:t xml:space="preserve"> en siete UPZ ( Unidades de Planeamiento Zonal ) siendo la UPZ 52 La Flora ;  UPZ </w:t>
      </w:r>
      <w:r w:rsidR="009A773B" w:rsidRPr="00E14880">
        <w:rPr>
          <w:rFonts w:ascii="Times New Roman" w:hAnsi="Times New Roman" w:cs="Times New Roman"/>
        </w:rPr>
        <w:lastRenderedPageBreak/>
        <w:t xml:space="preserve">56 Danubio; UPZ 57 Gran </w:t>
      </w:r>
      <w:proofErr w:type="spellStart"/>
      <w:r w:rsidR="009A773B" w:rsidRPr="00E14880">
        <w:rPr>
          <w:rFonts w:ascii="Times New Roman" w:hAnsi="Times New Roman" w:cs="Times New Roman"/>
        </w:rPr>
        <w:t>Yomasa</w:t>
      </w:r>
      <w:proofErr w:type="spellEnd"/>
      <w:r w:rsidR="009A773B" w:rsidRPr="00E14880">
        <w:rPr>
          <w:rFonts w:ascii="Times New Roman" w:hAnsi="Times New Roman" w:cs="Times New Roman"/>
        </w:rPr>
        <w:t>; UPZ 58 Comuneros; UPZ 60</w:t>
      </w:r>
      <w:r w:rsidR="009A773B" w:rsidRPr="00E14880">
        <w:rPr>
          <w:rFonts w:ascii="Times New Roman" w:hAnsi="Times New Roman" w:cs="Times New Roman"/>
        </w:rPr>
        <w:tab/>
        <w:t xml:space="preserve">Parque </w:t>
      </w:r>
      <w:proofErr w:type="spellStart"/>
      <w:r w:rsidR="009A773B" w:rsidRPr="00E14880">
        <w:rPr>
          <w:rFonts w:ascii="Times New Roman" w:hAnsi="Times New Roman" w:cs="Times New Roman"/>
        </w:rPr>
        <w:t>Entrenubes</w:t>
      </w:r>
      <w:proofErr w:type="spellEnd"/>
      <w:r w:rsidR="009A773B" w:rsidRPr="00E14880">
        <w:rPr>
          <w:rFonts w:ascii="Times New Roman" w:hAnsi="Times New Roman" w:cs="Times New Roman"/>
        </w:rPr>
        <w:t xml:space="preserve"> ; UPZ 61Ciudad Usme</w:t>
      </w:r>
    </w:p>
    <w:p w14:paraId="2C85D290" w14:textId="1B021BE1" w:rsidR="009A773B" w:rsidRPr="00E14880" w:rsidRDefault="009A63AB" w:rsidP="009A63AB">
      <w:pPr>
        <w:autoSpaceDE w:val="0"/>
        <w:autoSpaceDN w:val="0"/>
        <w:adjustRightInd w:val="0"/>
        <w:spacing w:line="276" w:lineRule="auto"/>
        <w:jc w:val="center"/>
        <w:rPr>
          <w:rFonts w:ascii="Times New Roman" w:hAnsi="Times New Roman" w:cs="Times New Roman"/>
          <w:noProof/>
        </w:rPr>
      </w:pPr>
      <w:r w:rsidRPr="00E14880">
        <w:rPr>
          <w:rFonts w:ascii="Times New Roman" w:hAnsi="Times New Roman" w:cs="Times New Roman"/>
          <w:noProof/>
        </w:rPr>
        <w:lastRenderedPageBreak/>
        <w:drawing>
          <wp:inline distT="0" distB="0" distL="0" distR="0" wp14:anchorId="33789534" wp14:editId="68ED08A4">
            <wp:extent cx="6404002" cy="7424928"/>
            <wp:effectExtent l="0" t="0" r="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153" t="19144" r="37514" b="20391"/>
                    <a:stretch/>
                  </pic:blipFill>
                  <pic:spPr bwMode="auto">
                    <a:xfrm>
                      <a:off x="0" y="0"/>
                      <a:ext cx="6611062" cy="7664997"/>
                    </a:xfrm>
                    <a:prstGeom prst="rect">
                      <a:avLst/>
                    </a:prstGeom>
                    <a:ln>
                      <a:noFill/>
                    </a:ln>
                    <a:extLst>
                      <a:ext uri="{53640926-AAD7-44D8-BBD7-CCE9431645EC}">
                        <a14:shadowObscured xmlns:a14="http://schemas.microsoft.com/office/drawing/2010/main"/>
                      </a:ext>
                    </a:extLst>
                  </pic:spPr>
                </pic:pic>
              </a:graphicData>
            </a:graphic>
          </wp:inline>
        </w:drawing>
      </w:r>
    </w:p>
    <w:p w14:paraId="6D9124E7" w14:textId="41B227B1" w:rsidR="003B4654" w:rsidRPr="00E14880" w:rsidRDefault="003B4654" w:rsidP="00826191">
      <w:pPr>
        <w:pStyle w:val="Ttulo1"/>
        <w:numPr>
          <w:ilvl w:val="0"/>
          <w:numId w:val="0"/>
        </w:numPr>
        <w:jc w:val="both"/>
        <w:rPr>
          <w:szCs w:val="24"/>
        </w:rPr>
      </w:pPr>
      <w:bookmarkStart w:id="0" w:name="_Toc42517223"/>
      <w:r w:rsidRPr="00E14880">
        <w:rPr>
          <w:szCs w:val="24"/>
        </w:rPr>
        <w:lastRenderedPageBreak/>
        <w:t>PROPÓSITO 1. HACER UN NUEVO CONTRATO SOCIAL CON IGUALDAD DE OPORTUNIDADES PARA LA INCLUSIÓN SOCIAL, PRODUCTIVA Y POLÍTICA</w:t>
      </w:r>
      <w:bookmarkEnd w:id="0"/>
    </w:p>
    <w:p w14:paraId="54502D0F" w14:textId="22DD72AA" w:rsidR="009469D2" w:rsidRPr="00E14880" w:rsidRDefault="009469D2" w:rsidP="00826191">
      <w:pPr>
        <w:autoSpaceDE w:val="0"/>
        <w:autoSpaceDN w:val="0"/>
        <w:adjustRightInd w:val="0"/>
        <w:spacing w:line="276" w:lineRule="auto"/>
        <w:jc w:val="both"/>
        <w:rPr>
          <w:rFonts w:ascii="Times New Roman" w:eastAsia="Times New Roman" w:hAnsi="Times New Roman" w:cs="Times New Roman"/>
          <w:b/>
          <w:bCs/>
          <w:color w:val="000000"/>
          <w:lang w:val="es-AR" w:eastAsia="es-AR"/>
        </w:rPr>
      </w:pPr>
    </w:p>
    <w:p w14:paraId="20ABD382" w14:textId="6C3550F0" w:rsidR="009469D2" w:rsidRPr="00E14880" w:rsidRDefault="009469D2" w:rsidP="00F64253">
      <w:pPr>
        <w:pStyle w:val="Ttulo1"/>
        <w:numPr>
          <w:ilvl w:val="1"/>
          <w:numId w:val="2"/>
        </w:numPr>
        <w:jc w:val="both"/>
        <w:rPr>
          <w:b w:val="0"/>
          <w:bCs w:val="0"/>
          <w:szCs w:val="24"/>
        </w:rPr>
      </w:pPr>
      <w:bookmarkStart w:id="1" w:name="_Toc42517224"/>
      <w:r w:rsidRPr="00E14880">
        <w:rPr>
          <w:rStyle w:val="Ttulo2Car"/>
          <w:rFonts w:cs="Times New Roman"/>
          <w:b/>
          <w:bCs/>
          <w:szCs w:val="24"/>
        </w:rPr>
        <w:t xml:space="preserve">LINEA </w:t>
      </w:r>
      <w:r w:rsidR="00B8416C" w:rsidRPr="00E14880">
        <w:rPr>
          <w:rStyle w:val="Ttulo2Car"/>
          <w:rFonts w:cs="Times New Roman"/>
          <w:b/>
          <w:bCs/>
          <w:szCs w:val="24"/>
        </w:rPr>
        <w:t xml:space="preserve">DE INVERSIÓN: </w:t>
      </w:r>
      <w:r w:rsidR="00BD5E38" w:rsidRPr="00E14880">
        <w:rPr>
          <w:rStyle w:val="Ttulo2Car"/>
          <w:rFonts w:cs="Times New Roman"/>
          <w:b/>
          <w:bCs/>
          <w:szCs w:val="24"/>
        </w:rPr>
        <w:t xml:space="preserve"> </w:t>
      </w:r>
      <w:r w:rsidRPr="00E14880">
        <w:rPr>
          <w:rStyle w:val="Ttulo2Car"/>
          <w:rFonts w:cs="Times New Roman"/>
          <w:b/>
          <w:bCs/>
          <w:szCs w:val="24"/>
        </w:rPr>
        <w:t>SISTEMA BOGOTÁ SOLIDARIA</w:t>
      </w:r>
      <w:r w:rsidRPr="00E14880">
        <w:rPr>
          <w:b w:val="0"/>
          <w:bCs w:val="0"/>
          <w:szCs w:val="24"/>
        </w:rPr>
        <w:t>:</w:t>
      </w:r>
      <w:bookmarkEnd w:id="1"/>
      <w:r w:rsidRPr="00E14880">
        <w:rPr>
          <w:b w:val="0"/>
          <w:bCs w:val="0"/>
          <w:szCs w:val="24"/>
        </w:rPr>
        <w:t xml:space="preserve"> </w:t>
      </w:r>
    </w:p>
    <w:p w14:paraId="27733114" w14:textId="77777777" w:rsidR="00C91C50" w:rsidRPr="00E14880" w:rsidRDefault="00C91C50" w:rsidP="00826191">
      <w:pPr>
        <w:pStyle w:val="Ttulo3"/>
        <w:numPr>
          <w:ilvl w:val="0"/>
          <w:numId w:val="0"/>
        </w:numPr>
        <w:ind w:left="720" w:hanging="720"/>
      </w:pPr>
      <w:bookmarkStart w:id="2" w:name="_Toc42517225"/>
      <w:r w:rsidRPr="00E14880">
        <w:t>Objetivo:</w:t>
      </w:r>
      <w:bookmarkEnd w:id="2"/>
    </w:p>
    <w:p w14:paraId="0EF9B3CE" w14:textId="5D3430A7" w:rsidR="00C91C50" w:rsidRPr="00E14880" w:rsidRDefault="00C91C50" w:rsidP="00826191">
      <w:pPr>
        <w:spacing w:before="240" w:line="276" w:lineRule="auto"/>
        <w:jc w:val="both"/>
        <w:rPr>
          <w:rFonts w:ascii="Times New Roman" w:eastAsia="Arial Narrow" w:hAnsi="Times New Roman" w:cs="Times New Roman"/>
        </w:rPr>
      </w:pPr>
      <w:r w:rsidRPr="00E14880">
        <w:rPr>
          <w:rFonts w:ascii="Times New Roman" w:eastAsia="Arial Narrow" w:hAnsi="Times New Roman" w:cs="Times New Roman"/>
        </w:rPr>
        <w:t>Garantizar un apoyo económico a las personas mayores y ciudadanos de la localidad de Usme que se encuentran en situación de vulnerabilidad social e inseguridad económica mediante transferencia monetaria reduciendo los índices de pobreza monetaria y multidimensional a través de la implementación de estrategias de focalización.</w:t>
      </w:r>
    </w:p>
    <w:p w14:paraId="16DA02C8" w14:textId="4C2304AC" w:rsidR="00C91C50" w:rsidRPr="00E14880" w:rsidRDefault="00C91C50" w:rsidP="00826191">
      <w:pPr>
        <w:pStyle w:val="Ttulo3"/>
        <w:numPr>
          <w:ilvl w:val="0"/>
          <w:numId w:val="0"/>
        </w:numPr>
        <w:ind w:left="720" w:hanging="720"/>
      </w:pPr>
      <w:bookmarkStart w:id="3" w:name="_Toc42517226"/>
      <w:r w:rsidRPr="00E14880">
        <w:t>Estrategia:</w:t>
      </w:r>
      <w:bookmarkEnd w:id="3"/>
      <w:r w:rsidRPr="00E14880">
        <w:t xml:space="preserve"> </w:t>
      </w:r>
    </w:p>
    <w:p w14:paraId="767729D3" w14:textId="0A39E10F" w:rsidR="00C91C50" w:rsidRPr="00826191" w:rsidRDefault="00C91C50" w:rsidP="00F64253">
      <w:pPr>
        <w:numPr>
          <w:ilvl w:val="0"/>
          <w:numId w:val="5"/>
        </w:numPr>
        <w:spacing w:before="240" w:line="276" w:lineRule="auto"/>
        <w:jc w:val="both"/>
        <w:rPr>
          <w:rFonts w:ascii="Times New Roman" w:hAnsi="Times New Roman" w:cs="Times New Roman"/>
        </w:rPr>
      </w:pPr>
      <w:r w:rsidRPr="00E14880">
        <w:rPr>
          <w:rFonts w:ascii="Times New Roman" w:eastAsia="Arial Narrow" w:hAnsi="Times New Roman" w:cs="Times New Roman"/>
        </w:rPr>
        <w:t>Garantizar a la población vulnerable, focalizada como beneficiaria de Subsidio tipo C, el apoyo económico.</w:t>
      </w:r>
    </w:p>
    <w:p w14:paraId="75E0424C" w14:textId="0C3EF0AB" w:rsidR="009469D2" w:rsidRDefault="009469D2" w:rsidP="00F64253">
      <w:pPr>
        <w:pStyle w:val="Ttulo3"/>
        <w:numPr>
          <w:ilvl w:val="2"/>
          <w:numId w:val="2"/>
        </w:numPr>
        <w:jc w:val="both"/>
        <w:rPr>
          <w:szCs w:val="24"/>
        </w:rPr>
      </w:pPr>
      <w:bookmarkStart w:id="4" w:name="_Toc42517227"/>
      <w:r w:rsidRPr="00E14880">
        <w:rPr>
          <w:szCs w:val="24"/>
        </w:rPr>
        <w:t>Subsidio tipo C adulto mayor.</w:t>
      </w:r>
      <w:bookmarkEnd w:id="4"/>
    </w:p>
    <w:p w14:paraId="25C69F63" w14:textId="53A72C31" w:rsidR="009A63AB" w:rsidRDefault="009A63AB" w:rsidP="009A63AB">
      <w:pPr>
        <w:rPr>
          <w:rFonts w:ascii="Times New Roman" w:hAnsi="Times New Roman" w:cs="Times New Roman"/>
          <w:lang w:val="es-CO" w:eastAsia="en-US"/>
        </w:rPr>
      </w:pPr>
    </w:p>
    <w:tbl>
      <w:tblPr>
        <w:tblW w:w="89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7"/>
        <w:gridCol w:w="588"/>
        <w:gridCol w:w="564"/>
        <w:gridCol w:w="517"/>
        <w:gridCol w:w="588"/>
        <w:gridCol w:w="564"/>
        <w:gridCol w:w="517"/>
        <w:gridCol w:w="622"/>
        <w:gridCol w:w="564"/>
        <w:gridCol w:w="517"/>
        <w:gridCol w:w="588"/>
        <w:gridCol w:w="564"/>
        <w:gridCol w:w="517"/>
        <w:gridCol w:w="588"/>
        <w:gridCol w:w="564"/>
        <w:gridCol w:w="517"/>
      </w:tblGrid>
      <w:tr w:rsidR="00E51AE2" w:rsidRPr="00E14880" w14:paraId="59B63C2F" w14:textId="77777777" w:rsidTr="00245EA6">
        <w:trPr>
          <w:trHeight w:val="626"/>
        </w:trPr>
        <w:tc>
          <w:tcPr>
            <w:tcW w:w="8936" w:type="dxa"/>
            <w:gridSpan w:val="16"/>
            <w:shd w:val="clear" w:color="auto" w:fill="FFC000"/>
            <w:tcMar>
              <w:top w:w="0" w:type="dxa"/>
              <w:left w:w="45" w:type="dxa"/>
              <w:bottom w:w="0" w:type="dxa"/>
              <w:right w:w="45" w:type="dxa"/>
            </w:tcMar>
            <w:vAlign w:val="bottom"/>
            <w:hideMark/>
          </w:tcPr>
          <w:p w14:paraId="6F66E6EE" w14:textId="342B6B36" w:rsidR="00E51AE2" w:rsidRPr="00E14880" w:rsidRDefault="00E51AE2" w:rsidP="00E51AE2">
            <w:pPr>
              <w:jc w:val="center"/>
              <w:rPr>
                <w:rFonts w:ascii="Times New Roman" w:eastAsia="Times New Roman" w:hAnsi="Times New Roman" w:cs="Times New Roman"/>
                <w:b/>
                <w:bCs/>
                <w:sz w:val="14"/>
                <w:szCs w:val="14"/>
                <w:lang w:val="es-CO" w:eastAsia="es-CO"/>
              </w:rPr>
            </w:pPr>
            <w:r w:rsidRPr="00E14880">
              <w:rPr>
                <w:rFonts w:ascii="Times New Roman" w:eastAsia="Times New Roman" w:hAnsi="Times New Roman" w:cs="Times New Roman"/>
                <w:b/>
                <w:bCs/>
                <w:sz w:val="14"/>
                <w:szCs w:val="14"/>
                <w:lang w:val="es-CO" w:eastAsia="es-CO"/>
              </w:rPr>
              <w:t>PROYECCIÓN DE PERSONAS MAYORES DE 60 AÑOS Y MÁS</w:t>
            </w:r>
            <w:r w:rsidRPr="00E14880">
              <w:rPr>
                <w:rFonts w:ascii="Times New Roman" w:eastAsia="Times New Roman" w:hAnsi="Times New Roman" w:cs="Times New Roman"/>
                <w:b/>
                <w:bCs/>
                <w:sz w:val="14"/>
                <w:szCs w:val="14"/>
                <w:lang w:val="es-CO" w:eastAsia="es-CO"/>
              </w:rPr>
              <w:br/>
              <w:t>-2019-2020-2021-2022-2023</w:t>
            </w:r>
          </w:p>
        </w:tc>
      </w:tr>
      <w:tr w:rsidR="00E51AE2" w:rsidRPr="00E14880" w14:paraId="3E69890C" w14:textId="77777777" w:rsidTr="00077707">
        <w:trPr>
          <w:trHeight w:val="312"/>
        </w:trPr>
        <w:tc>
          <w:tcPr>
            <w:tcW w:w="0" w:type="auto"/>
            <w:tcMar>
              <w:top w:w="0" w:type="dxa"/>
              <w:left w:w="45" w:type="dxa"/>
              <w:bottom w:w="0" w:type="dxa"/>
              <w:right w:w="45" w:type="dxa"/>
            </w:tcMar>
            <w:vAlign w:val="bottom"/>
            <w:hideMark/>
          </w:tcPr>
          <w:p w14:paraId="3F2FBD80" w14:textId="77777777" w:rsidR="00E51AE2" w:rsidRPr="00E14880" w:rsidRDefault="00E51AE2" w:rsidP="00E51AE2">
            <w:pPr>
              <w:jc w:val="center"/>
              <w:rPr>
                <w:rFonts w:ascii="Times New Roman" w:eastAsia="Times New Roman" w:hAnsi="Times New Roman" w:cs="Times New Roman"/>
                <w:b/>
                <w:bCs/>
                <w:sz w:val="14"/>
                <w:szCs w:val="14"/>
                <w:lang w:val="es-CO" w:eastAsia="es-CO"/>
              </w:rPr>
            </w:pPr>
          </w:p>
        </w:tc>
        <w:tc>
          <w:tcPr>
            <w:tcW w:w="0" w:type="auto"/>
            <w:gridSpan w:val="3"/>
            <w:tcMar>
              <w:top w:w="0" w:type="dxa"/>
              <w:left w:w="45" w:type="dxa"/>
              <w:bottom w:w="0" w:type="dxa"/>
              <w:right w:w="45" w:type="dxa"/>
            </w:tcMar>
            <w:vAlign w:val="center"/>
            <w:hideMark/>
          </w:tcPr>
          <w:p w14:paraId="2585BCF4" w14:textId="77777777" w:rsidR="00E51AE2" w:rsidRPr="00E14880" w:rsidRDefault="00E51AE2" w:rsidP="00E51AE2">
            <w:pPr>
              <w:jc w:val="center"/>
              <w:rPr>
                <w:rFonts w:ascii="Times New Roman" w:eastAsia="Times New Roman" w:hAnsi="Times New Roman" w:cs="Times New Roman"/>
                <w:b/>
                <w:bCs/>
                <w:sz w:val="14"/>
                <w:szCs w:val="14"/>
                <w:lang w:val="es-CO" w:eastAsia="es-CO"/>
              </w:rPr>
            </w:pPr>
            <w:r w:rsidRPr="00E14880">
              <w:rPr>
                <w:rFonts w:ascii="Times New Roman" w:eastAsia="Times New Roman" w:hAnsi="Times New Roman" w:cs="Times New Roman"/>
                <w:b/>
                <w:bCs/>
                <w:sz w:val="14"/>
                <w:szCs w:val="14"/>
                <w:lang w:val="es-CO" w:eastAsia="es-CO"/>
              </w:rPr>
              <w:t>2019</w:t>
            </w:r>
          </w:p>
        </w:tc>
        <w:tc>
          <w:tcPr>
            <w:tcW w:w="0" w:type="auto"/>
            <w:gridSpan w:val="3"/>
            <w:shd w:val="clear" w:color="auto" w:fill="D8D8D8"/>
            <w:tcMar>
              <w:top w:w="0" w:type="dxa"/>
              <w:left w:w="45" w:type="dxa"/>
              <w:bottom w:w="0" w:type="dxa"/>
              <w:right w:w="45" w:type="dxa"/>
            </w:tcMar>
            <w:vAlign w:val="center"/>
            <w:hideMark/>
          </w:tcPr>
          <w:p w14:paraId="16AEB43C" w14:textId="77777777" w:rsidR="00E51AE2" w:rsidRPr="00E14880" w:rsidRDefault="00E51AE2" w:rsidP="00E51AE2">
            <w:pPr>
              <w:jc w:val="center"/>
              <w:rPr>
                <w:rFonts w:ascii="Times New Roman" w:eastAsia="Times New Roman" w:hAnsi="Times New Roman" w:cs="Times New Roman"/>
                <w:b/>
                <w:bCs/>
                <w:sz w:val="14"/>
                <w:szCs w:val="14"/>
                <w:lang w:val="es-CO" w:eastAsia="es-CO"/>
              </w:rPr>
            </w:pPr>
            <w:r w:rsidRPr="00E14880">
              <w:rPr>
                <w:rFonts w:ascii="Times New Roman" w:eastAsia="Times New Roman" w:hAnsi="Times New Roman" w:cs="Times New Roman"/>
                <w:b/>
                <w:bCs/>
                <w:sz w:val="14"/>
                <w:szCs w:val="14"/>
                <w:lang w:val="es-CO" w:eastAsia="es-CO"/>
              </w:rPr>
              <w:t>2020</w:t>
            </w:r>
          </w:p>
        </w:tc>
        <w:tc>
          <w:tcPr>
            <w:tcW w:w="1703" w:type="dxa"/>
            <w:gridSpan w:val="3"/>
            <w:tcMar>
              <w:top w:w="0" w:type="dxa"/>
              <w:left w:w="45" w:type="dxa"/>
              <w:bottom w:w="0" w:type="dxa"/>
              <w:right w:w="45" w:type="dxa"/>
            </w:tcMar>
            <w:vAlign w:val="center"/>
            <w:hideMark/>
          </w:tcPr>
          <w:p w14:paraId="4745223C" w14:textId="77777777" w:rsidR="00E51AE2" w:rsidRPr="00E14880" w:rsidRDefault="00E51AE2" w:rsidP="00E51AE2">
            <w:pPr>
              <w:jc w:val="center"/>
              <w:rPr>
                <w:rFonts w:ascii="Times New Roman" w:eastAsia="Times New Roman" w:hAnsi="Times New Roman" w:cs="Times New Roman"/>
                <w:b/>
                <w:bCs/>
                <w:sz w:val="14"/>
                <w:szCs w:val="14"/>
                <w:lang w:val="es-CO" w:eastAsia="es-CO"/>
              </w:rPr>
            </w:pPr>
            <w:r w:rsidRPr="00E14880">
              <w:rPr>
                <w:rFonts w:ascii="Times New Roman" w:eastAsia="Times New Roman" w:hAnsi="Times New Roman" w:cs="Times New Roman"/>
                <w:b/>
                <w:bCs/>
                <w:sz w:val="14"/>
                <w:szCs w:val="14"/>
                <w:lang w:val="es-CO" w:eastAsia="es-CO"/>
              </w:rPr>
              <w:t>2021</w:t>
            </w:r>
          </w:p>
        </w:tc>
        <w:tc>
          <w:tcPr>
            <w:tcW w:w="1669" w:type="dxa"/>
            <w:gridSpan w:val="3"/>
            <w:shd w:val="clear" w:color="auto" w:fill="D8D8D8"/>
            <w:tcMar>
              <w:top w:w="0" w:type="dxa"/>
              <w:left w:w="45" w:type="dxa"/>
              <w:bottom w:w="0" w:type="dxa"/>
              <w:right w:w="45" w:type="dxa"/>
            </w:tcMar>
            <w:vAlign w:val="center"/>
            <w:hideMark/>
          </w:tcPr>
          <w:p w14:paraId="423F39BA" w14:textId="77777777" w:rsidR="00E51AE2" w:rsidRPr="00E14880" w:rsidRDefault="00E51AE2" w:rsidP="00E51AE2">
            <w:pPr>
              <w:jc w:val="center"/>
              <w:rPr>
                <w:rFonts w:ascii="Times New Roman" w:eastAsia="Times New Roman" w:hAnsi="Times New Roman" w:cs="Times New Roman"/>
                <w:b/>
                <w:bCs/>
                <w:sz w:val="14"/>
                <w:szCs w:val="14"/>
                <w:lang w:val="es-CO" w:eastAsia="es-CO"/>
              </w:rPr>
            </w:pPr>
            <w:r w:rsidRPr="00E14880">
              <w:rPr>
                <w:rFonts w:ascii="Times New Roman" w:eastAsia="Times New Roman" w:hAnsi="Times New Roman" w:cs="Times New Roman"/>
                <w:b/>
                <w:bCs/>
                <w:sz w:val="14"/>
                <w:szCs w:val="14"/>
                <w:lang w:val="es-CO" w:eastAsia="es-CO"/>
              </w:rPr>
              <w:t>2022</w:t>
            </w:r>
          </w:p>
        </w:tc>
        <w:tc>
          <w:tcPr>
            <w:tcW w:w="1669" w:type="dxa"/>
            <w:gridSpan w:val="3"/>
            <w:tcMar>
              <w:top w:w="0" w:type="dxa"/>
              <w:left w:w="45" w:type="dxa"/>
              <w:bottom w:w="0" w:type="dxa"/>
              <w:right w:w="45" w:type="dxa"/>
            </w:tcMar>
            <w:vAlign w:val="center"/>
            <w:hideMark/>
          </w:tcPr>
          <w:p w14:paraId="0E967DEC" w14:textId="77777777" w:rsidR="00E51AE2" w:rsidRPr="00E14880" w:rsidRDefault="00E51AE2" w:rsidP="00E51AE2">
            <w:pPr>
              <w:jc w:val="center"/>
              <w:rPr>
                <w:rFonts w:ascii="Times New Roman" w:eastAsia="Times New Roman" w:hAnsi="Times New Roman" w:cs="Times New Roman"/>
                <w:b/>
                <w:bCs/>
                <w:sz w:val="14"/>
                <w:szCs w:val="14"/>
                <w:lang w:val="es-CO" w:eastAsia="es-CO"/>
              </w:rPr>
            </w:pPr>
            <w:r w:rsidRPr="00E14880">
              <w:rPr>
                <w:rFonts w:ascii="Times New Roman" w:eastAsia="Times New Roman" w:hAnsi="Times New Roman" w:cs="Times New Roman"/>
                <w:b/>
                <w:bCs/>
                <w:sz w:val="14"/>
                <w:szCs w:val="14"/>
                <w:lang w:val="es-CO" w:eastAsia="es-CO"/>
              </w:rPr>
              <w:t>2023</w:t>
            </w:r>
          </w:p>
        </w:tc>
      </w:tr>
      <w:tr w:rsidR="000521C1" w:rsidRPr="00E14880" w14:paraId="6421D3F3" w14:textId="77777777" w:rsidTr="00245EA6">
        <w:trPr>
          <w:trHeight w:val="312"/>
        </w:trPr>
        <w:tc>
          <w:tcPr>
            <w:tcW w:w="0" w:type="auto"/>
            <w:tcMar>
              <w:top w:w="0" w:type="dxa"/>
              <w:left w:w="45" w:type="dxa"/>
              <w:bottom w:w="0" w:type="dxa"/>
              <w:right w:w="45" w:type="dxa"/>
            </w:tcMar>
            <w:vAlign w:val="bottom"/>
            <w:hideMark/>
          </w:tcPr>
          <w:p w14:paraId="71BB61AE" w14:textId="77777777" w:rsidR="00E51AE2" w:rsidRPr="00E14880" w:rsidRDefault="00E51AE2" w:rsidP="00E51AE2">
            <w:pPr>
              <w:rPr>
                <w:rFonts w:ascii="Times New Roman" w:eastAsia="Times New Roman" w:hAnsi="Times New Roman" w:cs="Times New Roman"/>
                <w:b/>
                <w:bCs/>
                <w:sz w:val="12"/>
                <w:szCs w:val="12"/>
                <w:lang w:val="es-CO" w:eastAsia="es-CO"/>
              </w:rPr>
            </w:pPr>
            <w:r w:rsidRPr="00E14880">
              <w:rPr>
                <w:rFonts w:ascii="Times New Roman" w:eastAsia="Times New Roman" w:hAnsi="Times New Roman" w:cs="Times New Roman"/>
                <w:b/>
                <w:bCs/>
                <w:sz w:val="12"/>
                <w:szCs w:val="12"/>
                <w:lang w:val="es-CO" w:eastAsia="es-CO"/>
              </w:rPr>
              <w:t>Grupos de edad</w:t>
            </w:r>
          </w:p>
        </w:tc>
        <w:tc>
          <w:tcPr>
            <w:tcW w:w="0" w:type="auto"/>
            <w:tcMar>
              <w:top w:w="0" w:type="dxa"/>
              <w:left w:w="45" w:type="dxa"/>
              <w:bottom w:w="0" w:type="dxa"/>
              <w:right w:w="45" w:type="dxa"/>
            </w:tcMar>
            <w:vAlign w:val="bottom"/>
            <w:hideMark/>
          </w:tcPr>
          <w:p w14:paraId="3C9F45A0" w14:textId="77777777" w:rsidR="00E51AE2" w:rsidRPr="00E14880" w:rsidRDefault="00E51AE2" w:rsidP="00E51AE2">
            <w:pPr>
              <w:rPr>
                <w:rFonts w:ascii="Times New Roman" w:eastAsia="Times New Roman" w:hAnsi="Times New Roman" w:cs="Times New Roman"/>
                <w:b/>
                <w:bCs/>
                <w:sz w:val="12"/>
                <w:szCs w:val="12"/>
                <w:lang w:val="es-CO" w:eastAsia="es-CO"/>
              </w:rPr>
            </w:pPr>
            <w:r w:rsidRPr="00E14880">
              <w:rPr>
                <w:rFonts w:ascii="Times New Roman" w:eastAsia="Times New Roman" w:hAnsi="Times New Roman" w:cs="Times New Roman"/>
                <w:b/>
                <w:bCs/>
                <w:sz w:val="12"/>
                <w:szCs w:val="12"/>
                <w:lang w:val="es-CO" w:eastAsia="es-CO"/>
              </w:rPr>
              <w:t>Ambos Sexos</w:t>
            </w:r>
          </w:p>
        </w:tc>
        <w:tc>
          <w:tcPr>
            <w:tcW w:w="0" w:type="auto"/>
            <w:tcMar>
              <w:top w:w="0" w:type="dxa"/>
              <w:left w:w="45" w:type="dxa"/>
              <w:bottom w:w="0" w:type="dxa"/>
              <w:right w:w="45" w:type="dxa"/>
            </w:tcMar>
            <w:vAlign w:val="bottom"/>
            <w:hideMark/>
          </w:tcPr>
          <w:p w14:paraId="453ED6E1" w14:textId="77777777" w:rsidR="00E51AE2" w:rsidRPr="00E14880" w:rsidRDefault="00E51AE2" w:rsidP="00E51AE2">
            <w:pPr>
              <w:rPr>
                <w:rFonts w:ascii="Times New Roman" w:eastAsia="Times New Roman" w:hAnsi="Times New Roman" w:cs="Times New Roman"/>
                <w:b/>
                <w:bCs/>
                <w:sz w:val="12"/>
                <w:szCs w:val="12"/>
                <w:lang w:val="es-CO" w:eastAsia="es-CO"/>
              </w:rPr>
            </w:pPr>
            <w:r w:rsidRPr="00E14880">
              <w:rPr>
                <w:rFonts w:ascii="Times New Roman" w:eastAsia="Times New Roman" w:hAnsi="Times New Roman" w:cs="Times New Roman"/>
                <w:b/>
                <w:bCs/>
                <w:sz w:val="12"/>
                <w:szCs w:val="12"/>
                <w:lang w:val="es-CO" w:eastAsia="es-CO"/>
              </w:rPr>
              <w:t>Hombres</w:t>
            </w:r>
          </w:p>
        </w:tc>
        <w:tc>
          <w:tcPr>
            <w:tcW w:w="0" w:type="auto"/>
            <w:tcMar>
              <w:top w:w="0" w:type="dxa"/>
              <w:left w:w="45" w:type="dxa"/>
              <w:bottom w:w="0" w:type="dxa"/>
              <w:right w:w="45" w:type="dxa"/>
            </w:tcMar>
            <w:vAlign w:val="bottom"/>
            <w:hideMark/>
          </w:tcPr>
          <w:p w14:paraId="16C641B8" w14:textId="77777777" w:rsidR="00E51AE2" w:rsidRPr="00E14880" w:rsidRDefault="00E51AE2" w:rsidP="00E51AE2">
            <w:pPr>
              <w:rPr>
                <w:rFonts w:ascii="Times New Roman" w:eastAsia="Times New Roman" w:hAnsi="Times New Roman" w:cs="Times New Roman"/>
                <w:b/>
                <w:bCs/>
                <w:sz w:val="12"/>
                <w:szCs w:val="12"/>
                <w:lang w:val="es-CO" w:eastAsia="es-CO"/>
              </w:rPr>
            </w:pPr>
            <w:r w:rsidRPr="00E14880">
              <w:rPr>
                <w:rFonts w:ascii="Times New Roman" w:eastAsia="Times New Roman" w:hAnsi="Times New Roman" w:cs="Times New Roman"/>
                <w:b/>
                <w:bCs/>
                <w:sz w:val="12"/>
                <w:szCs w:val="12"/>
                <w:lang w:val="es-CO" w:eastAsia="es-CO"/>
              </w:rPr>
              <w:t>Mujeres</w:t>
            </w:r>
          </w:p>
        </w:tc>
        <w:tc>
          <w:tcPr>
            <w:tcW w:w="0" w:type="auto"/>
            <w:shd w:val="clear" w:color="auto" w:fill="D8D8D8"/>
            <w:tcMar>
              <w:top w:w="0" w:type="dxa"/>
              <w:left w:w="45" w:type="dxa"/>
              <w:bottom w:w="0" w:type="dxa"/>
              <w:right w:w="45" w:type="dxa"/>
            </w:tcMar>
            <w:vAlign w:val="bottom"/>
            <w:hideMark/>
          </w:tcPr>
          <w:p w14:paraId="4ED3EA5D" w14:textId="77777777" w:rsidR="00E51AE2" w:rsidRPr="00E14880" w:rsidRDefault="00E51AE2" w:rsidP="00E51AE2">
            <w:pPr>
              <w:rPr>
                <w:rFonts w:ascii="Times New Roman" w:eastAsia="Times New Roman" w:hAnsi="Times New Roman" w:cs="Times New Roman"/>
                <w:b/>
                <w:bCs/>
                <w:sz w:val="12"/>
                <w:szCs w:val="12"/>
                <w:lang w:val="es-CO" w:eastAsia="es-CO"/>
              </w:rPr>
            </w:pPr>
            <w:r w:rsidRPr="00E14880">
              <w:rPr>
                <w:rFonts w:ascii="Times New Roman" w:eastAsia="Times New Roman" w:hAnsi="Times New Roman" w:cs="Times New Roman"/>
                <w:b/>
                <w:bCs/>
                <w:sz w:val="12"/>
                <w:szCs w:val="12"/>
                <w:lang w:val="es-CO" w:eastAsia="es-CO"/>
              </w:rPr>
              <w:t>Ambos Sexos</w:t>
            </w:r>
          </w:p>
        </w:tc>
        <w:tc>
          <w:tcPr>
            <w:tcW w:w="0" w:type="auto"/>
            <w:shd w:val="clear" w:color="auto" w:fill="D8D8D8"/>
            <w:tcMar>
              <w:top w:w="0" w:type="dxa"/>
              <w:left w:w="45" w:type="dxa"/>
              <w:bottom w:w="0" w:type="dxa"/>
              <w:right w:w="45" w:type="dxa"/>
            </w:tcMar>
            <w:vAlign w:val="bottom"/>
            <w:hideMark/>
          </w:tcPr>
          <w:p w14:paraId="32D2C64E" w14:textId="77777777" w:rsidR="00E51AE2" w:rsidRPr="00E14880" w:rsidRDefault="00E51AE2" w:rsidP="00E51AE2">
            <w:pPr>
              <w:rPr>
                <w:rFonts w:ascii="Times New Roman" w:eastAsia="Times New Roman" w:hAnsi="Times New Roman" w:cs="Times New Roman"/>
                <w:b/>
                <w:bCs/>
                <w:sz w:val="12"/>
                <w:szCs w:val="12"/>
                <w:lang w:val="es-CO" w:eastAsia="es-CO"/>
              </w:rPr>
            </w:pPr>
            <w:r w:rsidRPr="00E14880">
              <w:rPr>
                <w:rFonts w:ascii="Times New Roman" w:eastAsia="Times New Roman" w:hAnsi="Times New Roman" w:cs="Times New Roman"/>
                <w:b/>
                <w:bCs/>
                <w:sz w:val="12"/>
                <w:szCs w:val="12"/>
                <w:lang w:val="es-CO" w:eastAsia="es-CO"/>
              </w:rPr>
              <w:t>Hombres</w:t>
            </w:r>
          </w:p>
        </w:tc>
        <w:tc>
          <w:tcPr>
            <w:tcW w:w="0" w:type="auto"/>
            <w:shd w:val="clear" w:color="auto" w:fill="D8D8D8"/>
            <w:tcMar>
              <w:top w:w="0" w:type="dxa"/>
              <w:left w:w="45" w:type="dxa"/>
              <w:bottom w:w="0" w:type="dxa"/>
              <w:right w:w="45" w:type="dxa"/>
            </w:tcMar>
            <w:vAlign w:val="bottom"/>
            <w:hideMark/>
          </w:tcPr>
          <w:p w14:paraId="5B0E73FA" w14:textId="77777777" w:rsidR="00E51AE2" w:rsidRPr="00E14880" w:rsidRDefault="00E51AE2" w:rsidP="00E51AE2">
            <w:pPr>
              <w:rPr>
                <w:rFonts w:ascii="Times New Roman" w:eastAsia="Times New Roman" w:hAnsi="Times New Roman" w:cs="Times New Roman"/>
                <w:b/>
                <w:bCs/>
                <w:sz w:val="12"/>
                <w:szCs w:val="12"/>
                <w:lang w:val="es-CO" w:eastAsia="es-CO"/>
              </w:rPr>
            </w:pPr>
            <w:r w:rsidRPr="00E14880">
              <w:rPr>
                <w:rFonts w:ascii="Times New Roman" w:eastAsia="Times New Roman" w:hAnsi="Times New Roman" w:cs="Times New Roman"/>
                <w:b/>
                <w:bCs/>
                <w:sz w:val="12"/>
                <w:szCs w:val="12"/>
                <w:lang w:val="es-CO" w:eastAsia="es-CO"/>
              </w:rPr>
              <w:t>Mujeres</w:t>
            </w:r>
          </w:p>
        </w:tc>
        <w:tc>
          <w:tcPr>
            <w:tcW w:w="622" w:type="dxa"/>
            <w:tcMar>
              <w:top w:w="0" w:type="dxa"/>
              <w:left w:w="45" w:type="dxa"/>
              <w:bottom w:w="0" w:type="dxa"/>
              <w:right w:w="45" w:type="dxa"/>
            </w:tcMar>
            <w:vAlign w:val="bottom"/>
            <w:hideMark/>
          </w:tcPr>
          <w:p w14:paraId="54842F43" w14:textId="77777777" w:rsidR="00E51AE2" w:rsidRPr="00E14880" w:rsidRDefault="00E51AE2" w:rsidP="00E51AE2">
            <w:pPr>
              <w:rPr>
                <w:rFonts w:ascii="Times New Roman" w:eastAsia="Times New Roman" w:hAnsi="Times New Roman" w:cs="Times New Roman"/>
                <w:b/>
                <w:bCs/>
                <w:sz w:val="12"/>
                <w:szCs w:val="12"/>
                <w:lang w:val="es-CO" w:eastAsia="es-CO"/>
              </w:rPr>
            </w:pPr>
            <w:r w:rsidRPr="00E14880">
              <w:rPr>
                <w:rFonts w:ascii="Times New Roman" w:eastAsia="Times New Roman" w:hAnsi="Times New Roman" w:cs="Times New Roman"/>
                <w:b/>
                <w:bCs/>
                <w:sz w:val="12"/>
                <w:szCs w:val="12"/>
                <w:lang w:val="es-CO" w:eastAsia="es-CO"/>
              </w:rPr>
              <w:t>Ambos Sexos</w:t>
            </w:r>
          </w:p>
        </w:tc>
        <w:tc>
          <w:tcPr>
            <w:tcW w:w="0" w:type="auto"/>
            <w:tcMar>
              <w:top w:w="0" w:type="dxa"/>
              <w:left w:w="45" w:type="dxa"/>
              <w:bottom w:w="0" w:type="dxa"/>
              <w:right w:w="45" w:type="dxa"/>
            </w:tcMar>
            <w:vAlign w:val="bottom"/>
            <w:hideMark/>
          </w:tcPr>
          <w:p w14:paraId="6E15F754" w14:textId="77777777" w:rsidR="00E51AE2" w:rsidRPr="00E14880" w:rsidRDefault="00E51AE2" w:rsidP="00E51AE2">
            <w:pPr>
              <w:rPr>
                <w:rFonts w:ascii="Times New Roman" w:eastAsia="Times New Roman" w:hAnsi="Times New Roman" w:cs="Times New Roman"/>
                <w:b/>
                <w:bCs/>
                <w:sz w:val="12"/>
                <w:szCs w:val="12"/>
                <w:lang w:val="es-CO" w:eastAsia="es-CO"/>
              </w:rPr>
            </w:pPr>
            <w:r w:rsidRPr="00E14880">
              <w:rPr>
                <w:rFonts w:ascii="Times New Roman" w:eastAsia="Times New Roman" w:hAnsi="Times New Roman" w:cs="Times New Roman"/>
                <w:b/>
                <w:bCs/>
                <w:sz w:val="12"/>
                <w:szCs w:val="12"/>
                <w:lang w:val="es-CO" w:eastAsia="es-CO"/>
              </w:rPr>
              <w:t>Hombres</w:t>
            </w:r>
          </w:p>
        </w:tc>
        <w:tc>
          <w:tcPr>
            <w:tcW w:w="0" w:type="auto"/>
            <w:tcMar>
              <w:top w:w="0" w:type="dxa"/>
              <w:left w:w="45" w:type="dxa"/>
              <w:bottom w:w="0" w:type="dxa"/>
              <w:right w:w="45" w:type="dxa"/>
            </w:tcMar>
            <w:vAlign w:val="bottom"/>
            <w:hideMark/>
          </w:tcPr>
          <w:p w14:paraId="5BBE311F" w14:textId="77777777" w:rsidR="00E51AE2" w:rsidRPr="00E14880" w:rsidRDefault="00E51AE2" w:rsidP="00E51AE2">
            <w:pPr>
              <w:rPr>
                <w:rFonts w:ascii="Times New Roman" w:eastAsia="Times New Roman" w:hAnsi="Times New Roman" w:cs="Times New Roman"/>
                <w:b/>
                <w:bCs/>
                <w:sz w:val="12"/>
                <w:szCs w:val="12"/>
                <w:lang w:val="es-CO" w:eastAsia="es-CO"/>
              </w:rPr>
            </w:pPr>
            <w:r w:rsidRPr="00E14880">
              <w:rPr>
                <w:rFonts w:ascii="Times New Roman" w:eastAsia="Times New Roman" w:hAnsi="Times New Roman" w:cs="Times New Roman"/>
                <w:b/>
                <w:bCs/>
                <w:sz w:val="12"/>
                <w:szCs w:val="12"/>
                <w:lang w:val="es-CO" w:eastAsia="es-CO"/>
              </w:rPr>
              <w:t>Mujeres</w:t>
            </w:r>
          </w:p>
        </w:tc>
        <w:tc>
          <w:tcPr>
            <w:tcW w:w="0" w:type="auto"/>
            <w:shd w:val="clear" w:color="auto" w:fill="D8D8D8"/>
            <w:tcMar>
              <w:top w:w="0" w:type="dxa"/>
              <w:left w:w="45" w:type="dxa"/>
              <w:bottom w:w="0" w:type="dxa"/>
              <w:right w:w="45" w:type="dxa"/>
            </w:tcMar>
            <w:vAlign w:val="bottom"/>
            <w:hideMark/>
          </w:tcPr>
          <w:p w14:paraId="2A6F69C6" w14:textId="77777777" w:rsidR="00E51AE2" w:rsidRPr="00E14880" w:rsidRDefault="00E51AE2" w:rsidP="00E51AE2">
            <w:pPr>
              <w:rPr>
                <w:rFonts w:ascii="Times New Roman" w:eastAsia="Times New Roman" w:hAnsi="Times New Roman" w:cs="Times New Roman"/>
                <w:b/>
                <w:bCs/>
                <w:sz w:val="12"/>
                <w:szCs w:val="12"/>
                <w:lang w:val="es-CO" w:eastAsia="es-CO"/>
              </w:rPr>
            </w:pPr>
            <w:r w:rsidRPr="00E14880">
              <w:rPr>
                <w:rFonts w:ascii="Times New Roman" w:eastAsia="Times New Roman" w:hAnsi="Times New Roman" w:cs="Times New Roman"/>
                <w:b/>
                <w:bCs/>
                <w:sz w:val="12"/>
                <w:szCs w:val="12"/>
                <w:lang w:val="es-CO" w:eastAsia="es-CO"/>
              </w:rPr>
              <w:t>Ambos Sexos</w:t>
            </w:r>
          </w:p>
        </w:tc>
        <w:tc>
          <w:tcPr>
            <w:tcW w:w="0" w:type="auto"/>
            <w:shd w:val="clear" w:color="auto" w:fill="D8D8D8"/>
            <w:tcMar>
              <w:top w:w="0" w:type="dxa"/>
              <w:left w:w="45" w:type="dxa"/>
              <w:bottom w:w="0" w:type="dxa"/>
              <w:right w:w="45" w:type="dxa"/>
            </w:tcMar>
            <w:vAlign w:val="bottom"/>
            <w:hideMark/>
          </w:tcPr>
          <w:p w14:paraId="0F399FE8" w14:textId="77777777" w:rsidR="00E51AE2" w:rsidRPr="00E14880" w:rsidRDefault="00E51AE2" w:rsidP="00E51AE2">
            <w:pPr>
              <w:rPr>
                <w:rFonts w:ascii="Times New Roman" w:eastAsia="Times New Roman" w:hAnsi="Times New Roman" w:cs="Times New Roman"/>
                <w:b/>
                <w:bCs/>
                <w:sz w:val="12"/>
                <w:szCs w:val="12"/>
                <w:lang w:val="es-CO" w:eastAsia="es-CO"/>
              </w:rPr>
            </w:pPr>
            <w:r w:rsidRPr="00E14880">
              <w:rPr>
                <w:rFonts w:ascii="Times New Roman" w:eastAsia="Times New Roman" w:hAnsi="Times New Roman" w:cs="Times New Roman"/>
                <w:b/>
                <w:bCs/>
                <w:sz w:val="12"/>
                <w:szCs w:val="12"/>
                <w:lang w:val="es-CO" w:eastAsia="es-CO"/>
              </w:rPr>
              <w:t>Hombres</w:t>
            </w:r>
          </w:p>
        </w:tc>
        <w:tc>
          <w:tcPr>
            <w:tcW w:w="0" w:type="auto"/>
            <w:shd w:val="clear" w:color="auto" w:fill="D8D8D8"/>
            <w:tcMar>
              <w:top w:w="0" w:type="dxa"/>
              <w:left w:w="45" w:type="dxa"/>
              <w:bottom w:w="0" w:type="dxa"/>
              <w:right w:w="45" w:type="dxa"/>
            </w:tcMar>
            <w:vAlign w:val="bottom"/>
            <w:hideMark/>
          </w:tcPr>
          <w:p w14:paraId="30B84BFE" w14:textId="77777777" w:rsidR="00E51AE2" w:rsidRPr="00E14880" w:rsidRDefault="00E51AE2" w:rsidP="00E51AE2">
            <w:pPr>
              <w:rPr>
                <w:rFonts w:ascii="Times New Roman" w:eastAsia="Times New Roman" w:hAnsi="Times New Roman" w:cs="Times New Roman"/>
                <w:b/>
                <w:bCs/>
                <w:sz w:val="12"/>
                <w:szCs w:val="12"/>
                <w:lang w:val="es-CO" w:eastAsia="es-CO"/>
              </w:rPr>
            </w:pPr>
            <w:r w:rsidRPr="00E14880">
              <w:rPr>
                <w:rFonts w:ascii="Times New Roman" w:eastAsia="Times New Roman" w:hAnsi="Times New Roman" w:cs="Times New Roman"/>
                <w:b/>
                <w:bCs/>
                <w:sz w:val="12"/>
                <w:szCs w:val="12"/>
                <w:lang w:val="es-CO" w:eastAsia="es-CO"/>
              </w:rPr>
              <w:t>Mujeres</w:t>
            </w:r>
          </w:p>
        </w:tc>
        <w:tc>
          <w:tcPr>
            <w:tcW w:w="0" w:type="auto"/>
            <w:tcMar>
              <w:top w:w="0" w:type="dxa"/>
              <w:left w:w="45" w:type="dxa"/>
              <w:bottom w:w="0" w:type="dxa"/>
              <w:right w:w="45" w:type="dxa"/>
            </w:tcMar>
            <w:vAlign w:val="bottom"/>
            <w:hideMark/>
          </w:tcPr>
          <w:p w14:paraId="29481868" w14:textId="77777777" w:rsidR="00E51AE2" w:rsidRPr="00E14880" w:rsidRDefault="00E51AE2" w:rsidP="00E51AE2">
            <w:pPr>
              <w:rPr>
                <w:rFonts w:ascii="Times New Roman" w:eastAsia="Times New Roman" w:hAnsi="Times New Roman" w:cs="Times New Roman"/>
                <w:b/>
                <w:bCs/>
                <w:sz w:val="12"/>
                <w:szCs w:val="12"/>
                <w:lang w:val="es-CO" w:eastAsia="es-CO"/>
              </w:rPr>
            </w:pPr>
            <w:r w:rsidRPr="00E14880">
              <w:rPr>
                <w:rFonts w:ascii="Times New Roman" w:eastAsia="Times New Roman" w:hAnsi="Times New Roman" w:cs="Times New Roman"/>
                <w:b/>
                <w:bCs/>
                <w:sz w:val="12"/>
                <w:szCs w:val="12"/>
                <w:lang w:val="es-CO" w:eastAsia="es-CO"/>
              </w:rPr>
              <w:t>Ambos Sexos</w:t>
            </w:r>
          </w:p>
        </w:tc>
        <w:tc>
          <w:tcPr>
            <w:tcW w:w="0" w:type="auto"/>
            <w:tcMar>
              <w:top w:w="0" w:type="dxa"/>
              <w:left w:w="45" w:type="dxa"/>
              <w:bottom w:w="0" w:type="dxa"/>
              <w:right w:w="45" w:type="dxa"/>
            </w:tcMar>
            <w:vAlign w:val="bottom"/>
            <w:hideMark/>
          </w:tcPr>
          <w:p w14:paraId="4DDD0C0C" w14:textId="77777777" w:rsidR="00E51AE2" w:rsidRPr="00E14880" w:rsidRDefault="00E51AE2" w:rsidP="00E51AE2">
            <w:pPr>
              <w:rPr>
                <w:rFonts w:ascii="Times New Roman" w:eastAsia="Times New Roman" w:hAnsi="Times New Roman" w:cs="Times New Roman"/>
                <w:b/>
                <w:bCs/>
                <w:sz w:val="12"/>
                <w:szCs w:val="12"/>
                <w:lang w:val="es-CO" w:eastAsia="es-CO"/>
              </w:rPr>
            </w:pPr>
            <w:r w:rsidRPr="00E14880">
              <w:rPr>
                <w:rFonts w:ascii="Times New Roman" w:eastAsia="Times New Roman" w:hAnsi="Times New Roman" w:cs="Times New Roman"/>
                <w:b/>
                <w:bCs/>
                <w:sz w:val="12"/>
                <w:szCs w:val="12"/>
                <w:lang w:val="es-CO" w:eastAsia="es-CO"/>
              </w:rPr>
              <w:t>Hombres</w:t>
            </w:r>
          </w:p>
        </w:tc>
        <w:tc>
          <w:tcPr>
            <w:tcW w:w="0" w:type="auto"/>
            <w:tcMar>
              <w:top w:w="0" w:type="dxa"/>
              <w:left w:w="45" w:type="dxa"/>
              <w:bottom w:w="0" w:type="dxa"/>
              <w:right w:w="45" w:type="dxa"/>
            </w:tcMar>
            <w:vAlign w:val="bottom"/>
            <w:hideMark/>
          </w:tcPr>
          <w:p w14:paraId="34240007" w14:textId="77777777" w:rsidR="00E51AE2" w:rsidRPr="00E14880" w:rsidRDefault="00E51AE2" w:rsidP="00E51AE2">
            <w:pPr>
              <w:rPr>
                <w:rFonts w:ascii="Times New Roman" w:eastAsia="Times New Roman" w:hAnsi="Times New Roman" w:cs="Times New Roman"/>
                <w:b/>
                <w:bCs/>
                <w:sz w:val="12"/>
                <w:szCs w:val="12"/>
                <w:lang w:val="es-CO" w:eastAsia="es-CO"/>
              </w:rPr>
            </w:pPr>
            <w:r w:rsidRPr="00E14880">
              <w:rPr>
                <w:rFonts w:ascii="Times New Roman" w:eastAsia="Times New Roman" w:hAnsi="Times New Roman" w:cs="Times New Roman"/>
                <w:b/>
                <w:bCs/>
                <w:sz w:val="12"/>
                <w:szCs w:val="12"/>
                <w:lang w:val="es-CO" w:eastAsia="es-CO"/>
              </w:rPr>
              <w:t>Mujeres</w:t>
            </w:r>
          </w:p>
        </w:tc>
      </w:tr>
      <w:tr w:rsidR="000521C1" w:rsidRPr="00E14880" w14:paraId="40FBA12E" w14:textId="77777777" w:rsidTr="00245EA6">
        <w:trPr>
          <w:trHeight w:val="312"/>
        </w:trPr>
        <w:tc>
          <w:tcPr>
            <w:tcW w:w="0" w:type="auto"/>
            <w:tcMar>
              <w:top w:w="0" w:type="dxa"/>
              <w:left w:w="45" w:type="dxa"/>
              <w:bottom w:w="0" w:type="dxa"/>
              <w:right w:w="45" w:type="dxa"/>
            </w:tcMar>
            <w:vAlign w:val="bottom"/>
            <w:hideMark/>
          </w:tcPr>
          <w:p w14:paraId="00CCEF17" w14:textId="77777777" w:rsidR="00E51AE2" w:rsidRPr="00E14880" w:rsidRDefault="00E51AE2" w:rsidP="00E51AE2">
            <w:pPr>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60-64</w:t>
            </w:r>
          </w:p>
        </w:tc>
        <w:tc>
          <w:tcPr>
            <w:tcW w:w="0" w:type="auto"/>
            <w:tcMar>
              <w:top w:w="0" w:type="dxa"/>
              <w:left w:w="45" w:type="dxa"/>
              <w:bottom w:w="0" w:type="dxa"/>
              <w:right w:w="45" w:type="dxa"/>
            </w:tcMar>
            <w:vAlign w:val="bottom"/>
            <w:hideMark/>
          </w:tcPr>
          <w:p w14:paraId="50FD08B7"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336.100</w:t>
            </w:r>
          </w:p>
        </w:tc>
        <w:tc>
          <w:tcPr>
            <w:tcW w:w="0" w:type="auto"/>
            <w:tcMar>
              <w:top w:w="0" w:type="dxa"/>
              <w:left w:w="45" w:type="dxa"/>
              <w:bottom w:w="0" w:type="dxa"/>
              <w:right w:w="45" w:type="dxa"/>
            </w:tcMar>
            <w:vAlign w:val="bottom"/>
            <w:hideMark/>
          </w:tcPr>
          <w:p w14:paraId="164439A3"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146.500</w:t>
            </w:r>
          </w:p>
        </w:tc>
        <w:tc>
          <w:tcPr>
            <w:tcW w:w="0" w:type="auto"/>
            <w:tcMar>
              <w:top w:w="0" w:type="dxa"/>
              <w:left w:w="45" w:type="dxa"/>
              <w:bottom w:w="0" w:type="dxa"/>
              <w:right w:w="45" w:type="dxa"/>
            </w:tcMar>
            <w:vAlign w:val="bottom"/>
            <w:hideMark/>
          </w:tcPr>
          <w:p w14:paraId="5263E965"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189.600</w:t>
            </w:r>
          </w:p>
        </w:tc>
        <w:tc>
          <w:tcPr>
            <w:tcW w:w="0" w:type="auto"/>
            <w:shd w:val="clear" w:color="auto" w:fill="D8D8D8"/>
            <w:tcMar>
              <w:top w:w="0" w:type="dxa"/>
              <w:left w:w="45" w:type="dxa"/>
              <w:bottom w:w="0" w:type="dxa"/>
              <w:right w:w="45" w:type="dxa"/>
            </w:tcMar>
            <w:vAlign w:val="bottom"/>
            <w:hideMark/>
          </w:tcPr>
          <w:p w14:paraId="5DFDB6F5"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352.709</w:t>
            </w:r>
          </w:p>
        </w:tc>
        <w:tc>
          <w:tcPr>
            <w:tcW w:w="0" w:type="auto"/>
            <w:shd w:val="clear" w:color="auto" w:fill="D8D8D8"/>
            <w:tcMar>
              <w:top w:w="0" w:type="dxa"/>
              <w:left w:w="45" w:type="dxa"/>
              <w:bottom w:w="0" w:type="dxa"/>
              <w:right w:w="45" w:type="dxa"/>
            </w:tcMar>
            <w:vAlign w:val="bottom"/>
            <w:hideMark/>
          </w:tcPr>
          <w:p w14:paraId="6960CB17"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154.051</w:t>
            </w:r>
          </w:p>
        </w:tc>
        <w:tc>
          <w:tcPr>
            <w:tcW w:w="0" w:type="auto"/>
            <w:shd w:val="clear" w:color="auto" w:fill="D8D8D8"/>
            <w:tcMar>
              <w:top w:w="0" w:type="dxa"/>
              <w:left w:w="45" w:type="dxa"/>
              <w:bottom w:w="0" w:type="dxa"/>
              <w:right w:w="45" w:type="dxa"/>
            </w:tcMar>
            <w:vAlign w:val="bottom"/>
            <w:hideMark/>
          </w:tcPr>
          <w:p w14:paraId="415C1563"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198.658</w:t>
            </w:r>
          </w:p>
        </w:tc>
        <w:tc>
          <w:tcPr>
            <w:tcW w:w="622" w:type="dxa"/>
            <w:tcMar>
              <w:top w:w="0" w:type="dxa"/>
              <w:left w:w="45" w:type="dxa"/>
              <w:bottom w:w="0" w:type="dxa"/>
              <w:right w:w="45" w:type="dxa"/>
            </w:tcMar>
            <w:vAlign w:val="bottom"/>
            <w:hideMark/>
          </w:tcPr>
          <w:p w14:paraId="04AD3D40"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368.290</w:t>
            </w:r>
          </w:p>
        </w:tc>
        <w:tc>
          <w:tcPr>
            <w:tcW w:w="0" w:type="auto"/>
            <w:tcMar>
              <w:top w:w="0" w:type="dxa"/>
              <w:left w:w="45" w:type="dxa"/>
              <w:bottom w:w="0" w:type="dxa"/>
              <w:right w:w="45" w:type="dxa"/>
            </w:tcMar>
            <w:vAlign w:val="bottom"/>
            <w:hideMark/>
          </w:tcPr>
          <w:p w14:paraId="05138244"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161.185</w:t>
            </w:r>
          </w:p>
        </w:tc>
        <w:tc>
          <w:tcPr>
            <w:tcW w:w="0" w:type="auto"/>
            <w:tcMar>
              <w:top w:w="0" w:type="dxa"/>
              <w:left w:w="45" w:type="dxa"/>
              <w:bottom w:w="0" w:type="dxa"/>
              <w:right w:w="45" w:type="dxa"/>
            </w:tcMar>
            <w:vAlign w:val="bottom"/>
            <w:hideMark/>
          </w:tcPr>
          <w:p w14:paraId="58791F27"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207.105</w:t>
            </w:r>
          </w:p>
        </w:tc>
        <w:tc>
          <w:tcPr>
            <w:tcW w:w="0" w:type="auto"/>
            <w:shd w:val="clear" w:color="auto" w:fill="D8D8D8"/>
            <w:tcMar>
              <w:top w:w="0" w:type="dxa"/>
              <w:left w:w="45" w:type="dxa"/>
              <w:bottom w:w="0" w:type="dxa"/>
              <w:right w:w="45" w:type="dxa"/>
            </w:tcMar>
            <w:vAlign w:val="bottom"/>
            <w:hideMark/>
          </w:tcPr>
          <w:p w14:paraId="39ACFAB4"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382.769</w:t>
            </w:r>
          </w:p>
        </w:tc>
        <w:tc>
          <w:tcPr>
            <w:tcW w:w="0" w:type="auto"/>
            <w:shd w:val="clear" w:color="auto" w:fill="D8D8D8"/>
            <w:tcMar>
              <w:top w:w="0" w:type="dxa"/>
              <w:left w:w="45" w:type="dxa"/>
              <w:bottom w:w="0" w:type="dxa"/>
              <w:right w:w="45" w:type="dxa"/>
            </w:tcMar>
            <w:vAlign w:val="bottom"/>
            <w:hideMark/>
          </w:tcPr>
          <w:p w14:paraId="3C1A9592"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167.851</w:t>
            </w:r>
          </w:p>
        </w:tc>
        <w:tc>
          <w:tcPr>
            <w:tcW w:w="0" w:type="auto"/>
            <w:shd w:val="clear" w:color="auto" w:fill="D8D8D8"/>
            <w:tcMar>
              <w:top w:w="0" w:type="dxa"/>
              <w:left w:w="45" w:type="dxa"/>
              <w:bottom w:w="0" w:type="dxa"/>
              <w:right w:w="45" w:type="dxa"/>
            </w:tcMar>
            <w:vAlign w:val="bottom"/>
            <w:hideMark/>
          </w:tcPr>
          <w:p w14:paraId="62E8D522"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214.918</w:t>
            </w:r>
          </w:p>
        </w:tc>
        <w:tc>
          <w:tcPr>
            <w:tcW w:w="0" w:type="auto"/>
            <w:tcMar>
              <w:top w:w="0" w:type="dxa"/>
              <w:left w:w="45" w:type="dxa"/>
              <w:bottom w:w="0" w:type="dxa"/>
              <w:right w:w="45" w:type="dxa"/>
            </w:tcMar>
            <w:vAlign w:val="bottom"/>
            <w:hideMark/>
          </w:tcPr>
          <w:p w14:paraId="1945640D"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396.104</w:t>
            </w:r>
          </w:p>
        </w:tc>
        <w:tc>
          <w:tcPr>
            <w:tcW w:w="0" w:type="auto"/>
            <w:tcMar>
              <w:top w:w="0" w:type="dxa"/>
              <w:left w:w="45" w:type="dxa"/>
              <w:bottom w:w="0" w:type="dxa"/>
              <w:right w:w="45" w:type="dxa"/>
            </w:tcMar>
            <w:vAlign w:val="bottom"/>
            <w:hideMark/>
          </w:tcPr>
          <w:p w14:paraId="161C1361"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174.019</w:t>
            </w:r>
          </w:p>
        </w:tc>
        <w:tc>
          <w:tcPr>
            <w:tcW w:w="0" w:type="auto"/>
            <w:tcMar>
              <w:top w:w="0" w:type="dxa"/>
              <w:left w:w="45" w:type="dxa"/>
              <w:bottom w:w="0" w:type="dxa"/>
              <w:right w:w="45" w:type="dxa"/>
            </w:tcMar>
            <w:vAlign w:val="bottom"/>
            <w:hideMark/>
          </w:tcPr>
          <w:p w14:paraId="4E201CBF"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222.085</w:t>
            </w:r>
          </w:p>
        </w:tc>
      </w:tr>
      <w:tr w:rsidR="000521C1" w:rsidRPr="00E14880" w14:paraId="70AFA002" w14:textId="77777777" w:rsidTr="00245EA6">
        <w:trPr>
          <w:trHeight w:val="312"/>
        </w:trPr>
        <w:tc>
          <w:tcPr>
            <w:tcW w:w="0" w:type="auto"/>
            <w:tcMar>
              <w:top w:w="0" w:type="dxa"/>
              <w:left w:w="45" w:type="dxa"/>
              <w:bottom w:w="0" w:type="dxa"/>
              <w:right w:w="45" w:type="dxa"/>
            </w:tcMar>
            <w:vAlign w:val="bottom"/>
            <w:hideMark/>
          </w:tcPr>
          <w:p w14:paraId="10633ABB" w14:textId="77777777" w:rsidR="00E51AE2" w:rsidRPr="00E14880" w:rsidRDefault="00E51AE2" w:rsidP="00E51AE2">
            <w:pPr>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65-69</w:t>
            </w:r>
          </w:p>
        </w:tc>
        <w:tc>
          <w:tcPr>
            <w:tcW w:w="0" w:type="auto"/>
            <w:tcMar>
              <w:top w:w="0" w:type="dxa"/>
              <w:left w:w="45" w:type="dxa"/>
              <w:bottom w:w="0" w:type="dxa"/>
              <w:right w:w="45" w:type="dxa"/>
            </w:tcMar>
            <w:vAlign w:val="bottom"/>
            <w:hideMark/>
          </w:tcPr>
          <w:p w14:paraId="49D0C351"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246.821</w:t>
            </w:r>
          </w:p>
        </w:tc>
        <w:tc>
          <w:tcPr>
            <w:tcW w:w="0" w:type="auto"/>
            <w:tcMar>
              <w:top w:w="0" w:type="dxa"/>
              <w:left w:w="45" w:type="dxa"/>
              <w:bottom w:w="0" w:type="dxa"/>
              <w:right w:w="45" w:type="dxa"/>
            </w:tcMar>
            <w:vAlign w:val="bottom"/>
            <w:hideMark/>
          </w:tcPr>
          <w:p w14:paraId="68E1DAC8"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105.412</w:t>
            </w:r>
          </w:p>
        </w:tc>
        <w:tc>
          <w:tcPr>
            <w:tcW w:w="0" w:type="auto"/>
            <w:tcMar>
              <w:top w:w="0" w:type="dxa"/>
              <w:left w:w="45" w:type="dxa"/>
              <w:bottom w:w="0" w:type="dxa"/>
              <w:right w:w="45" w:type="dxa"/>
            </w:tcMar>
            <w:vAlign w:val="bottom"/>
            <w:hideMark/>
          </w:tcPr>
          <w:p w14:paraId="3B931B20"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141.409</w:t>
            </w:r>
          </w:p>
        </w:tc>
        <w:tc>
          <w:tcPr>
            <w:tcW w:w="0" w:type="auto"/>
            <w:shd w:val="clear" w:color="auto" w:fill="D8D8D8"/>
            <w:tcMar>
              <w:top w:w="0" w:type="dxa"/>
              <w:left w:w="45" w:type="dxa"/>
              <w:bottom w:w="0" w:type="dxa"/>
              <w:right w:w="45" w:type="dxa"/>
            </w:tcMar>
            <w:vAlign w:val="bottom"/>
            <w:hideMark/>
          </w:tcPr>
          <w:p w14:paraId="158466C1"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260.464</w:t>
            </w:r>
          </w:p>
        </w:tc>
        <w:tc>
          <w:tcPr>
            <w:tcW w:w="0" w:type="auto"/>
            <w:shd w:val="clear" w:color="auto" w:fill="D8D8D8"/>
            <w:tcMar>
              <w:top w:w="0" w:type="dxa"/>
              <w:left w:w="45" w:type="dxa"/>
              <w:bottom w:w="0" w:type="dxa"/>
              <w:right w:w="45" w:type="dxa"/>
            </w:tcMar>
            <w:vAlign w:val="bottom"/>
            <w:hideMark/>
          </w:tcPr>
          <w:p w14:paraId="1366C292"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111.204</w:t>
            </w:r>
          </w:p>
        </w:tc>
        <w:tc>
          <w:tcPr>
            <w:tcW w:w="0" w:type="auto"/>
            <w:shd w:val="clear" w:color="auto" w:fill="D8D8D8"/>
            <w:tcMar>
              <w:top w:w="0" w:type="dxa"/>
              <w:left w:w="45" w:type="dxa"/>
              <w:bottom w:w="0" w:type="dxa"/>
              <w:right w:w="45" w:type="dxa"/>
            </w:tcMar>
            <w:vAlign w:val="bottom"/>
            <w:hideMark/>
          </w:tcPr>
          <w:p w14:paraId="68432750"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149.260</w:t>
            </w:r>
          </w:p>
        </w:tc>
        <w:tc>
          <w:tcPr>
            <w:tcW w:w="622" w:type="dxa"/>
            <w:tcMar>
              <w:top w:w="0" w:type="dxa"/>
              <w:left w:w="45" w:type="dxa"/>
              <w:bottom w:w="0" w:type="dxa"/>
              <w:right w:w="45" w:type="dxa"/>
            </w:tcMar>
            <w:vAlign w:val="bottom"/>
            <w:hideMark/>
          </w:tcPr>
          <w:p w14:paraId="734824D1"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274.133</w:t>
            </w:r>
          </w:p>
        </w:tc>
        <w:tc>
          <w:tcPr>
            <w:tcW w:w="0" w:type="auto"/>
            <w:tcMar>
              <w:top w:w="0" w:type="dxa"/>
              <w:left w:w="45" w:type="dxa"/>
              <w:bottom w:w="0" w:type="dxa"/>
              <w:right w:w="45" w:type="dxa"/>
            </w:tcMar>
            <w:vAlign w:val="bottom"/>
            <w:hideMark/>
          </w:tcPr>
          <w:p w14:paraId="31B95053"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117.058</w:t>
            </w:r>
          </w:p>
        </w:tc>
        <w:tc>
          <w:tcPr>
            <w:tcW w:w="0" w:type="auto"/>
            <w:tcMar>
              <w:top w:w="0" w:type="dxa"/>
              <w:left w:w="45" w:type="dxa"/>
              <w:bottom w:w="0" w:type="dxa"/>
              <w:right w:w="45" w:type="dxa"/>
            </w:tcMar>
            <w:vAlign w:val="bottom"/>
            <w:hideMark/>
          </w:tcPr>
          <w:p w14:paraId="2D4B574C"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157.075</w:t>
            </w:r>
          </w:p>
        </w:tc>
        <w:tc>
          <w:tcPr>
            <w:tcW w:w="0" w:type="auto"/>
            <w:shd w:val="clear" w:color="auto" w:fill="D8D8D8"/>
            <w:tcMar>
              <w:top w:w="0" w:type="dxa"/>
              <w:left w:w="45" w:type="dxa"/>
              <w:bottom w:w="0" w:type="dxa"/>
              <w:right w:w="45" w:type="dxa"/>
            </w:tcMar>
            <w:vAlign w:val="bottom"/>
            <w:hideMark/>
          </w:tcPr>
          <w:p w14:paraId="3E60BB9A"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288.014</w:t>
            </w:r>
          </w:p>
        </w:tc>
        <w:tc>
          <w:tcPr>
            <w:tcW w:w="0" w:type="auto"/>
            <w:shd w:val="clear" w:color="auto" w:fill="D8D8D8"/>
            <w:tcMar>
              <w:top w:w="0" w:type="dxa"/>
              <w:left w:w="45" w:type="dxa"/>
              <w:bottom w:w="0" w:type="dxa"/>
              <w:right w:w="45" w:type="dxa"/>
            </w:tcMar>
            <w:vAlign w:val="bottom"/>
            <w:hideMark/>
          </w:tcPr>
          <w:p w14:paraId="2009D73E"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123.059</w:t>
            </w:r>
          </w:p>
        </w:tc>
        <w:tc>
          <w:tcPr>
            <w:tcW w:w="0" w:type="auto"/>
            <w:shd w:val="clear" w:color="auto" w:fill="D8D8D8"/>
            <w:tcMar>
              <w:top w:w="0" w:type="dxa"/>
              <w:left w:w="45" w:type="dxa"/>
              <w:bottom w:w="0" w:type="dxa"/>
              <w:right w:w="45" w:type="dxa"/>
            </w:tcMar>
            <w:vAlign w:val="bottom"/>
            <w:hideMark/>
          </w:tcPr>
          <w:p w14:paraId="34932643"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164.955</w:t>
            </w:r>
          </w:p>
        </w:tc>
        <w:tc>
          <w:tcPr>
            <w:tcW w:w="0" w:type="auto"/>
            <w:tcMar>
              <w:top w:w="0" w:type="dxa"/>
              <w:left w:w="45" w:type="dxa"/>
              <w:bottom w:w="0" w:type="dxa"/>
              <w:right w:w="45" w:type="dxa"/>
            </w:tcMar>
            <w:vAlign w:val="bottom"/>
            <w:hideMark/>
          </w:tcPr>
          <w:p w14:paraId="0C2FAFC9"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302.224</w:t>
            </w:r>
          </w:p>
        </w:tc>
        <w:tc>
          <w:tcPr>
            <w:tcW w:w="0" w:type="auto"/>
            <w:tcMar>
              <w:top w:w="0" w:type="dxa"/>
              <w:left w:w="45" w:type="dxa"/>
              <w:bottom w:w="0" w:type="dxa"/>
              <w:right w:w="45" w:type="dxa"/>
            </w:tcMar>
            <w:vAlign w:val="bottom"/>
            <w:hideMark/>
          </w:tcPr>
          <w:p w14:paraId="1C776486"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129.270</w:t>
            </w:r>
          </w:p>
        </w:tc>
        <w:tc>
          <w:tcPr>
            <w:tcW w:w="0" w:type="auto"/>
            <w:tcMar>
              <w:top w:w="0" w:type="dxa"/>
              <w:left w:w="45" w:type="dxa"/>
              <w:bottom w:w="0" w:type="dxa"/>
              <w:right w:w="45" w:type="dxa"/>
            </w:tcMar>
            <w:vAlign w:val="bottom"/>
            <w:hideMark/>
          </w:tcPr>
          <w:p w14:paraId="2B582C7E"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172.954</w:t>
            </w:r>
          </w:p>
        </w:tc>
      </w:tr>
      <w:tr w:rsidR="000521C1" w:rsidRPr="00E14880" w14:paraId="7CF839BE" w14:textId="77777777" w:rsidTr="00245EA6">
        <w:trPr>
          <w:trHeight w:val="312"/>
        </w:trPr>
        <w:tc>
          <w:tcPr>
            <w:tcW w:w="0" w:type="auto"/>
            <w:tcMar>
              <w:top w:w="0" w:type="dxa"/>
              <w:left w:w="45" w:type="dxa"/>
              <w:bottom w:w="0" w:type="dxa"/>
              <w:right w:w="45" w:type="dxa"/>
            </w:tcMar>
            <w:vAlign w:val="bottom"/>
            <w:hideMark/>
          </w:tcPr>
          <w:p w14:paraId="1C9A5C72" w14:textId="77777777" w:rsidR="00E51AE2" w:rsidRPr="00E14880" w:rsidRDefault="00E51AE2" w:rsidP="00E51AE2">
            <w:pPr>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70-74</w:t>
            </w:r>
          </w:p>
        </w:tc>
        <w:tc>
          <w:tcPr>
            <w:tcW w:w="0" w:type="auto"/>
            <w:tcMar>
              <w:top w:w="0" w:type="dxa"/>
              <w:left w:w="45" w:type="dxa"/>
              <w:bottom w:w="0" w:type="dxa"/>
              <w:right w:w="45" w:type="dxa"/>
            </w:tcMar>
            <w:vAlign w:val="bottom"/>
            <w:hideMark/>
          </w:tcPr>
          <w:p w14:paraId="68D954A8"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173.019</w:t>
            </w:r>
          </w:p>
        </w:tc>
        <w:tc>
          <w:tcPr>
            <w:tcW w:w="0" w:type="auto"/>
            <w:tcMar>
              <w:top w:w="0" w:type="dxa"/>
              <w:left w:w="45" w:type="dxa"/>
              <w:bottom w:w="0" w:type="dxa"/>
              <w:right w:w="45" w:type="dxa"/>
            </w:tcMar>
            <w:vAlign w:val="bottom"/>
            <w:hideMark/>
          </w:tcPr>
          <w:p w14:paraId="7491A9AA"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72.340</w:t>
            </w:r>
          </w:p>
        </w:tc>
        <w:tc>
          <w:tcPr>
            <w:tcW w:w="0" w:type="auto"/>
            <w:tcMar>
              <w:top w:w="0" w:type="dxa"/>
              <w:left w:w="45" w:type="dxa"/>
              <w:bottom w:w="0" w:type="dxa"/>
              <w:right w:w="45" w:type="dxa"/>
            </w:tcMar>
            <w:vAlign w:val="bottom"/>
            <w:hideMark/>
          </w:tcPr>
          <w:p w14:paraId="1326C989"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100.679</w:t>
            </w:r>
          </w:p>
        </w:tc>
        <w:tc>
          <w:tcPr>
            <w:tcW w:w="0" w:type="auto"/>
            <w:shd w:val="clear" w:color="auto" w:fill="D8D8D8"/>
            <w:tcMar>
              <w:top w:w="0" w:type="dxa"/>
              <w:left w:w="45" w:type="dxa"/>
              <w:bottom w:w="0" w:type="dxa"/>
              <w:right w:w="45" w:type="dxa"/>
            </w:tcMar>
            <w:vAlign w:val="bottom"/>
            <w:hideMark/>
          </w:tcPr>
          <w:p w14:paraId="520E3A1A"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183.141</w:t>
            </w:r>
          </w:p>
        </w:tc>
        <w:tc>
          <w:tcPr>
            <w:tcW w:w="0" w:type="auto"/>
            <w:shd w:val="clear" w:color="auto" w:fill="D8D8D8"/>
            <w:tcMar>
              <w:top w:w="0" w:type="dxa"/>
              <w:left w:w="45" w:type="dxa"/>
              <w:bottom w:w="0" w:type="dxa"/>
              <w:right w:w="45" w:type="dxa"/>
            </w:tcMar>
            <w:vAlign w:val="bottom"/>
            <w:hideMark/>
          </w:tcPr>
          <w:p w14:paraId="06D7CD2B"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76.352</w:t>
            </w:r>
          </w:p>
        </w:tc>
        <w:tc>
          <w:tcPr>
            <w:tcW w:w="0" w:type="auto"/>
            <w:shd w:val="clear" w:color="auto" w:fill="D8D8D8"/>
            <w:tcMar>
              <w:top w:w="0" w:type="dxa"/>
              <w:left w:w="45" w:type="dxa"/>
              <w:bottom w:w="0" w:type="dxa"/>
              <w:right w:w="45" w:type="dxa"/>
            </w:tcMar>
            <w:vAlign w:val="bottom"/>
            <w:hideMark/>
          </w:tcPr>
          <w:p w14:paraId="1FE6964E"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106.789</w:t>
            </w:r>
          </w:p>
        </w:tc>
        <w:tc>
          <w:tcPr>
            <w:tcW w:w="622" w:type="dxa"/>
            <w:tcMar>
              <w:top w:w="0" w:type="dxa"/>
              <w:left w:w="45" w:type="dxa"/>
              <w:bottom w:w="0" w:type="dxa"/>
              <w:right w:w="45" w:type="dxa"/>
            </w:tcMar>
            <w:vAlign w:val="bottom"/>
            <w:hideMark/>
          </w:tcPr>
          <w:p w14:paraId="6C210434"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193.312</w:t>
            </w:r>
          </w:p>
        </w:tc>
        <w:tc>
          <w:tcPr>
            <w:tcW w:w="0" w:type="auto"/>
            <w:tcMar>
              <w:top w:w="0" w:type="dxa"/>
              <w:left w:w="45" w:type="dxa"/>
              <w:bottom w:w="0" w:type="dxa"/>
              <w:right w:w="45" w:type="dxa"/>
            </w:tcMar>
            <w:vAlign w:val="bottom"/>
            <w:hideMark/>
          </w:tcPr>
          <w:p w14:paraId="49AB1EE0"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80.387</w:t>
            </w:r>
          </w:p>
        </w:tc>
        <w:tc>
          <w:tcPr>
            <w:tcW w:w="0" w:type="auto"/>
            <w:tcMar>
              <w:top w:w="0" w:type="dxa"/>
              <w:left w:w="45" w:type="dxa"/>
              <w:bottom w:w="0" w:type="dxa"/>
              <w:right w:w="45" w:type="dxa"/>
            </w:tcMar>
            <w:vAlign w:val="bottom"/>
            <w:hideMark/>
          </w:tcPr>
          <w:p w14:paraId="44CC4513"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112.925</w:t>
            </w:r>
          </w:p>
        </w:tc>
        <w:tc>
          <w:tcPr>
            <w:tcW w:w="0" w:type="auto"/>
            <w:shd w:val="clear" w:color="auto" w:fill="D8D8D8"/>
            <w:tcMar>
              <w:top w:w="0" w:type="dxa"/>
              <w:left w:w="45" w:type="dxa"/>
              <w:bottom w:w="0" w:type="dxa"/>
              <w:right w:w="45" w:type="dxa"/>
            </w:tcMar>
            <w:vAlign w:val="bottom"/>
            <w:hideMark/>
          </w:tcPr>
          <w:p w14:paraId="6B82D19A"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203.784</w:t>
            </w:r>
          </w:p>
        </w:tc>
        <w:tc>
          <w:tcPr>
            <w:tcW w:w="0" w:type="auto"/>
            <w:shd w:val="clear" w:color="auto" w:fill="D8D8D8"/>
            <w:tcMar>
              <w:top w:w="0" w:type="dxa"/>
              <w:left w:w="45" w:type="dxa"/>
              <w:bottom w:w="0" w:type="dxa"/>
              <w:right w:w="45" w:type="dxa"/>
            </w:tcMar>
            <w:vAlign w:val="bottom"/>
            <w:hideMark/>
          </w:tcPr>
          <w:p w14:paraId="14AFE9C6"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84.570</w:t>
            </w:r>
          </w:p>
        </w:tc>
        <w:tc>
          <w:tcPr>
            <w:tcW w:w="0" w:type="auto"/>
            <w:shd w:val="clear" w:color="auto" w:fill="D8D8D8"/>
            <w:tcMar>
              <w:top w:w="0" w:type="dxa"/>
              <w:left w:w="45" w:type="dxa"/>
              <w:bottom w:w="0" w:type="dxa"/>
              <w:right w:w="45" w:type="dxa"/>
            </w:tcMar>
            <w:vAlign w:val="bottom"/>
            <w:hideMark/>
          </w:tcPr>
          <w:p w14:paraId="3BA808E7"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119.214</w:t>
            </w:r>
          </w:p>
        </w:tc>
        <w:tc>
          <w:tcPr>
            <w:tcW w:w="0" w:type="auto"/>
            <w:tcMar>
              <w:top w:w="0" w:type="dxa"/>
              <w:left w:w="45" w:type="dxa"/>
              <w:bottom w:w="0" w:type="dxa"/>
              <w:right w:w="45" w:type="dxa"/>
            </w:tcMar>
            <w:vAlign w:val="bottom"/>
            <w:hideMark/>
          </w:tcPr>
          <w:p w14:paraId="386A53B2"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214.739</w:t>
            </w:r>
          </w:p>
        </w:tc>
        <w:tc>
          <w:tcPr>
            <w:tcW w:w="0" w:type="auto"/>
            <w:tcMar>
              <w:top w:w="0" w:type="dxa"/>
              <w:left w:w="45" w:type="dxa"/>
              <w:bottom w:w="0" w:type="dxa"/>
              <w:right w:w="45" w:type="dxa"/>
            </w:tcMar>
            <w:vAlign w:val="bottom"/>
            <w:hideMark/>
          </w:tcPr>
          <w:p w14:paraId="62199BF8"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88.986</w:t>
            </w:r>
          </w:p>
        </w:tc>
        <w:tc>
          <w:tcPr>
            <w:tcW w:w="0" w:type="auto"/>
            <w:tcMar>
              <w:top w:w="0" w:type="dxa"/>
              <w:left w:w="45" w:type="dxa"/>
              <w:bottom w:w="0" w:type="dxa"/>
              <w:right w:w="45" w:type="dxa"/>
            </w:tcMar>
            <w:vAlign w:val="bottom"/>
            <w:hideMark/>
          </w:tcPr>
          <w:p w14:paraId="0B815DCD"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125.753</w:t>
            </w:r>
          </w:p>
        </w:tc>
      </w:tr>
      <w:tr w:rsidR="000521C1" w:rsidRPr="00E14880" w14:paraId="4F2A369D" w14:textId="77777777" w:rsidTr="00245EA6">
        <w:trPr>
          <w:trHeight w:val="312"/>
        </w:trPr>
        <w:tc>
          <w:tcPr>
            <w:tcW w:w="0" w:type="auto"/>
            <w:tcMar>
              <w:top w:w="0" w:type="dxa"/>
              <w:left w:w="45" w:type="dxa"/>
              <w:bottom w:w="0" w:type="dxa"/>
              <w:right w:w="45" w:type="dxa"/>
            </w:tcMar>
            <w:vAlign w:val="bottom"/>
            <w:hideMark/>
          </w:tcPr>
          <w:p w14:paraId="59CC17AC" w14:textId="77777777" w:rsidR="00E51AE2" w:rsidRPr="00E14880" w:rsidRDefault="00E51AE2" w:rsidP="00E51AE2">
            <w:pPr>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75-79</w:t>
            </w:r>
          </w:p>
        </w:tc>
        <w:tc>
          <w:tcPr>
            <w:tcW w:w="0" w:type="auto"/>
            <w:tcMar>
              <w:top w:w="0" w:type="dxa"/>
              <w:left w:w="45" w:type="dxa"/>
              <w:bottom w:w="0" w:type="dxa"/>
              <w:right w:w="45" w:type="dxa"/>
            </w:tcMar>
            <w:vAlign w:val="bottom"/>
            <w:hideMark/>
          </w:tcPr>
          <w:p w14:paraId="05B4FFD3"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112.227</w:t>
            </w:r>
          </w:p>
        </w:tc>
        <w:tc>
          <w:tcPr>
            <w:tcW w:w="0" w:type="auto"/>
            <w:tcMar>
              <w:top w:w="0" w:type="dxa"/>
              <w:left w:w="45" w:type="dxa"/>
              <w:bottom w:w="0" w:type="dxa"/>
              <w:right w:w="45" w:type="dxa"/>
            </w:tcMar>
            <w:vAlign w:val="bottom"/>
            <w:hideMark/>
          </w:tcPr>
          <w:p w14:paraId="0BC6E911"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45.970</w:t>
            </w:r>
          </w:p>
        </w:tc>
        <w:tc>
          <w:tcPr>
            <w:tcW w:w="0" w:type="auto"/>
            <w:tcMar>
              <w:top w:w="0" w:type="dxa"/>
              <w:left w:w="45" w:type="dxa"/>
              <w:bottom w:w="0" w:type="dxa"/>
              <w:right w:w="45" w:type="dxa"/>
            </w:tcMar>
            <w:vAlign w:val="bottom"/>
            <w:hideMark/>
          </w:tcPr>
          <w:p w14:paraId="68E7F97B"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66.257</w:t>
            </w:r>
          </w:p>
        </w:tc>
        <w:tc>
          <w:tcPr>
            <w:tcW w:w="0" w:type="auto"/>
            <w:shd w:val="clear" w:color="auto" w:fill="D8D8D8"/>
            <w:tcMar>
              <w:top w:w="0" w:type="dxa"/>
              <w:left w:w="45" w:type="dxa"/>
              <w:bottom w:w="0" w:type="dxa"/>
              <w:right w:w="45" w:type="dxa"/>
            </w:tcMar>
            <w:vAlign w:val="bottom"/>
            <w:hideMark/>
          </w:tcPr>
          <w:p w14:paraId="265AC864"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119.787</w:t>
            </w:r>
          </w:p>
        </w:tc>
        <w:tc>
          <w:tcPr>
            <w:tcW w:w="0" w:type="auto"/>
            <w:shd w:val="clear" w:color="auto" w:fill="D8D8D8"/>
            <w:tcMar>
              <w:top w:w="0" w:type="dxa"/>
              <w:left w:w="45" w:type="dxa"/>
              <w:bottom w:w="0" w:type="dxa"/>
              <w:right w:w="45" w:type="dxa"/>
            </w:tcMar>
            <w:vAlign w:val="bottom"/>
            <w:hideMark/>
          </w:tcPr>
          <w:p w14:paraId="03C65C9A"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48.851</w:t>
            </w:r>
          </w:p>
        </w:tc>
        <w:tc>
          <w:tcPr>
            <w:tcW w:w="0" w:type="auto"/>
            <w:shd w:val="clear" w:color="auto" w:fill="D8D8D8"/>
            <w:tcMar>
              <w:top w:w="0" w:type="dxa"/>
              <w:left w:w="45" w:type="dxa"/>
              <w:bottom w:w="0" w:type="dxa"/>
              <w:right w:w="45" w:type="dxa"/>
            </w:tcMar>
            <w:vAlign w:val="bottom"/>
            <w:hideMark/>
          </w:tcPr>
          <w:p w14:paraId="6BDB433B"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70.936</w:t>
            </w:r>
          </w:p>
        </w:tc>
        <w:tc>
          <w:tcPr>
            <w:tcW w:w="622" w:type="dxa"/>
            <w:tcMar>
              <w:top w:w="0" w:type="dxa"/>
              <w:left w:w="45" w:type="dxa"/>
              <w:bottom w:w="0" w:type="dxa"/>
              <w:right w:w="45" w:type="dxa"/>
            </w:tcMar>
            <w:vAlign w:val="bottom"/>
            <w:hideMark/>
          </w:tcPr>
          <w:p w14:paraId="55AF0C9E"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127.441</w:t>
            </w:r>
          </w:p>
        </w:tc>
        <w:tc>
          <w:tcPr>
            <w:tcW w:w="0" w:type="auto"/>
            <w:tcMar>
              <w:top w:w="0" w:type="dxa"/>
              <w:left w:w="45" w:type="dxa"/>
              <w:bottom w:w="0" w:type="dxa"/>
              <w:right w:w="45" w:type="dxa"/>
            </w:tcMar>
            <w:vAlign w:val="bottom"/>
            <w:hideMark/>
          </w:tcPr>
          <w:p w14:paraId="3783EFAD"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51.739</w:t>
            </w:r>
          </w:p>
        </w:tc>
        <w:tc>
          <w:tcPr>
            <w:tcW w:w="0" w:type="auto"/>
            <w:tcMar>
              <w:top w:w="0" w:type="dxa"/>
              <w:left w:w="45" w:type="dxa"/>
              <w:bottom w:w="0" w:type="dxa"/>
              <w:right w:w="45" w:type="dxa"/>
            </w:tcMar>
            <w:vAlign w:val="bottom"/>
            <w:hideMark/>
          </w:tcPr>
          <w:p w14:paraId="5B8E975D"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75.702</w:t>
            </w:r>
          </w:p>
        </w:tc>
        <w:tc>
          <w:tcPr>
            <w:tcW w:w="0" w:type="auto"/>
            <w:shd w:val="clear" w:color="auto" w:fill="D8D8D8"/>
            <w:tcMar>
              <w:top w:w="0" w:type="dxa"/>
              <w:left w:w="45" w:type="dxa"/>
              <w:bottom w:w="0" w:type="dxa"/>
              <w:right w:w="45" w:type="dxa"/>
            </w:tcMar>
            <w:vAlign w:val="bottom"/>
            <w:hideMark/>
          </w:tcPr>
          <w:p w14:paraId="0851AA9F"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135.264</w:t>
            </w:r>
          </w:p>
        </w:tc>
        <w:tc>
          <w:tcPr>
            <w:tcW w:w="0" w:type="auto"/>
            <w:shd w:val="clear" w:color="auto" w:fill="D8D8D8"/>
            <w:tcMar>
              <w:top w:w="0" w:type="dxa"/>
              <w:left w:w="45" w:type="dxa"/>
              <w:bottom w:w="0" w:type="dxa"/>
              <w:right w:w="45" w:type="dxa"/>
            </w:tcMar>
            <w:vAlign w:val="bottom"/>
            <w:hideMark/>
          </w:tcPr>
          <w:p w14:paraId="400B5573"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54.674</w:t>
            </w:r>
          </w:p>
        </w:tc>
        <w:tc>
          <w:tcPr>
            <w:tcW w:w="0" w:type="auto"/>
            <w:shd w:val="clear" w:color="auto" w:fill="D8D8D8"/>
            <w:tcMar>
              <w:top w:w="0" w:type="dxa"/>
              <w:left w:w="45" w:type="dxa"/>
              <w:bottom w:w="0" w:type="dxa"/>
              <w:right w:w="45" w:type="dxa"/>
            </w:tcMar>
            <w:vAlign w:val="bottom"/>
            <w:hideMark/>
          </w:tcPr>
          <w:p w14:paraId="0DDA05C1"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80.590</w:t>
            </w:r>
          </w:p>
        </w:tc>
        <w:tc>
          <w:tcPr>
            <w:tcW w:w="0" w:type="auto"/>
            <w:tcMar>
              <w:top w:w="0" w:type="dxa"/>
              <w:left w:w="45" w:type="dxa"/>
              <w:bottom w:w="0" w:type="dxa"/>
              <w:right w:w="45" w:type="dxa"/>
            </w:tcMar>
            <w:vAlign w:val="bottom"/>
            <w:hideMark/>
          </w:tcPr>
          <w:p w14:paraId="001B82F3"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143.308</w:t>
            </w:r>
          </w:p>
        </w:tc>
        <w:tc>
          <w:tcPr>
            <w:tcW w:w="0" w:type="auto"/>
            <w:tcMar>
              <w:top w:w="0" w:type="dxa"/>
              <w:left w:w="45" w:type="dxa"/>
              <w:bottom w:w="0" w:type="dxa"/>
              <w:right w:w="45" w:type="dxa"/>
            </w:tcMar>
            <w:vAlign w:val="bottom"/>
            <w:hideMark/>
          </w:tcPr>
          <w:p w14:paraId="3A7B62D8"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57.693</w:t>
            </w:r>
          </w:p>
        </w:tc>
        <w:tc>
          <w:tcPr>
            <w:tcW w:w="0" w:type="auto"/>
            <w:tcMar>
              <w:top w:w="0" w:type="dxa"/>
              <w:left w:w="45" w:type="dxa"/>
              <w:bottom w:w="0" w:type="dxa"/>
              <w:right w:w="45" w:type="dxa"/>
            </w:tcMar>
            <w:vAlign w:val="bottom"/>
            <w:hideMark/>
          </w:tcPr>
          <w:p w14:paraId="2A8BC5A6"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85.615</w:t>
            </w:r>
          </w:p>
        </w:tc>
      </w:tr>
      <w:tr w:rsidR="000521C1" w:rsidRPr="00E14880" w14:paraId="718BF8F5" w14:textId="77777777" w:rsidTr="00245EA6">
        <w:trPr>
          <w:trHeight w:val="312"/>
        </w:trPr>
        <w:tc>
          <w:tcPr>
            <w:tcW w:w="0" w:type="auto"/>
            <w:tcMar>
              <w:top w:w="0" w:type="dxa"/>
              <w:left w:w="45" w:type="dxa"/>
              <w:bottom w:w="0" w:type="dxa"/>
              <w:right w:w="45" w:type="dxa"/>
            </w:tcMar>
            <w:vAlign w:val="bottom"/>
            <w:hideMark/>
          </w:tcPr>
          <w:p w14:paraId="217DFF8D" w14:textId="77777777" w:rsidR="00E51AE2" w:rsidRPr="00E14880" w:rsidRDefault="00E51AE2" w:rsidP="00E51AE2">
            <w:pPr>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80-84</w:t>
            </w:r>
          </w:p>
        </w:tc>
        <w:tc>
          <w:tcPr>
            <w:tcW w:w="0" w:type="auto"/>
            <w:tcMar>
              <w:top w:w="0" w:type="dxa"/>
              <w:left w:w="45" w:type="dxa"/>
              <w:bottom w:w="0" w:type="dxa"/>
              <w:right w:w="45" w:type="dxa"/>
            </w:tcMar>
            <w:vAlign w:val="bottom"/>
            <w:hideMark/>
          </w:tcPr>
          <w:p w14:paraId="79C187E1"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66.859</w:t>
            </w:r>
          </w:p>
        </w:tc>
        <w:tc>
          <w:tcPr>
            <w:tcW w:w="0" w:type="auto"/>
            <w:tcMar>
              <w:top w:w="0" w:type="dxa"/>
              <w:left w:w="45" w:type="dxa"/>
              <w:bottom w:w="0" w:type="dxa"/>
              <w:right w:w="45" w:type="dxa"/>
            </w:tcMar>
            <w:vAlign w:val="bottom"/>
            <w:hideMark/>
          </w:tcPr>
          <w:p w14:paraId="1086C3C5"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26.735</w:t>
            </w:r>
          </w:p>
        </w:tc>
        <w:tc>
          <w:tcPr>
            <w:tcW w:w="0" w:type="auto"/>
            <w:tcMar>
              <w:top w:w="0" w:type="dxa"/>
              <w:left w:w="45" w:type="dxa"/>
              <w:bottom w:w="0" w:type="dxa"/>
              <w:right w:w="45" w:type="dxa"/>
            </w:tcMar>
            <w:vAlign w:val="bottom"/>
            <w:hideMark/>
          </w:tcPr>
          <w:p w14:paraId="1D1107F4"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40.124</w:t>
            </w:r>
          </w:p>
        </w:tc>
        <w:tc>
          <w:tcPr>
            <w:tcW w:w="0" w:type="auto"/>
            <w:shd w:val="clear" w:color="auto" w:fill="D8D8D8"/>
            <w:tcMar>
              <w:top w:w="0" w:type="dxa"/>
              <w:left w:w="45" w:type="dxa"/>
              <w:bottom w:w="0" w:type="dxa"/>
              <w:right w:w="45" w:type="dxa"/>
            </w:tcMar>
            <w:vAlign w:val="bottom"/>
            <w:hideMark/>
          </w:tcPr>
          <w:p w14:paraId="316AD5A3"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71.361</w:t>
            </w:r>
          </w:p>
        </w:tc>
        <w:tc>
          <w:tcPr>
            <w:tcW w:w="0" w:type="auto"/>
            <w:shd w:val="clear" w:color="auto" w:fill="D8D8D8"/>
            <w:tcMar>
              <w:top w:w="0" w:type="dxa"/>
              <w:left w:w="45" w:type="dxa"/>
              <w:bottom w:w="0" w:type="dxa"/>
              <w:right w:w="45" w:type="dxa"/>
            </w:tcMar>
            <w:vAlign w:val="bottom"/>
            <w:hideMark/>
          </w:tcPr>
          <w:p w14:paraId="6A929851"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28.412</w:t>
            </w:r>
          </w:p>
        </w:tc>
        <w:tc>
          <w:tcPr>
            <w:tcW w:w="0" w:type="auto"/>
            <w:shd w:val="clear" w:color="auto" w:fill="D8D8D8"/>
            <w:tcMar>
              <w:top w:w="0" w:type="dxa"/>
              <w:left w:w="45" w:type="dxa"/>
              <w:bottom w:w="0" w:type="dxa"/>
              <w:right w:w="45" w:type="dxa"/>
            </w:tcMar>
            <w:vAlign w:val="bottom"/>
            <w:hideMark/>
          </w:tcPr>
          <w:p w14:paraId="14EA4DEB"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42.949</w:t>
            </w:r>
          </w:p>
        </w:tc>
        <w:tc>
          <w:tcPr>
            <w:tcW w:w="622" w:type="dxa"/>
            <w:tcMar>
              <w:top w:w="0" w:type="dxa"/>
              <w:left w:w="45" w:type="dxa"/>
              <w:bottom w:w="0" w:type="dxa"/>
              <w:right w:w="45" w:type="dxa"/>
            </w:tcMar>
            <w:vAlign w:val="bottom"/>
            <w:hideMark/>
          </w:tcPr>
          <w:p w14:paraId="7BBBF8D3"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76.053</w:t>
            </w:r>
          </w:p>
        </w:tc>
        <w:tc>
          <w:tcPr>
            <w:tcW w:w="0" w:type="auto"/>
            <w:tcMar>
              <w:top w:w="0" w:type="dxa"/>
              <w:left w:w="45" w:type="dxa"/>
              <w:bottom w:w="0" w:type="dxa"/>
              <w:right w:w="45" w:type="dxa"/>
            </w:tcMar>
            <w:vAlign w:val="bottom"/>
            <w:hideMark/>
          </w:tcPr>
          <w:p w14:paraId="7545A94A"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30.140</w:t>
            </w:r>
          </w:p>
        </w:tc>
        <w:tc>
          <w:tcPr>
            <w:tcW w:w="0" w:type="auto"/>
            <w:tcMar>
              <w:top w:w="0" w:type="dxa"/>
              <w:left w:w="45" w:type="dxa"/>
              <w:bottom w:w="0" w:type="dxa"/>
              <w:right w:w="45" w:type="dxa"/>
            </w:tcMar>
            <w:vAlign w:val="bottom"/>
            <w:hideMark/>
          </w:tcPr>
          <w:p w14:paraId="0C7C78CB"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45.913</w:t>
            </w:r>
          </w:p>
        </w:tc>
        <w:tc>
          <w:tcPr>
            <w:tcW w:w="0" w:type="auto"/>
            <w:shd w:val="clear" w:color="auto" w:fill="D8D8D8"/>
            <w:tcMar>
              <w:top w:w="0" w:type="dxa"/>
              <w:left w:w="45" w:type="dxa"/>
              <w:bottom w:w="0" w:type="dxa"/>
              <w:right w:w="45" w:type="dxa"/>
            </w:tcMar>
            <w:vAlign w:val="bottom"/>
            <w:hideMark/>
          </w:tcPr>
          <w:p w14:paraId="1E32AF6F"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81.026</w:t>
            </w:r>
          </w:p>
        </w:tc>
        <w:tc>
          <w:tcPr>
            <w:tcW w:w="0" w:type="auto"/>
            <w:shd w:val="clear" w:color="auto" w:fill="D8D8D8"/>
            <w:tcMar>
              <w:top w:w="0" w:type="dxa"/>
              <w:left w:w="45" w:type="dxa"/>
              <w:bottom w:w="0" w:type="dxa"/>
              <w:right w:w="45" w:type="dxa"/>
            </w:tcMar>
            <w:vAlign w:val="bottom"/>
            <w:hideMark/>
          </w:tcPr>
          <w:p w14:paraId="1980E4D5"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31.955</w:t>
            </w:r>
          </w:p>
        </w:tc>
        <w:tc>
          <w:tcPr>
            <w:tcW w:w="0" w:type="auto"/>
            <w:shd w:val="clear" w:color="auto" w:fill="D8D8D8"/>
            <w:tcMar>
              <w:top w:w="0" w:type="dxa"/>
              <w:left w:w="45" w:type="dxa"/>
              <w:bottom w:w="0" w:type="dxa"/>
              <w:right w:w="45" w:type="dxa"/>
            </w:tcMar>
            <w:vAlign w:val="bottom"/>
            <w:hideMark/>
          </w:tcPr>
          <w:p w14:paraId="00D77901"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49.071</w:t>
            </w:r>
          </w:p>
        </w:tc>
        <w:tc>
          <w:tcPr>
            <w:tcW w:w="0" w:type="auto"/>
            <w:tcMar>
              <w:top w:w="0" w:type="dxa"/>
              <w:left w:w="45" w:type="dxa"/>
              <w:bottom w:w="0" w:type="dxa"/>
              <w:right w:w="45" w:type="dxa"/>
            </w:tcMar>
            <w:vAlign w:val="bottom"/>
            <w:hideMark/>
          </w:tcPr>
          <w:p w14:paraId="6549C2A0"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86.374</w:t>
            </w:r>
          </w:p>
        </w:tc>
        <w:tc>
          <w:tcPr>
            <w:tcW w:w="0" w:type="auto"/>
            <w:tcMar>
              <w:top w:w="0" w:type="dxa"/>
              <w:left w:w="45" w:type="dxa"/>
              <w:bottom w:w="0" w:type="dxa"/>
              <w:right w:w="45" w:type="dxa"/>
            </w:tcMar>
            <w:vAlign w:val="bottom"/>
            <w:hideMark/>
          </w:tcPr>
          <w:p w14:paraId="59BC54DB"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33.897</w:t>
            </w:r>
          </w:p>
        </w:tc>
        <w:tc>
          <w:tcPr>
            <w:tcW w:w="0" w:type="auto"/>
            <w:tcMar>
              <w:top w:w="0" w:type="dxa"/>
              <w:left w:w="45" w:type="dxa"/>
              <w:bottom w:w="0" w:type="dxa"/>
              <w:right w:w="45" w:type="dxa"/>
            </w:tcMar>
            <w:vAlign w:val="bottom"/>
            <w:hideMark/>
          </w:tcPr>
          <w:p w14:paraId="29104DF8"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52.477</w:t>
            </w:r>
          </w:p>
        </w:tc>
      </w:tr>
      <w:tr w:rsidR="000521C1" w:rsidRPr="00E14880" w14:paraId="0945744A" w14:textId="77777777" w:rsidTr="00245EA6">
        <w:trPr>
          <w:trHeight w:val="312"/>
        </w:trPr>
        <w:tc>
          <w:tcPr>
            <w:tcW w:w="0" w:type="auto"/>
            <w:tcMar>
              <w:top w:w="0" w:type="dxa"/>
              <w:left w:w="45" w:type="dxa"/>
              <w:bottom w:w="0" w:type="dxa"/>
              <w:right w:w="45" w:type="dxa"/>
            </w:tcMar>
            <w:vAlign w:val="bottom"/>
            <w:hideMark/>
          </w:tcPr>
          <w:p w14:paraId="21DAD55A" w14:textId="77777777" w:rsidR="00E51AE2" w:rsidRPr="00E14880" w:rsidRDefault="00E51AE2" w:rsidP="00E51AE2">
            <w:pPr>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85-89</w:t>
            </w:r>
          </w:p>
        </w:tc>
        <w:tc>
          <w:tcPr>
            <w:tcW w:w="0" w:type="auto"/>
            <w:tcMar>
              <w:top w:w="0" w:type="dxa"/>
              <w:left w:w="45" w:type="dxa"/>
              <w:bottom w:w="0" w:type="dxa"/>
              <w:right w:w="45" w:type="dxa"/>
            </w:tcMar>
            <w:vAlign w:val="bottom"/>
            <w:hideMark/>
          </w:tcPr>
          <w:p w14:paraId="6337AB65"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37.055</w:t>
            </w:r>
          </w:p>
        </w:tc>
        <w:tc>
          <w:tcPr>
            <w:tcW w:w="0" w:type="auto"/>
            <w:tcMar>
              <w:top w:w="0" w:type="dxa"/>
              <w:left w:w="45" w:type="dxa"/>
              <w:bottom w:w="0" w:type="dxa"/>
              <w:right w:w="45" w:type="dxa"/>
            </w:tcMar>
            <w:vAlign w:val="bottom"/>
            <w:hideMark/>
          </w:tcPr>
          <w:p w14:paraId="69B72964"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14.342</w:t>
            </w:r>
          </w:p>
        </w:tc>
        <w:tc>
          <w:tcPr>
            <w:tcW w:w="0" w:type="auto"/>
            <w:tcMar>
              <w:top w:w="0" w:type="dxa"/>
              <w:left w:w="45" w:type="dxa"/>
              <w:bottom w:w="0" w:type="dxa"/>
              <w:right w:w="45" w:type="dxa"/>
            </w:tcMar>
            <w:vAlign w:val="bottom"/>
            <w:hideMark/>
          </w:tcPr>
          <w:p w14:paraId="32BBCA27"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22.713</w:t>
            </w:r>
          </w:p>
        </w:tc>
        <w:tc>
          <w:tcPr>
            <w:tcW w:w="0" w:type="auto"/>
            <w:shd w:val="clear" w:color="auto" w:fill="D8D8D8"/>
            <w:tcMar>
              <w:top w:w="0" w:type="dxa"/>
              <w:left w:w="45" w:type="dxa"/>
              <w:bottom w:w="0" w:type="dxa"/>
              <w:right w:w="45" w:type="dxa"/>
            </w:tcMar>
            <w:vAlign w:val="bottom"/>
            <w:hideMark/>
          </w:tcPr>
          <w:p w14:paraId="6947186D"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39.366</w:t>
            </w:r>
          </w:p>
        </w:tc>
        <w:tc>
          <w:tcPr>
            <w:tcW w:w="0" w:type="auto"/>
            <w:shd w:val="clear" w:color="auto" w:fill="D8D8D8"/>
            <w:tcMar>
              <w:top w:w="0" w:type="dxa"/>
              <w:left w:w="45" w:type="dxa"/>
              <w:bottom w:w="0" w:type="dxa"/>
              <w:right w:w="45" w:type="dxa"/>
            </w:tcMar>
            <w:vAlign w:val="bottom"/>
            <w:hideMark/>
          </w:tcPr>
          <w:p w14:paraId="6780FAC4"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15.173</w:t>
            </w:r>
          </w:p>
        </w:tc>
        <w:tc>
          <w:tcPr>
            <w:tcW w:w="0" w:type="auto"/>
            <w:shd w:val="clear" w:color="auto" w:fill="D8D8D8"/>
            <w:tcMar>
              <w:top w:w="0" w:type="dxa"/>
              <w:left w:w="45" w:type="dxa"/>
              <w:bottom w:w="0" w:type="dxa"/>
              <w:right w:w="45" w:type="dxa"/>
            </w:tcMar>
            <w:vAlign w:val="bottom"/>
            <w:hideMark/>
          </w:tcPr>
          <w:p w14:paraId="5A2123FE"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24.193</w:t>
            </w:r>
          </w:p>
        </w:tc>
        <w:tc>
          <w:tcPr>
            <w:tcW w:w="622" w:type="dxa"/>
            <w:tcMar>
              <w:top w:w="0" w:type="dxa"/>
              <w:left w:w="45" w:type="dxa"/>
              <w:bottom w:w="0" w:type="dxa"/>
              <w:right w:w="45" w:type="dxa"/>
            </w:tcMar>
            <w:vAlign w:val="bottom"/>
            <w:hideMark/>
          </w:tcPr>
          <w:p w14:paraId="446EAB9A"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41.770</w:t>
            </w:r>
          </w:p>
        </w:tc>
        <w:tc>
          <w:tcPr>
            <w:tcW w:w="0" w:type="auto"/>
            <w:tcMar>
              <w:top w:w="0" w:type="dxa"/>
              <w:left w:w="45" w:type="dxa"/>
              <w:bottom w:w="0" w:type="dxa"/>
              <w:right w:w="45" w:type="dxa"/>
            </w:tcMar>
            <w:vAlign w:val="bottom"/>
            <w:hideMark/>
          </w:tcPr>
          <w:p w14:paraId="64BA1519"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16.013</w:t>
            </w:r>
          </w:p>
        </w:tc>
        <w:tc>
          <w:tcPr>
            <w:tcW w:w="0" w:type="auto"/>
            <w:tcMar>
              <w:top w:w="0" w:type="dxa"/>
              <w:left w:w="45" w:type="dxa"/>
              <w:bottom w:w="0" w:type="dxa"/>
              <w:right w:w="45" w:type="dxa"/>
            </w:tcMar>
            <w:vAlign w:val="bottom"/>
            <w:hideMark/>
          </w:tcPr>
          <w:p w14:paraId="51C85E56"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25.757</w:t>
            </w:r>
          </w:p>
        </w:tc>
        <w:tc>
          <w:tcPr>
            <w:tcW w:w="0" w:type="auto"/>
            <w:shd w:val="clear" w:color="auto" w:fill="D8D8D8"/>
            <w:tcMar>
              <w:top w:w="0" w:type="dxa"/>
              <w:left w:w="45" w:type="dxa"/>
              <w:bottom w:w="0" w:type="dxa"/>
              <w:right w:w="45" w:type="dxa"/>
            </w:tcMar>
            <w:vAlign w:val="bottom"/>
            <w:hideMark/>
          </w:tcPr>
          <w:p w14:paraId="0ED7E58F"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44.327</w:t>
            </w:r>
          </w:p>
        </w:tc>
        <w:tc>
          <w:tcPr>
            <w:tcW w:w="0" w:type="auto"/>
            <w:shd w:val="clear" w:color="auto" w:fill="D8D8D8"/>
            <w:tcMar>
              <w:top w:w="0" w:type="dxa"/>
              <w:left w:w="45" w:type="dxa"/>
              <w:bottom w:w="0" w:type="dxa"/>
              <w:right w:w="45" w:type="dxa"/>
            </w:tcMar>
            <w:vAlign w:val="bottom"/>
            <w:hideMark/>
          </w:tcPr>
          <w:p w14:paraId="0B8E4A09"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16.896</w:t>
            </w:r>
          </w:p>
        </w:tc>
        <w:tc>
          <w:tcPr>
            <w:tcW w:w="0" w:type="auto"/>
            <w:shd w:val="clear" w:color="auto" w:fill="D8D8D8"/>
            <w:tcMar>
              <w:top w:w="0" w:type="dxa"/>
              <w:left w:w="45" w:type="dxa"/>
              <w:bottom w:w="0" w:type="dxa"/>
              <w:right w:w="45" w:type="dxa"/>
            </w:tcMar>
            <w:vAlign w:val="bottom"/>
            <w:hideMark/>
          </w:tcPr>
          <w:p w14:paraId="6CBAFFC0"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27.431</w:t>
            </w:r>
          </w:p>
        </w:tc>
        <w:tc>
          <w:tcPr>
            <w:tcW w:w="0" w:type="auto"/>
            <w:tcMar>
              <w:top w:w="0" w:type="dxa"/>
              <w:left w:w="45" w:type="dxa"/>
              <w:bottom w:w="0" w:type="dxa"/>
              <w:right w:w="45" w:type="dxa"/>
            </w:tcMar>
            <w:vAlign w:val="bottom"/>
            <w:hideMark/>
          </w:tcPr>
          <w:p w14:paraId="5CF269B3"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47.078</w:t>
            </w:r>
          </w:p>
        </w:tc>
        <w:tc>
          <w:tcPr>
            <w:tcW w:w="0" w:type="auto"/>
            <w:tcMar>
              <w:top w:w="0" w:type="dxa"/>
              <w:left w:w="45" w:type="dxa"/>
              <w:bottom w:w="0" w:type="dxa"/>
              <w:right w:w="45" w:type="dxa"/>
            </w:tcMar>
            <w:vAlign w:val="bottom"/>
            <w:hideMark/>
          </w:tcPr>
          <w:p w14:paraId="5ACDE918"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17.840</w:t>
            </w:r>
          </w:p>
        </w:tc>
        <w:tc>
          <w:tcPr>
            <w:tcW w:w="0" w:type="auto"/>
            <w:tcMar>
              <w:top w:w="0" w:type="dxa"/>
              <w:left w:w="45" w:type="dxa"/>
              <w:bottom w:w="0" w:type="dxa"/>
              <w:right w:w="45" w:type="dxa"/>
            </w:tcMar>
            <w:vAlign w:val="bottom"/>
            <w:hideMark/>
          </w:tcPr>
          <w:p w14:paraId="28741B3B"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29.238</w:t>
            </w:r>
          </w:p>
        </w:tc>
      </w:tr>
      <w:tr w:rsidR="000521C1" w:rsidRPr="00E14880" w14:paraId="09576659" w14:textId="77777777" w:rsidTr="00245EA6">
        <w:trPr>
          <w:trHeight w:val="312"/>
        </w:trPr>
        <w:tc>
          <w:tcPr>
            <w:tcW w:w="0" w:type="auto"/>
            <w:tcMar>
              <w:top w:w="0" w:type="dxa"/>
              <w:left w:w="45" w:type="dxa"/>
              <w:bottom w:w="0" w:type="dxa"/>
              <w:right w:w="45" w:type="dxa"/>
            </w:tcMar>
            <w:vAlign w:val="bottom"/>
            <w:hideMark/>
          </w:tcPr>
          <w:p w14:paraId="488AE3CB" w14:textId="77777777" w:rsidR="00E51AE2" w:rsidRPr="00E14880" w:rsidRDefault="00E51AE2" w:rsidP="00E51AE2">
            <w:pPr>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90-94</w:t>
            </w:r>
          </w:p>
        </w:tc>
        <w:tc>
          <w:tcPr>
            <w:tcW w:w="0" w:type="auto"/>
            <w:tcMar>
              <w:top w:w="0" w:type="dxa"/>
              <w:left w:w="45" w:type="dxa"/>
              <w:bottom w:w="0" w:type="dxa"/>
              <w:right w:w="45" w:type="dxa"/>
            </w:tcMar>
            <w:vAlign w:val="bottom"/>
            <w:hideMark/>
          </w:tcPr>
          <w:p w14:paraId="1351C355"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18.525</w:t>
            </w:r>
          </w:p>
        </w:tc>
        <w:tc>
          <w:tcPr>
            <w:tcW w:w="0" w:type="auto"/>
            <w:tcMar>
              <w:top w:w="0" w:type="dxa"/>
              <w:left w:w="45" w:type="dxa"/>
              <w:bottom w:w="0" w:type="dxa"/>
              <w:right w:w="45" w:type="dxa"/>
            </w:tcMar>
            <w:vAlign w:val="bottom"/>
            <w:hideMark/>
          </w:tcPr>
          <w:p w14:paraId="42BF4C86"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6.895</w:t>
            </w:r>
          </w:p>
        </w:tc>
        <w:tc>
          <w:tcPr>
            <w:tcW w:w="0" w:type="auto"/>
            <w:tcMar>
              <w:top w:w="0" w:type="dxa"/>
              <w:left w:w="45" w:type="dxa"/>
              <w:bottom w:w="0" w:type="dxa"/>
              <w:right w:w="45" w:type="dxa"/>
            </w:tcMar>
            <w:vAlign w:val="bottom"/>
            <w:hideMark/>
          </w:tcPr>
          <w:p w14:paraId="3FE796CF"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11.630</w:t>
            </w:r>
          </w:p>
        </w:tc>
        <w:tc>
          <w:tcPr>
            <w:tcW w:w="0" w:type="auto"/>
            <w:shd w:val="clear" w:color="auto" w:fill="D8D8D8"/>
            <w:tcMar>
              <w:top w:w="0" w:type="dxa"/>
              <w:left w:w="45" w:type="dxa"/>
              <w:bottom w:w="0" w:type="dxa"/>
              <w:right w:w="45" w:type="dxa"/>
            </w:tcMar>
            <w:vAlign w:val="bottom"/>
            <w:hideMark/>
          </w:tcPr>
          <w:p w14:paraId="32914CC8"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19.577</w:t>
            </w:r>
          </w:p>
        </w:tc>
        <w:tc>
          <w:tcPr>
            <w:tcW w:w="0" w:type="auto"/>
            <w:shd w:val="clear" w:color="auto" w:fill="D8D8D8"/>
            <w:tcMar>
              <w:top w:w="0" w:type="dxa"/>
              <w:left w:w="45" w:type="dxa"/>
              <w:bottom w:w="0" w:type="dxa"/>
              <w:right w:w="45" w:type="dxa"/>
            </w:tcMar>
            <w:vAlign w:val="bottom"/>
            <w:hideMark/>
          </w:tcPr>
          <w:p w14:paraId="0B3B565F"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7.272</w:t>
            </w:r>
          </w:p>
        </w:tc>
        <w:tc>
          <w:tcPr>
            <w:tcW w:w="0" w:type="auto"/>
            <w:shd w:val="clear" w:color="auto" w:fill="D8D8D8"/>
            <w:tcMar>
              <w:top w:w="0" w:type="dxa"/>
              <w:left w:w="45" w:type="dxa"/>
              <w:bottom w:w="0" w:type="dxa"/>
              <w:right w:w="45" w:type="dxa"/>
            </w:tcMar>
            <w:vAlign w:val="bottom"/>
            <w:hideMark/>
          </w:tcPr>
          <w:p w14:paraId="7E6D3973"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12.305</w:t>
            </w:r>
          </w:p>
        </w:tc>
        <w:tc>
          <w:tcPr>
            <w:tcW w:w="622" w:type="dxa"/>
            <w:tcMar>
              <w:top w:w="0" w:type="dxa"/>
              <w:left w:w="45" w:type="dxa"/>
              <w:bottom w:w="0" w:type="dxa"/>
              <w:right w:w="45" w:type="dxa"/>
            </w:tcMar>
            <w:vAlign w:val="bottom"/>
            <w:hideMark/>
          </w:tcPr>
          <w:p w14:paraId="3F41E0CC"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20.625</w:t>
            </w:r>
          </w:p>
        </w:tc>
        <w:tc>
          <w:tcPr>
            <w:tcW w:w="0" w:type="auto"/>
            <w:tcMar>
              <w:top w:w="0" w:type="dxa"/>
              <w:left w:w="45" w:type="dxa"/>
              <w:bottom w:w="0" w:type="dxa"/>
              <w:right w:w="45" w:type="dxa"/>
            </w:tcMar>
            <w:vAlign w:val="bottom"/>
            <w:hideMark/>
          </w:tcPr>
          <w:p w14:paraId="5D59BADD"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7.632</w:t>
            </w:r>
          </w:p>
        </w:tc>
        <w:tc>
          <w:tcPr>
            <w:tcW w:w="0" w:type="auto"/>
            <w:tcMar>
              <w:top w:w="0" w:type="dxa"/>
              <w:left w:w="45" w:type="dxa"/>
              <w:bottom w:w="0" w:type="dxa"/>
              <w:right w:w="45" w:type="dxa"/>
            </w:tcMar>
            <w:vAlign w:val="bottom"/>
            <w:hideMark/>
          </w:tcPr>
          <w:p w14:paraId="5662986F"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12.993</w:t>
            </w:r>
          </w:p>
        </w:tc>
        <w:tc>
          <w:tcPr>
            <w:tcW w:w="0" w:type="auto"/>
            <w:shd w:val="clear" w:color="auto" w:fill="D8D8D8"/>
            <w:tcMar>
              <w:top w:w="0" w:type="dxa"/>
              <w:left w:w="45" w:type="dxa"/>
              <w:bottom w:w="0" w:type="dxa"/>
              <w:right w:w="45" w:type="dxa"/>
            </w:tcMar>
            <w:vAlign w:val="bottom"/>
            <w:hideMark/>
          </w:tcPr>
          <w:p w14:paraId="1F7EC699"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21.719</w:t>
            </w:r>
          </w:p>
        </w:tc>
        <w:tc>
          <w:tcPr>
            <w:tcW w:w="0" w:type="auto"/>
            <w:shd w:val="clear" w:color="auto" w:fill="D8D8D8"/>
            <w:tcMar>
              <w:top w:w="0" w:type="dxa"/>
              <w:left w:w="45" w:type="dxa"/>
              <w:bottom w:w="0" w:type="dxa"/>
              <w:right w:w="45" w:type="dxa"/>
            </w:tcMar>
            <w:vAlign w:val="bottom"/>
            <w:hideMark/>
          </w:tcPr>
          <w:p w14:paraId="5D95A11D"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7.996</w:t>
            </w:r>
          </w:p>
        </w:tc>
        <w:tc>
          <w:tcPr>
            <w:tcW w:w="0" w:type="auto"/>
            <w:shd w:val="clear" w:color="auto" w:fill="D8D8D8"/>
            <w:tcMar>
              <w:top w:w="0" w:type="dxa"/>
              <w:left w:w="45" w:type="dxa"/>
              <w:bottom w:w="0" w:type="dxa"/>
              <w:right w:w="45" w:type="dxa"/>
            </w:tcMar>
            <w:vAlign w:val="bottom"/>
            <w:hideMark/>
          </w:tcPr>
          <w:p w14:paraId="5052C4F4"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13.723</w:t>
            </w:r>
          </w:p>
        </w:tc>
        <w:tc>
          <w:tcPr>
            <w:tcW w:w="0" w:type="auto"/>
            <w:tcMar>
              <w:top w:w="0" w:type="dxa"/>
              <w:left w:w="45" w:type="dxa"/>
              <w:bottom w:w="0" w:type="dxa"/>
              <w:right w:w="45" w:type="dxa"/>
            </w:tcMar>
            <w:vAlign w:val="bottom"/>
            <w:hideMark/>
          </w:tcPr>
          <w:p w14:paraId="125AA24E"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22.902</w:t>
            </w:r>
          </w:p>
        </w:tc>
        <w:tc>
          <w:tcPr>
            <w:tcW w:w="0" w:type="auto"/>
            <w:tcMar>
              <w:top w:w="0" w:type="dxa"/>
              <w:left w:w="45" w:type="dxa"/>
              <w:bottom w:w="0" w:type="dxa"/>
              <w:right w:w="45" w:type="dxa"/>
            </w:tcMar>
            <w:vAlign w:val="bottom"/>
            <w:hideMark/>
          </w:tcPr>
          <w:p w14:paraId="3A113FC3"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8.380</w:t>
            </w:r>
          </w:p>
        </w:tc>
        <w:tc>
          <w:tcPr>
            <w:tcW w:w="0" w:type="auto"/>
            <w:tcMar>
              <w:top w:w="0" w:type="dxa"/>
              <w:left w:w="45" w:type="dxa"/>
              <w:bottom w:w="0" w:type="dxa"/>
              <w:right w:w="45" w:type="dxa"/>
            </w:tcMar>
            <w:vAlign w:val="bottom"/>
            <w:hideMark/>
          </w:tcPr>
          <w:p w14:paraId="42C7E2DF"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14.522</w:t>
            </w:r>
          </w:p>
        </w:tc>
      </w:tr>
      <w:tr w:rsidR="000521C1" w:rsidRPr="00E14880" w14:paraId="4750B168" w14:textId="77777777" w:rsidTr="00245EA6">
        <w:trPr>
          <w:trHeight w:val="312"/>
        </w:trPr>
        <w:tc>
          <w:tcPr>
            <w:tcW w:w="0" w:type="auto"/>
            <w:tcMar>
              <w:top w:w="0" w:type="dxa"/>
              <w:left w:w="45" w:type="dxa"/>
              <w:bottom w:w="0" w:type="dxa"/>
              <w:right w:w="45" w:type="dxa"/>
            </w:tcMar>
            <w:vAlign w:val="bottom"/>
            <w:hideMark/>
          </w:tcPr>
          <w:p w14:paraId="78FE15EE" w14:textId="77777777" w:rsidR="00E51AE2" w:rsidRPr="00E14880" w:rsidRDefault="00E51AE2" w:rsidP="00E51AE2">
            <w:pPr>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95-99</w:t>
            </w:r>
          </w:p>
        </w:tc>
        <w:tc>
          <w:tcPr>
            <w:tcW w:w="0" w:type="auto"/>
            <w:tcMar>
              <w:top w:w="0" w:type="dxa"/>
              <w:left w:w="45" w:type="dxa"/>
              <w:bottom w:w="0" w:type="dxa"/>
              <w:right w:w="45" w:type="dxa"/>
            </w:tcMar>
            <w:vAlign w:val="bottom"/>
            <w:hideMark/>
          </w:tcPr>
          <w:p w14:paraId="469C551B"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7.644</w:t>
            </w:r>
          </w:p>
        </w:tc>
        <w:tc>
          <w:tcPr>
            <w:tcW w:w="0" w:type="auto"/>
            <w:tcMar>
              <w:top w:w="0" w:type="dxa"/>
              <w:left w:w="45" w:type="dxa"/>
              <w:bottom w:w="0" w:type="dxa"/>
              <w:right w:w="45" w:type="dxa"/>
            </w:tcMar>
            <w:vAlign w:val="bottom"/>
            <w:hideMark/>
          </w:tcPr>
          <w:p w14:paraId="7679BA35"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2.715</w:t>
            </w:r>
          </w:p>
        </w:tc>
        <w:tc>
          <w:tcPr>
            <w:tcW w:w="0" w:type="auto"/>
            <w:tcMar>
              <w:top w:w="0" w:type="dxa"/>
              <w:left w:w="45" w:type="dxa"/>
              <w:bottom w:w="0" w:type="dxa"/>
              <w:right w:w="45" w:type="dxa"/>
            </w:tcMar>
            <w:vAlign w:val="bottom"/>
            <w:hideMark/>
          </w:tcPr>
          <w:p w14:paraId="36E97572"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4.929</w:t>
            </w:r>
          </w:p>
        </w:tc>
        <w:tc>
          <w:tcPr>
            <w:tcW w:w="0" w:type="auto"/>
            <w:shd w:val="clear" w:color="auto" w:fill="D8D8D8"/>
            <w:tcMar>
              <w:top w:w="0" w:type="dxa"/>
              <w:left w:w="45" w:type="dxa"/>
              <w:bottom w:w="0" w:type="dxa"/>
              <w:right w:w="45" w:type="dxa"/>
            </w:tcMar>
            <w:vAlign w:val="bottom"/>
            <w:hideMark/>
          </w:tcPr>
          <w:p w14:paraId="354B695C"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8.078</w:t>
            </w:r>
          </w:p>
        </w:tc>
        <w:tc>
          <w:tcPr>
            <w:tcW w:w="0" w:type="auto"/>
            <w:shd w:val="clear" w:color="auto" w:fill="D8D8D8"/>
            <w:tcMar>
              <w:top w:w="0" w:type="dxa"/>
              <w:left w:w="45" w:type="dxa"/>
              <w:bottom w:w="0" w:type="dxa"/>
              <w:right w:w="45" w:type="dxa"/>
            </w:tcMar>
            <w:vAlign w:val="bottom"/>
            <w:hideMark/>
          </w:tcPr>
          <w:p w14:paraId="2915CB2F"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2.879</w:t>
            </w:r>
          </w:p>
        </w:tc>
        <w:tc>
          <w:tcPr>
            <w:tcW w:w="0" w:type="auto"/>
            <w:shd w:val="clear" w:color="auto" w:fill="D8D8D8"/>
            <w:tcMar>
              <w:top w:w="0" w:type="dxa"/>
              <w:left w:w="45" w:type="dxa"/>
              <w:bottom w:w="0" w:type="dxa"/>
              <w:right w:w="45" w:type="dxa"/>
            </w:tcMar>
            <w:vAlign w:val="bottom"/>
            <w:hideMark/>
          </w:tcPr>
          <w:p w14:paraId="44209EF8"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5.199</w:t>
            </w:r>
          </w:p>
        </w:tc>
        <w:tc>
          <w:tcPr>
            <w:tcW w:w="622" w:type="dxa"/>
            <w:tcMar>
              <w:top w:w="0" w:type="dxa"/>
              <w:left w:w="45" w:type="dxa"/>
              <w:bottom w:w="0" w:type="dxa"/>
              <w:right w:w="45" w:type="dxa"/>
            </w:tcMar>
            <w:vAlign w:val="bottom"/>
            <w:hideMark/>
          </w:tcPr>
          <w:p w14:paraId="327F6237"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8.526</w:t>
            </w:r>
          </w:p>
        </w:tc>
        <w:tc>
          <w:tcPr>
            <w:tcW w:w="0" w:type="auto"/>
            <w:tcMar>
              <w:top w:w="0" w:type="dxa"/>
              <w:left w:w="45" w:type="dxa"/>
              <w:bottom w:w="0" w:type="dxa"/>
              <w:right w:w="45" w:type="dxa"/>
            </w:tcMar>
            <w:vAlign w:val="bottom"/>
            <w:hideMark/>
          </w:tcPr>
          <w:p w14:paraId="5BE7B4D1"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3.036</w:t>
            </w:r>
          </w:p>
        </w:tc>
        <w:tc>
          <w:tcPr>
            <w:tcW w:w="0" w:type="auto"/>
            <w:tcMar>
              <w:top w:w="0" w:type="dxa"/>
              <w:left w:w="45" w:type="dxa"/>
              <w:bottom w:w="0" w:type="dxa"/>
              <w:right w:w="45" w:type="dxa"/>
            </w:tcMar>
            <w:vAlign w:val="bottom"/>
            <w:hideMark/>
          </w:tcPr>
          <w:p w14:paraId="631091C9"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5.490</w:t>
            </w:r>
          </w:p>
        </w:tc>
        <w:tc>
          <w:tcPr>
            <w:tcW w:w="0" w:type="auto"/>
            <w:shd w:val="clear" w:color="auto" w:fill="D8D8D8"/>
            <w:tcMar>
              <w:top w:w="0" w:type="dxa"/>
              <w:left w:w="45" w:type="dxa"/>
              <w:bottom w:w="0" w:type="dxa"/>
              <w:right w:w="45" w:type="dxa"/>
            </w:tcMar>
            <w:vAlign w:val="bottom"/>
            <w:hideMark/>
          </w:tcPr>
          <w:p w14:paraId="0DB5C063"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9.035</w:t>
            </w:r>
          </w:p>
        </w:tc>
        <w:tc>
          <w:tcPr>
            <w:tcW w:w="0" w:type="auto"/>
            <w:shd w:val="clear" w:color="auto" w:fill="D8D8D8"/>
            <w:tcMar>
              <w:top w:w="0" w:type="dxa"/>
              <w:left w:w="45" w:type="dxa"/>
              <w:bottom w:w="0" w:type="dxa"/>
              <w:right w:w="45" w:type="dxa"/>
            </w:tcMar>
            <w:vAlign w:val="bottom"/>
            <w:hideMark/>
          </w:tcPr>
          <w:p w14:paraId="10A24CD1"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3.209</w:t>
            </w:r>
          </w:p>
        </w:tc>
        <w:tc>
          <w:tcPr>
            <w:tcW w:w="0" w:type="auto"/>
            <w:shd w:val="clear" w:color="auto" w:fill="D8D8D8"/>
            <w:tcMar>
              <w:top w:w="0" w:type="dxa"/>
              <w:left w:w="45" w:type="dxa"/>
              <w:bottom w:w="0" w:type="dxa"/>
              <w:right w:w="45" w:type="dxa"/>
            </w:tcMar>
            <w:vAlign w:val="bottom"/>
            <w:hideMark/>
          </w:tcPr>
          <w:p w14:paraId="3D699FE7"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5.826</w:t>
            </w:r>
          </w:p>
        </w:tc>
        <w:tc>
          <w:tcPr>
            <w:tcW w:w="0" w:type="auto"/>
            <w:tcMar>
              <w:top w:w="0" w:type="dxa"/>
              <w:left w:w="45" w:type="dxa"/>
              <w:bottom w:w="0" w:type="dxa"/>
              <w:right w:w="45" w:type="dxa"/>
            </w:tcMar>
            <w:vAlign w:val="bottom"/>
            <w:hideMark/>
          </w:tcPr>
          <w:p w14:paraId="182840AE"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9.525</w:t>
            </w:r>
          </w:p>
        </w:tc>
        <w:tc>
          <w:tcPr>
            <w:tcW w:w="0" w:type="auto"/>
            <w:tcMar>
              <w:top w:w="0" w:type="dxa"/>
              <w:left w:w="45" w:type="dxa"/>
              <w:bottom w:w="0" w:type="dxa"/>
              <w:right w:w="45" w:type="dxa"/>
            </w:tcMar>
            <w:vAlign w:val="bottom"/>
            <w:hideMark/>
          </w:tcPr>
          <w:p w14:paraId="5B460BEE"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3.371</w:t>
            </w:r>
          </w:p>
        </w:tc>
        <w:tc>
          <w:tcPr>
            <w:tcW w:w="0" w:type="auto"/>
            <w:tcMar>
              <w:top w:w="0" w:type="dxa"/>
              <w:left w:w="45" w:type="dxa"/>
              <w:bottom w:w="0" w:type="dxa"/>
              <w:right w:w="45" w:type="dxa"/>
            </w:tcMar>
            <w:vAlign w:val="bottom"/>
            <w:hideMark/>
          </w:tcPr>
          <w:p w14:paraId="2944968F"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6.154</w:t>
            </w:r>
          </w:p>
        </w:tc>
      </w:tr>
      <w:tr w:rsidR="000521C1" w:rsidRPr="00E14880" w14:paraId="62BC12E3" w14:textId="77777777" w:rsidTr="00245EA6">
        <w:trPr>
          <w:trHeight w:val="312"/>
        </w:trPr>
        <w:tc>
          <w:tcPr>
            <w:tcW w:w="0" w:type="auto"/>
            <w:tcMar>
              <w:top w:w="0" w:type="dxa"/>
              <w:left w:w="45" w:type="dxa"/>
              <w:bottom w:w="0" w:type="dxa"/>
              <w:right w:w="45" w:type="dxa"/>
            </w:tcMar>
            <w:vAlign w:val="bottom"/>
            <w:hideMark/>
          </w:tcPr>
          <w:p w14:paraId="7DB2CB3A" w14:textId="77777777" w:rsidR="00E51AE2" w:rsidRPr="00E14880" w:rsidRDefault="00E51AE2" w:rsidP="00E51AE2">
            <w:pPr>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100 AÑOS Y MÁS</w:t>
            </w:r>
          </w:p>
        </w:tc>
        <w:tc>
          <w:tcPr>
            <w:tcW w:w="0" w:type="auto"/>
            <w:tcMar>
              <w:top w:w="0" w:type="dxa"/>
              <w:left w:w="45" w:type="dxa"/>
              <w:bottom w:w="0" w:type="dxa"/>
              <w:right w:w="45" w:type="dxa"/>
            </w:tcMar>
            <w:vAlign w:val="bottom"/>
            <w:hideMark/>
          </w:tcPr>
          <w:p w14:paraId="4F2B7837"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3.662</w:t>
            </w:r>
          </w:p>
        </w:tc>
        <w:tc>
          <w:tcPr>
            <w:tcW w:w="0" w:type="auto"/>
            <w:tcMar>
              <w:top w:w="0" w:type="dxa"/>
              <w:left w:w="45" w:type="dxa"/>
              <w:bottom w:w="0" w:type="dxa"/>
              <w:right w:w="45" w:type="dxa"/>
            </w:tcMar>
            <w:vAlign w:val="bottom"/>
            <w:hideMark/>
          </w:tcPr>
          <w:p w14:paraId="51AFB178"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1.350</w:t>
            </w:r>
          </w:p>
        </w:tc>
        <w:tc>
          <w:tcPr>
            <w:tcW w:w="0" w:type="auto"/>
            <w:tcMar>
              <w:top w:w="0" w:type="dxa"/>
              <w:left w:w="45" w:type="dxa"/>
              <w:bottom w:w="0" w:type="dxa"/>
              <w:right w:w="45" w:type="dxa"/>
            </w:tcMar>
            <w:vAlign w:val="bottom"/>
            <w:hideMark/>
          </w:tcPr>
          <w:p w14:paraId="5C381A1D"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2.312</w:t>
            </w:r>
          </w:p>
        </w:tc>
        <w:tc>
          <w:tcPr>
            <w:tcW w:w="0" w:type="auto"/>
            <w:shd w:val="clear" w:color="auto" w:fill="D8D8D8"/>
            <w:tcMar>
              <w:top w:w="0" w:type="dxa"/>
              <w:left w:w="45" w:type="dxa"/>
              <w:bottom w:w="0" w:type="dxa"/>
              <w:right w:w="45" w:type="dxa"/>
            </w:tcMar>
            <w:vAlign w:val="bottom"/>
            <w:hideMark/>
          </w:tcPr>
          <w:p w14:paraId="6F4EBC59"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3.726</w:t>
            </w:r>
          </w:p>
        </w:tc>
        <w:tc>
          <w:tcPr>
            <w:tcW w:w="0" w:type="auto"/>
            <w:shd w:val="clear" w:color="auto" w:fill="D8D8D8"/>
            <w:tcMar>
              <w:top w:w="0" w:type="dxa"/>
              <w:left w:w="45" w:type="dxa"/>
              <w:bottom w:w="0" w:type="dxa"/>
              <w:right w:w="45" w:type="dxa"/>
            </w:tcMar>
            <w:vAlign w:val="bottom"/>
            <w:hideMark/>
          </w:tcPr>
          <w:p w14:paraId="3A9C9F2A"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1.354</w:t>
            </w:r>
          </w:p>
        </w:tc>
        <w:tc>
          <w:tcPr>
            <w:tcW w:w="0" w:type="auto"/>
            <w:shd w:val="clear" w:color="auto" w:fill="D8D8D8"/>
            <w:tcMar>
              <w:top w:w="0" w:type="dxa"/>
              <w:left w:w="45" w:type="dxa"/>
              <w:bottom w:w="0" w:type="dxa"/>
              <w:right w:w="45" w:type="dxa"/>
            </w:tcMar>
            <w:vAlign w:val="bottom"/>
            <w:hideMark/>
          </w:tcPr>
          <w:p w14:paraId="2592D96A"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2.372</w:t>
            </w:r>
          </w:p>
        </w:tc>
        <w:tc>
          <w:tcPr>
            <w:tcW w:w="622" w:type="dxa"/>
            <w:tcMar>
              <w:top w:w="0" w:type="dxa"/>
              <w:left w:w="45" w:type="dxa"/>
              <w:bottom w:w="0" w:type="dxa"/>
              <w:right w:w="45" w:type="dxa"/>
            </w:tcMar>
            <w:vAlign w:val="bottom"/>
            <w:hideMark/>
          </w:tcPr>
          <w:p w14:paraId="0DAB721B"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3.788</w:t>
            </w:r>
          </w:p>
        </w:tc>
        <w:tc>
          <w:tcPr>
            <w:tcW w:w="0" w:type="auto"/>
            <w:tcMar>
              <w:top w:w="0" w:type="dxa"/>
              <w:left w:w="45" w:type="dxa"/>
              <w:bottom w:w="0" w:type="dxa"/>
              <w:right w:w="45" w:type="dxa"/>
            </w:tcMar>
            <w:vAlign w:val="bottom"/>
            <w:hideMark/>
          </w:tcPr>
          <w:p w14:paraId="05452AF0"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1.361</w:t>
            </w:r>
          </w:p>
        </w:tc>
        <w:tc>
          <w:tcPr>
            <w:tcW w:w="0" w:type="auto"/>
            <w:tcMar>
              <w:top w:w="0" w:type="dxa"/>
              <w:left w:w="45" w:type="dxa"/>
              <w:bottom w:w="0" w:type="dxa"/>
              <w:right w:w="45" w:type="dxa"/>
            </w:tcMar>
            <w:vAlign w:val="bottom"/>
            <w:hideMark/>
          </w:tcPr>
          <w:p w14:paraId="498CE459"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2.427</w:t>
            </w:r>
          </w:p>
        </w:tc>
        <w:tc>
          <w:tcPr>
            <w:tcW w:w="0" w:type="auto"/>
            <w:shd w:val="clear" w:color="auto" w:fill="D8D8D8"/>
            <w:tcMar>
              <w:top w:w="0" w:type="dxa"/>
              <w:left w:w="45" w:type="dxa"/>
              <w:bottom w:w="0" w:type="dxa"/>
              <w:right w:w="45" w:type="dxa"/>
            </w:tcMar>
            <w:vAlign w:val="bottom"/>
            <w:hideMark/>
          </w:tcPr>
          <w:p w14:paraId="3D20F5C9"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3.817</w:t>
            </w:r>
          </w:p>
        </w:tc>
        <w:tc>
          <w:tcPr>
            <w:tcW w:w="0" w:type="auto"/>
            <w:shd w:val="clear" w:color="auto" w:fill="D8D8D8"/>
            <w:tcMar>
              <w:top w:w="0" w:type="dxa"/>
              <w:left w:w="45" w:type="dxa"/>
              <w:bottom w:w="0" w:type="dxa"/>
              <w:right w:w="45" w:type="dxa"/>
            </w:tcMar>
            <w:vAlign w:val="bottom"/>
            <w:hideMark/>
          </w:tcPr>
          <w:p w14:paraId="3481F67D"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1.359</w:t>
            </w:r>
          </w:p>
        </w:tc>
        <w:tc>
          <w:tcPr>
            <w:tcW w:w="0" w:type="auto"/>
            <w:shd w:val="clear" w:color="auto" w:fill="D8D8D8"/>
            <w:tcMar>
              <w:top w:w="0" w:type="dxa"/>
              <w:left w:w="45" w:type="dxa"/>
              <w:bottom w:w="0" w:type="dxa"/>
              <w:right w:w="45" w:type="dxa"/>
            </w:tcMar>
            <w:vAlign w:val="bottom"/>
            <w:hideMark/>
          </w:tcPr>
          <w:p w14:paraId="78D9E469"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2.458</w:t>
            </w:r>
          </w:p>
        </w:tc>
        <w:tc>
          <w:tcPr>
            <w:tcW w:w="0" w:type="auto"/>
            <w:tcMar>
              <w:top w:w="0" w:type="dxa"/>
              <w:left w:w="45" w:type="dxa"/>
              <w:bottom w:w="0" w:type="dxa"/>
              <w:right w:w="45" w:type="dxa"/>
            </w:tcMar>
            <w:vAlign w:val="bottom"/>
            <w:hideMark/>
          </w:tcPr>
          <w:p w14:paraId="5A1C8987"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3.921</w:t>
            </w:r>
          </w:p>
        </w:tc>
        <w:tc>
          <w:tcPr>
            <w:tcW w:w="0" w:type="auto"/>
            <w:tcMar>
              <w:top w:w="0" w:type="dxa"/>
              <w:left w:w="45" w:type="dxa"/>
              <w:bottom w:w="0" w:type="dxa"/>
              <w:right w:w="45" w:type="dxa"/>
            </w:tcMar>
            <w:vAlign w:val="bottom"/>
            <w:hideMark/>
          </w:tcPr>
          <w:p w14:paraId="13D4E3C7"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1.387</w:t>
            </w:r>
          </w:p>
        </w:tc>
        <w:tc>
          <w:tcPr>
            <w:tcW w:w="0" w:type="auto"/>
            <w:tcMar>
              <w:top w:w="0" w:type="dxa"/>
              <w:left w:w="45" w:type="dxa"/>
              <w:bottom w:w="0" w:type="dxa"/>
              <w:right w:w="45" w:type="dxa"/>
            </w:tcMar>
            <w:vAlign w:val="bottom"/>
            <w:hideMark/>
          </w:tcPr>
          <w:p w14:paraId="6932F3B3" w14:textId="77777777" w:rsidR="00E51AE2" w:rsidRPr="00E14880" w:rsidRDefault="00E51AE2" w:rsidP="00E51AE2">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2.534</w:t>
            </w:r>
          </w:p>
        </w:tc>
      </w:tr>
      <w:tr w:rsidR="000521C1" w:rsidRPr="00E14880" w14:paraId="71C31C84" w14:textId="77777777" w:rsidTr="00245EA6">
        <w:trPr>
          <w:trHeight w:val="312"/>
        </w:trPr>
        <w:tc>
          <w:tcPr>
            <w:tcW w:w="0" w:type="auto"/>
            <w:shd w:val="clear" w:color="auto" w:fill="D8D8D8"/>
            <w:tcMar>
              <w:top w:w="0" w:type="dxa"/>
              <w:left w:w="45" w:type="dxa"/>
              <w:bottom w:w="0" w:type="dxa"/>
              <w:right w:w="45" w:type="dxa"/>
            </w:tcMar>
            <w:vAlign w:val="bottom"/>
            <w:hideMark/>
          </w:tcPr>
          <w:p w14:paraId="642D67C7" w14:textId="77777777" w:rsidR="00E51AE2" w:rsidRPr="00E14880" w:rsidRDefault="00E51AE2" w:rsidP="00E51AE2">
            <w:pPr>
              <w:rPr>
                <w:rFonts w:ascii="Times New Roman" w:eastAsia="Times New Roman" w:hAnsi="Times New Roman" w:cs="Times New Roman"/>
                <w:b/>
                <w:bCs/>
                <w:sz w:val="12"/>
                <w:szCs w:val="12"/>
                <w:lang w:val="es-CO" w:eastAsia="es-CO"/>
              </w:rPr>
            </w:pPr>
            <w:r w:rsidRPr="00E14880">
              <w:rPr>
                <w:rFonts w:ascii="Times New Roman" w:eastAsia="Times New Roman" w:hAnsi="Times New Roman" w:cs="Times New Roman"/>
                <w:b/>
                <w:bCs/>
                <w:sz w:val="12"/>
                <w:szCs w:val="12"/>
                <w:lang w:val="es-CO" w:eastAsia="es-CO"/>
              </w:rPr>
              <w:t>TOTAL</w:t>
            </w:r>
          </w:p>
        </w:tc>
        <w:tc>
          <w:tcPr>
            <w:tcW w:w="0" w:type="auto"/>
            <w:shd w:val="clear" w:color="auto" w:fill="D8D8D8"/>
            <w:tcMar>
              <w:top w:w="0" w:type="dxa"/>
              <w:left w:w="45" w:type="dxa"/>
              <w:bottom w:w="0" w:type="dxa"/>
              <w:right w:w="45" w:type="dxa"/>
            </w:tcMar>
            <w:vAlign w:val="bottom"/>
            <w:hideMark/>
          </w:tcPr>
          <w:p w14:paraId="3CF32AEA" w14:textId="77777777" w:rsidR="00E51AE2" w:rsidRPr="00E14880" w:rsidRDefault="00E51AE2" w:rsidP="00E51AE2">
            <w:pPr>
              <w:jc w:val="right"/>
              <w:rPr>
                <w:rFonts w:ascii="Times New Roman" w:eastAsia="Times New Roman" w:hAnsi="Times New Roman" w:cs="Times New Roman"/>
                <w:b/>
                <w:bCs/>
                <w:sz w:val="12"/>
                <w:szCs w:val="12"/>
                <w:lang w:val="es-CO" w:eastAsia="es-CO"/>
              </w:rPr>
            </w:pPr>
            <w:r w:rsidRPr="00E14880">
              <w:rPr>
                <w:rFonts w:ascii="Times New Roman" w:eastAsia="Times New Roman" w:hAnsi="Times New Roman" w:cs="Times New Roman"/>
                <w:b/>
                <w:bCs/>
                <w:sz w:val="12"/>
                <w:szCs w:val="12"/>
                <w:lang w:val="es-CO" w:eastAsia="es-CO"/>
              </w:rPr>
              <w:t>1.001.912</w:t>
            </w:r>
          </w:p>
        </w:tc>
        <w:tc>
          <w:tcPr>
            <w:tcW w:w="0" w:type="auto"/>
            <w:shd w:val="clear" w:color="auto" w:fill="D8D8D8"/>
            <w:tcMar>
              <w:top w:w="0" w:type="dxa"/>
              <w:left w:w="45" w:type="dxa"/>
              <w:bottom w:w="0" w:type="dxa"/>
              <w:right w:w="45" w:type="dxa"/>
            </w:tcMar>
            <w:vAlign w:val="bottom"/>
            <w:hideMark/>
          </w:tcPr>
          <w:p w14:paraId="57C222E1" w14:textId="77777777" w:rsidR="00E51AE2" w:rsidRPr="00E14880" w:rsidRDefault="00E51AE2" w:rsidP="00E51AE2">
            <w:pPr>
              <w:jc w:val="right"/>
              <w:rPr>
                <w:rFonts w:ascii="Times New Roman" w:eastAsia="Times New Roman" w:hAnsi="Times New Roman" w:cs="Times New Roman"/>
                <w:b/>
                <w:bCs/>
                <w:sz w:val="12"/>
                <w:szCs w:val="12"/>
                <w:lang w:val="es-CO" w:eastAsia="es-CO"/>
              </w:rPr>
            </w:pPr>
            <w:r w:rsidRPr="00E14880">
              <w:rPr>
                <w:rFonts w:ascii="Times New Roman" w:eastAsia="Times New Roman" w:hAnsi="Times New Roman" w:cs="Times New Roman"/>
                <w:b/>
                <w:bCs/>
                <w:sz w:val="12"/>
                <w:szCs w:val="12"/>
                <w:lang w:val="es-CO" w:eastAsia="es-CO"/>
              </w:rPr>
              <w:t>422.259</w:t>
            </w:r>
          </w:p>
        </w:tc>
        <w:tc>
          <w:tcPr>
            <w:tcW w:w="0" w:type="auto"/>
            <w:shd w:val="clear" w:color="auto" w:fill="D8D8D8"/>
            <w:tcMar>
              <w:top w:w="0" w:type="dxa"/>
              <w:left w:w="45" w:type="dxa"/>
              <w:bottom w:w="0" w:type="dxa"/>
              <w:right w:w="45" w:type="dxa"/>
            </w:tcMar>
            <w:vAlign w:val="bottom"/>
            <w:hideMark/>
          </w:tcPr>
          <w:p w14:paraId="4DC103B4" w14:textId="77777777" w:rsidR="00E51AE2" w:rsidRPr="00E14880" w:rsidRDefault="00E51AE2" w:rsidP="00E51AE2">
            <w:pPr>
              <w:jc w:val="right"/>
              <w:rPr>
                <w:rFonts w:ascii="Times New Roman" w:eastAsia="Times New Roman" w:hAnsi="Times New Roman" w:cs="Times New Roman"/>
                <w:b/>
                <w:bCs/>
                <w:sz w:val="12"/>
                <w:szCs w:val="12"/>
                <w:lang w:val="es-CO" w:eastAsia="es-CO"/>
              </w:rPr>
            </w:pPr>
            <w:r w:rsidRPr="00E14880">
              <w:rPr>
                <w:rFonts w:ascii="Times New Roman" w:eastAsia="Times New Roman" w:hAnsi="Times New Roman" w:cs="Times New Roman"/>
                <w:b/>
                <w:bCs/>
                <w:sz w:val="12"/>
                <w:szCs w:val="12"/>
                <w:lang w:val="es-CO" w:eastAsia="es-CO"/>
              </w:rPr>
              <w:t>579.653</w:t>
            </w:r>
          </w:p>
        </w:tc>
        <w:tc>
          <w:tcPr>
            <w:tcW w:w="0" w:type="auto"/>
            <w:shd w:val="clear" w:color="auto" w:fill="D8D8D8"/>
            <w:tcMar>
              <w:top w:w="0" w:type="dxa"/>
              <w:left w:w="45" w:type="dxa"/>
              <w:bottom w:w="0" w:type="dxa"/>
              <w:right w:w="45" w:type="dxa"/>
            </w:tcMar>
            <w:vAlign w:val="bottom"/>
            <w:hideMark/>
          </w:tcPr>
          <w:p w14:paraId="00B7F4CC" w14:textId="77777777" w:rsidR="00E51AE2" w:rsidRPr="00E14880" w:rsidRDefault="00E51AE2" w:rsidP="00E51AE2">
            <w:pPr>
              <w:jc w:val="right"/>
              <w:rPr>
                <w:rFonts w:ascii="Times New Roman" w:eastAsia="Times New Roman" w:hAnsi="Times New Roman" w:cs="Times New Roman"/>
                <w:b/>
                <w:bCs/>
                <w:sz w:val="12"/>
                <w:szCs w:val="12"/>
                <w:lang w:val="es-CO" w:eastAsia="es-CO"/>
              </w:rPr>
            </w:pPr>
            <w:r w:rsidRPr="00E14880">
              <w:rPr>
                <w:rFonts w:ascii="Times New Roman" w:eastAsia="Times New Roman" w:hAnsi="Times New Roman" w:cs="Times New Roman"/>
                <w:b/>
                <w:bCs/>
                <w:sz w:val="12"/>
                <w:szCs w:val="12"/>
                <w:lang w:val="es-CO" w:eastAsia="es-CO"/>
              </w:rPr>
              <w:t>1.058.209</w:t>
            </w:r>
          </w:p>
        </w:tc>
        <w:tc>
          <w:tcPr>
            <w:tcW w:w="0" w:type="auto"/>
            <w:shd w:val="clear" w:color="auto" w:fill="D8D8D8"/>
            <w:tcMar>
              <w:top w:w="0" w:type="dxa"/>
              <w:left w:w="45" w:type="dxa"/>
              <w:bottom w:w="0" w:type="dxa"/>
              <w:right w:w="45" w:type="dxa"/>
            </w:tcMar>
            <w:vAlign w:val="bottom"/>
            <w:hideMark/>
          </w:tcPr>
          <w:p w14:paraId="2C36F8DF" w14:textId="77777777" w:rsidR="00E51AE2" w:rsidRPr="00E14880" w:rsidRDefault="00E51AE2" w:rsidP="00E51AE2">
            <w:pPr>
              <w:jc w:val="right"/>
              <w:rPr>
                <w:rFonts w:ascii="Times New Roman" w:eastAsia="Times New Roman" w:hAnsi="Times New Roman" w:cs="Times New Roman"/>
                <w:b/>
                <w:bCs/>
                <w:sz w:val="12"/>
                <w:szCs w:val="12"/>
                <w:lang w:val="es-CO" w:eastAsia="es-CO"/>
              </w:rPr>
            </w:pPr>
            <w:r w:rsidRPr="00E14880">
              <w:rPr>
                <w:rFonts w:ascii="Times New Roman" w:eastAsia="Times New Roman" w:hAnsi="Times New Roman" w:cs="Times New Roman"/>
                <w:b/>
                <w:bCs/>
                <w:sz w:val="12"/>
                <w:szCs w:val="12"/>
                <w:lang w:val="es-CO" w:eastAsia="es-CO"/>
              </w:rPr>
              <w:t>445.548</w:t>
            </w:r>
          </w:p>
        </w:tc>
        <w:tc>
          <w:tcPr>
            <w:tcW w:w="0" w:type="auto"/>
            <w:shd w:val="clear" w:color="auto" w:fill="D8D8D8"/>
            <w:tcMar>
              <w:top w:w="0" w:type="dxa"/>
              <w:left w:w="45" w:type="dxa"/>
              <w:bottom w:w="0" w:type="dxa"/>
              <w:right w:w="45" w:type="dxa"/>
            </w:tcMar>
            <w:vAlign w:val="bottom"/>
            <w:hideMark/>
          </w:tcPr>
          <w:p w14:paraId="53F656C8" w14:textId="77777777" w:rsidR="00E51AE2" w:rsidRPr="00E14880" w:rsidRDefault="00E51AE2" w:rsidP="00E51AE2">
            <w:pPr>
              <w:jc w:val="right"/>
              <w:rPr>
                <w:rFonts w:ascii="Times New Roman" w:eastAsia="Times New Roman" w:hAnsi="Times New Roman" w:cs="Times New Roman"/>
                <w:b/>
                <w:bCs/>
                <w:sz w:val="12"/>
                <w:szCs w:val="12"/>
                <w:lang w:val="es-CO" w:eastAsia="es-CO"/>
              </w:rPr>
            </w:pPr>
            <w:r w:rsidRPr="00E14880">
              <w:rPr>
                <w:rFonts w:ascii="Times New Roman" w:eastAsia="Times New Roman" w:hAnsi="Times New Roman" w:cs="Times New Roman"/>
                <w:b/>
                <w:bCs/>
                <w:sz w:val="12"/>
                <w:szCs w:val="12"/>
                <w:lang w:val="es-CO" w:eastAsia="es-CO"/>
              </w:rPr>
              <w:t>612.661</w:t>
            </w:r>
          </w:p>
        </w:tc>
        <w:tc>
          <w:tcPr>
            <w:tcW w:w="622" w:type="dxa"/>
            <w:shd w:val="clear" w:color="auto" w:fill="D8D8D8"/>
            <w:tcMar>
              <w:top w:w="0" w:type="dxa"/>
              <w:left w:w="45" w:type="dxa"/>
              <w:bottom w:w="0" w:type="dxa"/>
              <w:right w:w="45" w:type="dxa"/>
            </w:tcMar>
            <w:vAlign w:val="bottom"/>
            <w:hideMark/>
          </w:tcPr>
          <w:p w14:paraId="2C6C1ED8" w14:textId="77777777" w:rsidR="00E51AE2" w:rsidRPr="00E14880" w:rsidRDefault="00E51AE2" w:rsidP="00E51AE2">
            <w:pPr>
              <w:jc w:val="right"/>
              <w:rPr>
                <w:rFonts w:ascii="Times New Roman" w:eastAsia="Times New Roman" w:hAnsi="Times New Roman" w:cs="Times New Roman"/>
                <w:b/>
                <w:bCs/>
                <w:sz w:val="12"/>
                <w:szCs w:val="12"/>
                <w:lang w:val="es-CO" w:eastAsia="es-CO"/>
              </w:rPr>
            </w:pPr>
            <w:r w:rsidRPr="00E14880">
              <w:rPr>
                <w:rFonts w:ascii="Times New Roman" w:eastAsia="Times New Roman" w:hAnsi="Times New Roman" w:cs="Times New Roman"/>
                <w:b/>
                <w:bCs/>
                <w:sz w:val="12"/>
                <w:szCs w:val="12"/>
                <w:lang w:val="es-CO" w:eastAsia="es-CO"/>
              </w:rPr>
              <w:t>1.113.938</w:t>
            </w:r>
          </w:p>
        </w:tc>
        <w:tc>
          <w:tcPr>
            <w:tcW w:w="0" w:type="auto"/>
            <w:shd w:val="clear" w:color="auto" w:fill="D8D8D8"/>
            <w:tcMar>
              <w:top w:w="0" w:type="dxa"/>
              <w:left w:w="45" w:type="dxa"/>
              <w:bottom w:w="0" w:type="dxa"/>
              <w:right w:w="45" w:type="dxa"/>
            </w:tcMar>
            <w:vAlign w:val="bottom"/>
            <w:hideMark/>
          </w:tcPr>
          <w:p w14:paraId="4AE82114" w14:textId="77777777" w:rsidR="00E51AE2" w:rsidRPr="00E14880" w:rsidRDefault="00E51AE2" w:rsidP="00E51AE2">
            <w:pPr>
              <w:jc w:val="right"/>
              <w:rPr>
                <w:rFonts w:ascii="Times New Roman" w:eastAsia="Times New Roman" w:hAnsi="Times New Roman" w:cs="Times New Roman"/>
                <w:b/>
                <w:bCs/>
                <w:sz w:val="12"/>
                <w:szCs w:val="12"/>
                <w:lang w:val="es-CO" w:eastAsia="es-CO"/>
              </w:rPr>
            </w:pPr>
            <w:r w:rsidRPr="00E14880">
              <w:rPr>
                <w:rFonts w:ascii="Times New Roman" w:eastAsia="Times New Roman" w:hAnsi="Times New Roman" w:cs="Times New Roman"/>
                <w:b/>
                <w:bCs/>
                <w:sz w:val="12"/>
                <w:szCs w:val="12"/>
                <w:lang w:val="es-CO" w:eastAsia="es-CO"/>
              </w:rPr>
              <w:t>468.551</w:t>
            </w:r>
          </w:p>
        </w:tc>
        <w:tc>
          <w:tcPr>
            <w:tcW w:w="0" w:type="auto"/>
            <w:shd w:val="clear" w:color="auto" w:fill="D8D8D8"/>
            <w:tcMar>
              <w:top w:w="0" w:type="dxa"/>
              <w:left w:w="45" w:type="dxa"/>
              <w:bottom w:w="0" w:type="dxa"/>
              <w:right w:w="45" w:type="dxa"/>
            </w:tcMar>
            <w:vAlign w:val="bottom"/>
            <w:hideMark/>
          </w:tcPr>
          <w:p w14:paraId="4649E996" w14:textId="77777777" w:rsidR="00E51AE2" w:rsidRPr="00E14880" w:rsidRDefault="00E51AE2" w:rsidP="00E51AE2">
            <w:pPr>
              <w:jc w:val="right"/>
              <w:rPr>
                <w:rFonts w:ascii="Times New Roman" w:eastAsia="Times New Roman" w:hAnsi="Times New Roman" w:cs="Times New Roman"/>
                <w:b/>
                <w:bCs/>
                <w:sz w:val="12"/>
                <w:szCs w:val="12"/>
                <w:lang w:val="es-CO" w:eastAsia="es-CO"/>
              </w:rPr>
            </w:pPr>
            <w:r w:rsidRPr="00E14880">
              <w:rPr>
                <w:rFonts w:ascii="Times New Roman" w:eastAsia="Times New Roman" w:hAnsi="Times New Roman" w:cs="Times New Roman"/>
                <w:b/>
                <w:bCs/>
                <w:sz w:val="12"/>
                <w:szCs w:val="12"/>
                <w:lang w:val="es-CO" w:eastAsia="es-CO"/>
              </w:rPr>
              <w:t>645.387</w:t>
            </w:r>
          </w:p>
        </w:tc>
        <w:tc>
          <w:tcPr>
            <w:tcW w:w="0" w:type="auto"/>
            <w:shd w:val="clear" w:color="auto" w:fill="D8D8D8"/>
            <w:tcMar>
              <w:top w:w="0" w:type="dxa"/>
              <w:left w:w="45" w:type="dxa"/>
              <w:bottom w:w="0" w:type="dxa"/>
              <w:right w:w="45" w:type="dxa"/>
            </w:tcMar>
            <w:vAlign w:val="bottom"/>
            <w:hideMark/>
          </w:tcPr>
          <w:p w14:paraId="1C92F9DC" w14:textId="77777777" w:rsidR="00E51AE2" w:rsidRPr="00E14880" w:rsidRDefault="00E51AE2" w:rsidP="00E51AE2">
            <w:pPr>
              <w:jc w:val="right"/>
              <w:rPr>
                <w:rFonts w:ascii="Times New Roman" w:eastAsia="Times New Roman" w:hAnsi="Times New Roman" w:cs="Times New Roman"/>
                <w:b/>
                <w:bCs/>
                <w:sz w:val="12"/>
                <w:szCs w:val="12"/>
                <w:lang w:val="es-CO" w:eastAsia="es-CO"/>
              </w:rPr>
            </w:pPr>
            <w:r w:rsidRPr="00E14880">
              <w:rPr>
                <w:rFonts w:ascii="Times New Roman" w:eastAsia="Times New Roman" w:hAnsi="Times New Roman" w:cs="Times New Roman"/>
                <w:b/>
                <w:bCs/>
                <w:sz w:val="12"/>
                <w:szCs w:val="12"/>
                <w:lang w:val="es-CO" w:eastAsia="es-CO"/>
              </w:rPr>
              <w:t>1.169.755</w:t>
            </w:r>
          </w:p>
        </w:tc>
        <w:tc>
          <w:tcPr>
            <w:tcW w:w="0" w:type="auto"/>
            <w:shd w:val="clear" w:color="auto" w:fill="D8D8D8"/>
            <w:tcMar>
              <w:top w:w="0" w:type="dxa"/>
              <w:left w:w="45" w:type="dxa"/>
              <w:bottom w:w="0" w:type="dxa"/>
              <w:right w:w="45" w:type="dxa"/>
            </w:tcMar>
            <w:vAlign w:val="bottom"/>
            <w:hideMark/>
          </w:tcPr>
          <w:p w14:paraId="4D8822A5" w14:textId="77777777" w:rsidR="00E51AE2" w:rsidRPr="00E14880" w:rsidRDefault="00E51AE2" w:rsidP="00E51AE2">
            <w:pPr>
              <w:jc w:val="right"/>
              <w:rPr>
                <w:rFonts w:ascii="Times New Roman" w:eastAsia="Times New Roman" w:hAnsi="Times New Roman" w:cs="Times New Roman"/>
                <w:b/>
                <w:bCs/>
                <w:sz w:val="12"/>
                <w:szCs w:val="12"/>
                <w:lang w:val="es-CO" w:eastAsia="es-CO"/>
              </w:rPr>
            </w:pPr>
            <w:r w:rsidRPr="00E14880">
              <w:rPr>
                <w:rFonts w:ascii="Times New Roman" w:eastAsia="Times New Roman" w:hAnsi="Times New Roman" w:cs="Times New Roman"/>
                <w:b/>
                <w:bCs/>
                <w:sz w:val="12"/>
                <w:szCs w:val="12"/>
                <w:lang w:val="es-CO" w:eastAsia="es-CO"/>
              </w:rPr>
              <w:t>491.569</w:t>
            </w:r>
          </w:p>
        </w:tc>
        <w:tc>
          <w:tcPr>
            <w:tcW w:w="0" w:type="auto"/>
            <w:shd w:val="clear" w:color="auto" w:fill="D8D8D8"/>
            <w:tcMar>
              <w:top w:w="0" w:type="dxa"/>
              <w:left w:w="45" w:type="dxa"/>
              <w:bottom w:w="0" w:type="dxa"/>
              <w:right w:w="45" w:type="dxa"/>
            </w:tcMar>
            <w:vAlign w:val="bottom"/>
            <w:hideMark/>
          </w:tcPr>
          <w:p w14:paraId="7AA5F6D8" w14:textId="77777777" w:rsidR="00E51AE2" w:rsidRPr="00E14880" w:rsidRDefault="00E51AE2" w:rsidP="00E51AE2">
            <w:pPr>
              <w:jc w:val="right"/>
              <w:rPr>
                <w:rFonts w:ascii="Times New Roman" w:eastAsia="Times New Roman" w:hAnsi="Times New Roman" w:cs="Times New Roman"/>
                <w:b/>
                <w:bCs/>
                <w:sz w:val="12"/>
                <w:szCs w:val="12"/>
                <w:lang w:val="es-CO" w:eastAsia="es-CO"/>
              </w:rPr>
            </w:pPr>
            <w:r w:rsidRPr="00E14880">
              <w:rPr>
                <w:rFonts w:ascii="Times New Roman" w:eastAsia="Times New Roman" w:hAnsi="Times New Roman" w:cs="Times New Roman"/>
                <w:b/>
                <w:bCs/>
                <w:sz w:val="12"/>
                <w:szCs w:val="12"/>
                <w:lang w:val="es-CO" w:eastAsia="es-CO"/>
              </w:rPr>
              <w:t>678.186</w:t>
            </w:r>
          </w:p>
        </w:tc>
        <w:tc>
          <w:tcPr>
            <w:tcW w:w="0" w:type="auto"/>
            <w:shd w:val="clear" w:color="auto" w:fill="D8D8D8"/>
            <w:tcMar>
              <w:top w:w="0" w:type="dxa"/>
              <w:left w:w="45" w:type="dxa"/>
              <w:bottom w:w="0" w:type="dxa"/>
              <w:right w:w="45" w:type="dxa"/>
            </w:tcMar>
            <w:vAlign w:val="bottom"/>
            <w:hideMark/>
          </w:tcPr>
          <w:p w14:paraId="4BFBB3AE" w14:textId="77777777" w:rsidR="00E51AE2" w:rsidRPr="00E14880" w:rsidRDefault="00E51AE2" w:rsidP="00E51AE2">
            <w:pPr>
              <w:jc w:val="right"/>
              <w:rPr>
                <w:rFonts w:ascii="Times New Roman" w:eastAsia="Times New Roman" w:hAnsi="Times New Roman" w:cs="Times New Roman"/>
                <w:b/>
                <w:bCs/>
                <w:sz w:val="12"/>
                <w:szCs w:val="12"/>
                <w:lang w:val="es-CO" w:eastAsia="es-CO"/>
              </w:rPr>
            </w:pPr>
            <w:r w:rsidRPr="00E14880">
              <w:rPr>
                <w:rFonts w:ascii="Times New Roman" w:eastAsia="Times New Roman" w:hAnsi="Times New Roman" w:cs="Times New Roman"/>
                <w:b/>
                <w:bCs/>
                <w:sz w:val="12"/>
                <w:szCs w:val="12"/>
                <w:lang w:val="es-CO" w:eastAsia="es-CO"/>
              </w:rPr>
              <w:t>1.226.175</w:t>
            </w:r>
          </w:p>
        </w:tc>
        <w:tc>
          <w:tcPr>
            <w:tcW w:w="0" w:type="auto"/>
            <w:shd w:val="clear" w:color="auto" w:fill="D8D8D8"/>
            <w:tcMar>
              <w:top w:w="0" w:type="dxa"/>
              <w:left w:w="45" w:type="dxa"/>
              <w:bottom w:w="0" w:type="dxa"/>
              <w:right w:w="45" w:type="dxa"/>
            </w:tcMar>
            <w:vAlign w:val="bottom"/>
            <w:hideMark/>
          </w:tcPr>
          <w:p w14:paraId="1228F3C1" w14:textId="77777777" w:rsidR="00E51AE2" w:rsidRPr="00E14880" w:rsidRDefault="00E51AE2" w:rsidP="00E51AE2">
            <w:pPr>
              <w:jc w:val="right"/>
              <w:rPr>
                <w:rFonts w:ascii="Times New Roman" w:eastAsia="Times New Roman" w:hAnsi="Times New Roman" w:cs="Times New Roman"/>
                <w:b/>
                <w:bCs/>
                <w:sz w:val="12"/>
                <w:szCs w:val="12"/>
                <w:lang w:val="es-CO" w:eastAsia="es-CO"/>
              </w:rPr>
            </w:pPr>
            <w:r w:rsidRPr="00E14880">
              <w:rPr>
                <w:rFonts w:ascii="Times New Roman" w:eastAsia="Times New Roman" w:hAnsi="Times New Roman" w:cs="Times New Roman"/>
                <w:b/>
                <w:bCs/>
                <w:sz w:val="12"/>
                <w:szCs w:val="12"/>
                <w:lang w:val="es-CO" w:eastAsia="es-CO"/>
              </w:rPr>
              <w:t>514.843</w:t>
            </w:r>
          </w:p>
        </w:tc>
        <w:tc>
          <w:tcPr>
            <w:tcW w:w="0" w:type="auto"/>
            <w:shd w:val="clear" w:color="auto" w:fill="D8D8D8"/>
            <w:tcMar>
              <w:top w:w="0" w:type="dxa"/>
              <w:left w:w="45" w:type="dxa"/>
              <w:bottom w:w="0" w:type="dxa"/>
              <w:right w:w="45" w:type="dxa"/>
            </w:tcMar>
            <w:vAlign w:val="bottom"/>
            <w:hideMark/>
          </w:tcPr>
          <w:p w14:paraId="481BE8E9" w14:textId="77777777" w:rsidR="00E51AE2" w:rsidRPr="00E14880" w:rsidRDefault="00E51AE2" w:rsidP="00E51AE2">
            <w:pPr>
              <w:jc w:val="right"/>
              <w:rPr>
                <w:rFonts w:ascii="Times New Roman" w:eastAsia="Times New Roman" w:hAnsi="Times New Roman" w:cs="Times New Roman"/>
                <w:b/>
                <w:bCs/>
                <w:sz w:val="12"/>
                <w:szCs w:val="12"/>
                <w:lang w:val="es-CO" w:eastAsia="es-CO"/>
              </w:rPr>
            </w:pPr>
            <w:r w:rsidRPr="00E14880">
              <w:rPr>
                <w:rFonts w:ascii="Times New Roman" w:eastAsia="Times New Roman" w:hAnsi="Times New Roman" w:cs="Times New Roman"/>
                <w:b/>
                <w:bCs/>
                <w:sz w:val="12"/>
                <w:szCs w:val="12"/>
                <w:lang w:val="es-CO" w:eastAsia="es-CO"/>
              </w:rPr>
              <w:t>711.332</w:t>
            </w:r>
          </w:p>
        </w:tc>
      </w:tr>
    </w:tbl>
    <w:p w14:paraId="7BA1707D" w14:textId="33A6FE61" w:rsidR="009A63AB" w:rsidRPr="00E14880" w:rsidRDefault="00E51AE2" w:rsidP="009A63AB">
      <w:pPr>
        <w:rPr>
          <w:rFonts w:ascii="Times New Roman" w:hAnsi="Times New Roman" w:cs="Times New Roman"/>
          <w:sz w:val="18"/>
          <w:szCs w:val="18"/>
          <w:lang w:val="es-CO" w:eastAsia="en-US"/>
        </w:rPr>
      </w:pPr>
      <w:r w:rsidRPr="00E14880">
        <w:rPr>
          <w:rFonts w:ascii="Times New Roman" w:hAnsi="Times New Roman" w:cs="Times New Roman"/>
          <w:sz w:val="18"/>
          <w:szCs w:val="18"/>
          <w:lang w:val="es-CO" w:eastAsia="en-US"/>
        </w:rPr>
        <w:t xml:space="preserve">Fuente: </w:t>
      </w:r>
      <w:r w:rsidRPr="00E14880">
        <w:rPr>
          <w:rFonts w:ascii="Times New Roman" w:hAnsi="Times New Roman" w:cs="Times New Roman"/>
          <w:b/>
          <w:bCs/>
          <w:color w:val="000000"/>
          <w:sz w:val="18"/>
          <w:szCs w:val="18"/>
          <w:shd w:val="clear" w:color="auto" w:fill="D8D8D8"/>
        </w:rPr>
        <w:t>Pr</w:t>
      </w:r>
      <w:r w:rsidRPr="00E14880">
        <w:rPr>
          <w:rFonts w:ascii="Times New Roman" w:hAnsi="Times New Roman" w:cs="Times New Roman"/>
          <w:color w:val="000000"/>
          <w:sz w:val="18"/>
          <w:szCs w:val="18"/>
          <w:shd w:val="clear" w:color="auto" w:fill="D8D8D8"/>
        </w:rPr>
        <w:t xml:space="preserve">oyecciones de Población 2018-2023, total nacional y departamental por área, grupos quinquenales de edad y sexo A </w:t>
      </w:r>
      <w:proofErr w:type="gramStart"/>
      <w:r w:rsidRPr="00E14880">
        <w:rPr>
          <w:rFonts w:ascii="Times New Roman" w:hAnsi="Times New Roman" w:cs="Times New Roman"/>
          <w:color w:val="000000"/>
          <w:sz w:val="18"/>
          <w:szCs w:val="18"/>
          <w:shd w:val="clear" w:color="auto" w:fill="D8D8D8"/>
        </w:rPr>
        <w:t>Junio</w:t>
      </w:r>
      <w:proofErr w:type="gramEnd"/>
      <w:r w:rsidRPr="00E14880">
        <w:rPr>
          <w:rFonts w:ascii="Times New Roman" w:hAnsi="Times New Roman" w:cs="Times New Roman"/>
          <w:color w:val="000000"/>
          <w:sz w:val="18"/>
          <w:szCs w:val="18"/>
          <w:shd w:val="clear" w:color="auto" w:fill="D8D8D8"/>
        </w:rPr>
        <w:t xml:space="preserve"> 30. DANE</w:t>
      </w:r>
    </w:p>
    <w:p w14:paraId="7E4E273A" w14:textId="1F1DBAE3" w:rsidR="009A63AB" w:rsidRPr="00E14880" w:rsidRDefault="009A63AB" w:rsidP="00826191">
      <w:pPr>
        <w:spacing w:line="276" w:lineRule="auto"/>
        <w:rPr>
          <w:rFonts w:ascii="Times New Roman" w:hAnsi="Times New Roman" w:cs="Times New Roman"/>
          <w:lang w:val="es-CO" w:eastAsia="en-US"/>
        </w:rPr>
      </w:pPr>
    </w:p>
    <w:p w14:paraId="11F6CB7D" w14:textId="4F95FB1F" w:rsidR="00896F53" w:rsidRDefault="006E0098" w:rsidP="00826191">
      <w:pPr>
        <w:spacing w:line="276" w:lineRule="auto"/>
        <w:jc w:val="both"/>
        <w:rPr>
          <w:rFonts w:ascii="Times New Roman" w:hAnsi="Times New Roman" w:cs="Times New Roman"/>
        </w:rPr>
      </w:pPr>
      <w:r>
        <w:rPr>
          <w:rFonts w:ascii="Times New Roman" w:hAnsi="Times New Roman" w:cs="Times New Roman"/>
          <w:lang w:val="es-CO" w:eastAsia="en-US"/>
        </w:rPr>
        <w:t xml:space="preserve">De acuerdo con las proyecciones poblacionales emitidas por el Departamento Administrativo Nacional De Estadística (DANE) </w:t>
      </w:r>
      <w:r w:rsidR="00896F53">
        <w:rPr>
          <w:rFonts w:ascii="Times New Roman" w:hAnsi="Times New Roman" w:cs="Times New Roman"/>
          <w:lang w:val="es-CO" w:eastAsia="en-US"/>
        </w:rPr>
        <w:t xml:space="preserve">la </w:t>
      </w:r>
      <w:r>
        <w:rPr>
          <w:rFonts w:ascii="Times New Roman" w:hAnsi="Times New Roman" w:cs="Times New Roman"/>
          <w:lang w:val="es-CO" w:eastAsia="en-US"/>
        </w:rPr>
        <w:t xml:space="preserve">Localidad de Usme para el 2020 </w:t>
      </w:r>
      <w:r w:rsidR="00896F53">
        <w:rPr>
          <w:rFonts w:ascii="Times New Roman" w:hAnsi="Times New Roman" w:cs="Times New Roman"/>
          <w:lang w:val="es-CO" w:eastAsia="en-US"/>
        </w:rPr>
        <w:t>tendrá una población</w:t>
      </w:r>
      <w:r>
        <w:rPr>
          <w:rFonts w:ascii="Times New Roman" w:hAnsi="Times New Roman" w:cs="Times New Roman"/>
          <w:lang w:val="es-CO" w:eastAsia="en-US"/>
        </w:rPr>
        <w:t xml:space="preserve"> </w:t>
      </w:r>
      <w:r>
        <w:rPr>
          <w:rFonts w:ascii="Times New Roman" w:hAnsi="Times New Roman" w:cs="Times New Roman"/>
          <w:lang w:val="es-CO" w:eastAsia="en-US"/>
        </w:rPr>
        <w:lastRenderedPageBreak/>
        <w:t xml:space="preserve">de 1.058.209 </w:t>
      </w:r>
      <w:r w:rsidR="00896F53">
        <w:rPr>
          <w:rFonts w:ascii="Times New Roman" w:hAnsi="Times New Roman" w:cs="Times New Roman"/>
          <w:lang w:val="es-CO" w:eastAsia="en-US"/>
        </w:rPr>
        <w:t>P</w:t>
      </w:r>
      <w:r>
        <w:rPr>
          <w:rFonts w:ascii="Times New Roman" w:hAnsi="Times New Roman" w:cs="Times New Roman"/>
          <w:lang w:val="es-CO" w:eastAsia="en-US"/>
        </w:rPr>
        <w:t xml:space="preserve">ersonas </w:t>
      </w:r>
      <w:r w:rsidR="00896F53">
        <w:rPr>
          <w:rFonts w:ascii="Times New Roman" w:hAnsi="Times New Roman" w:cs="Times New Roman"/>
          <w:lang w:val="es-CO" w:eastAsia="en-US"/>
        </w:rPr>
        <w:t>M</w:t>
      </w:r>
      <w:r>
        <w:rPr>
          <w:rFonts w:ascii="Times New Roman" w:hAnsi="Times New Roman" w:cs="Times New Roman"/>
          <w:lang w:val="es-CO" w:eastAsia="en-US"/>
        </w:rPr>
        <w:t xml:space="preserve">ayores </w:t>
      </w:r>
      <w:r w:rsidR="00896F53">
        <w:rPr>
          <w:rFonts w:ascii="Times New Roman" w:hAnsi="Times New Roman" w:cs="Times New Roman"/>
          <w:lang w:val="es-CO" w:eastAsia="en-US"/>
        </w:rPr>
        <w:t xml:space="preserve">que </w:t>
      </w:r>
      <w:r>
        <w:rPr>
          <w:rFonts w:ascii="Times New Roman" w:hAnsi="Times New Roman" w:cs="Times New Roman"/>
          <w:lang w:val="es-CO" w:eastAsia="en-US"/>
        </w:rPr>
        <w:t>incluyen hombre</w:t>
      </w:r>
      <w:r w:rsidR="00896F53">
        <w:rPr>
          <w:rFonts w:ascii="Times New Roman" w:hAnsi="Times New Roman" w:cs="Times New Roman"/>
          <w:lang w:val="es-CO" w:eastAsia="en-US"/>
        </w:rPr>
        <w:t>s</w:t>
      </w:r>
      <w:r>
        <w:rPr>
          <w:rFonts w:ascii="Times New Roman" w:hAnsi="Times New Roman" w:cs="Times New Roman"/>
          <w:lang w:val="es-CO" w:eastAsia="en-US"/>
        </w:rPr>
        <w:t xml:space="preserve"> y mujeres, cifra</w:t>
      </w:r>
      <w:r w:rsidR="00896F53">
        <w:rPr>
          <w:rFonts w:ascii="Times New Roman" w:hAnsi="Times New Roman" w:cs="Times New Roman"/>
          <w:lang w:val="es-CO" w:eastAsia="en-US"/>
        </w:rPr>
        <w:t xml:space="preserve"> que </w:t>
      </w:r>
      <w:r w:rsidR="00245EA6">
        <w:rPr>
          <w:rFonts w:ascii="Times New Roman" w:hAnsi="Times New Roman" w:cs="Times New Roman"/>
          <w:lang w:val="es-CO" w:eastAsia="en-US"/>
        </w:rPr>
        <w:t xml:space="preserve">aumenta paulatinamente </w:t>
      </w:r>
      <w:r w:rsidR="00896F53">
        <w:rPr>
          <w:rFonts w:ascii="Times New Roman" w:hAnsi="Times New Roman" w:cs="Times New Roman"/>
          <w:lang w:val="es-CO" w:eastAsia="en-US"/>
        </w:rPr>
        <w:t>año tras año</w:t>
      </w:r>
      <w:r>
        <w:rPr>
          <w:rFonts w:ascii="Times New Roman" w:hAnsi="Times New Roman" w:cs="Times New Roman"/>
          <w:lang w:val="es-CO" w:eastAsia="en-US"/>
        </w:rPr>
        <w:t>,</w:t>
      </w:r>
      <w:r w:rsidR="00245EA6">
        <w:rPr>
          <w:rFonts w:ascii="Times New Roman" w:hAnsi="Times New Roman" w:cs="Times New Roman"/>
          <w:lang w:val="es-CO" w:eastAsia="en-US"/>
        </w:rPr>
        <w:t xml:space="preserve"> razón por la cual es </w:t>
      </w:r>
      <w:r w:rsidR="00896F53">
        <w:rPr>
          <w:rFonts w:ascii="Times New Roman" w:hAnsi="Times New Roman" w:cs="Times New Roman"/>
          <w:lang w:val="es-CO" w:eastAsia="en-US"/>
        </w:rPr>
        <w:t xml:space="preserve">importante reconocer la situación de las personas mayores </w:t>
      </w:r>
      <w:r w:rsidR="00245EA6">
        <w:rPr>
          <w:rFonts w:ascii="Times New Roman" w:hAnsi="Times New Roman" w:cs="Times New Roman"/>
          <w:lang w:val="es-CO" w:eastAsia="en-US"/>
        </w:rPr>
        <w:t xml:space="preserve"> de la loca</w:t>
      </w:r>
      <w:r w:rsidR="00896F53">
        <w:rPr>
          <w:lang w:val="es-CO" w:eastAsia="en-US"/>
        </w:rPr>
        <w:t xml:space="preserve">lidad de Usme </w:t>
      </w:r>
      <w:r w:rsidR="00077707">
        <w:rPr>
          <w:lang w:val="es-CO" w:eastAsia="en-US"/>
        </w:rPr>
        <w:t xml:space="preserve">, </w:t>
      </w:r>
      <w:r w:rsidR="00245EA6">
        <w:rPr>
          <w:rFonts w:ascii="Times New Roman" w:hAnsi="Times New Roman" w:cs="Times New Roman"/>
        </w:rPr>
        <w:t xml:space="preserve">ya que </w:t>
      </w:r>
      <w:r w:rsidR="00896F53" w:rsidRPr="00E14880">
        <w:rPr>
          <w:rFonts w:ascii="Times New Roman" w:hAnsi="Times New Roman" w:cs="Times New Roman"/>
        </w:rPr>
        <w:t>el porcentaje de adultos mayores pobres por pobreza monetaria en el año 2017 fue de 31,2%</w:t>
      </w:r>
      <w:r w:rsidR="00077707">
        <w:rPr>
          <w:rFonts w:ascii="Times New Roman" w:hAnsi="Times New Roman" w:cs="Times New Roman"/>
        </w:rPr>
        <w:t xml:space="preserve"> siendo las segunda localidad  con mayor porcentaje estado </w:t>
      </w:r>
      <w:r w:rsidR="00896F53" w:rsidRPr="00E14880">
        <w:rPr>
          <w:rFonts w:ascii="Times New Roman" w:hAnsi="Times New Roman" w:cs="Times New Roman"/>
        </w:rPr>
        <w:t>por encima de promedio Distrital (14,2%)</w:t>
      </w:r>
      <w:r w:rsidR="00077707">
        <w:rPr>
          <w:rFonts w:ascii="Times New Roman" w:hAnsi="Times New Roman" w:cs="Times New Roman"/>
        </w:rPr>
        <w:t xml:space="preserve">. </w:t>
      </w:r>
    </w:p>
    <w:p w14:paraId="47CFBDB0" w14:textId="77777777" w:rsidR="00826191" w:rsidRDefault="00826191" w:rsidP="00826191">
      <w:pPr>
        <w:spacing w:line="276" w:lineRule="auto"/>
        <w:jc w:val="both"/>
        <w:rPr>
          <w:rFonts w:ascii="Times New Roman" w:hAnsi="Times New Roman" w:cs="Times New Roman"/>
        </w:rPr>
      </w:pPr>
    </w:p>
    <w:p w14:paraId="2AA56BE8" w14:textId="27297242" w:rsidR="00077707" w:rsidRDefault="00077707" w:rsidP="00896F53">
      <w:pPr>
        <w:jc w:val="both"/>
        <w:rPr>
          <w:rFonts w:ascii="Times New Roman" w:hAnsi="Times New Roman" w:cs="Times New Roman"/>
        </w:rPr>
      </w:pPr>
    </w:p>
    <w:p w14:paraId="7C1112AF" w14:textId="19B49DED" w:rsidR="00077707" w:rsidRDefault="00077707" w:rsidP="00977617">
      <w:pPr>
        <w:jc w:val="center"/>
        <w:rPr>
          <w:rFonts w:ascii="Times New Roman" w:hAnsi="Times New Roman" w:cs="Times New Roman"/>
        </w:rPr>
      </w:pPr>
      <w:r>
        <w:rPr>
          <w:noProof/>
        </w:rPr>
        <w:drawing>
          <wp:inline distT="0" distB="0" distL="0" distR="0" wp14:anchorId="411B48AA" wp14:editId="541A0A07">
            <wp:extent cx="4000500" cy="2374568"/>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6650" t="8247" r="16619" b="21330"/>
                    <a:stretch/>
                  </pic:blipFill>
                  <pic:spPr bwMode="auto">
                    <a:xfrm>
                      <a:off x="0" y="0"/>
                      <a:ext cx="4040111" cy="2398080"/>
                    </a:xfrm>
                    <a:prstGeom prst="rect">
                      <a:avLst/>
                    </a:prstGeom>
                    <a:ln>
                      <a:noFill/>
                    </a:ln>
                    <a:extLst>
                      <a:ext uri="{53640926-AAD7-44D8-BBD7-CCE9431645EC}">
                        <a14:shadowObscured xmlns:a14="http://schemas.microsoft.com/office/drawing/2010/main"/>
                      </a:ext>
                    </a:extLst>
                  </pic:spPr>
                </pic:pic>
              </a:graphicData>
            </a:graphic>
          </wp:inline>
        </w:drawing>
      </w:r>
    </w:p>
    <w:p w14:paraId="3A1077CE" w14:textId="727485E1" w:rsidR="00077707" w:rsidRDefault="00077707" w:rsidP="00896F53">
      <w:pPr>
        <w:jc w:val="both"/>
        <w:rPr>
          <w:rFonts w:ascii="Times New Roman" w:hAnsi="Times New Roman" w:cs="Times New Roman"/>
        </w:rPr>
      </w:pPr>
    </w:p>
    <w:p w14:paraId="7ECDA944" w14:textId="32E399E1" w:rsidR="00077707" w:rsidRDefault="00077707" w:rsidP="00896F53">
      <w:pPr>
        <w:jc w:val="both"/>
        <w:rPr>
          <w:rFonts w:ascii="Times New Roman" w:hAnsi="Times New Roman" w:cs="Times New Roman"/>
        </w:rPr>
      </w:pPr>
    </w:p>
    <w:p w14:paraId="6A4EDF19" w14:textId="62ACB0EE" w:rsidR="005663A4" w:rsidRDefault="00896F53" w:rsidP="006E0098">
      <w:pPr>
        <w:spacing w:line="276" w:lineRule="auto"/>
        <w:jc w:val="both"/>
        <w:rPr>
          <w:rFonts w:ascii="Times New Roman" w:hAnsi="Times New Roman" w:cs="Times New Roman"/>
        </w:rPr>
      </w:pPr>
      <w:r>
        <w:rPr>
          <w:rFonts w:ascii="Times New Roman" w:hAnsi="Times New Roman" w:cs="Times New Roman"/>
          <w:lang w:val="es-CO" w:eastAsia="en-US"/>
        </w:rPr>
        <w:t xml:space="preserve"> </w:t>
      </w:r>
      <w:r w:rsidR="00077707">
        <w:rPr>
          <w:rFonts w:ascii="Times New Roman" w:hAnsi="Times New Roman" w:cs="Times New Roman"/>
          <w:lang w:val="es-CO" w:eastAsia="en-US"/>
        </w:rPr>
        <w:t>Adicional a esto “s</w:t>
      </w:r>
      <w:proofErr w:type="spellStart"/>
      <w:r w:rsidR="006E0098" w:rsidRPr="00E14880">
        <w:rPr>
          <w:rFonts w:ascii="Times New Roman" w:hAnsi="Times New Roman" w:cs="Times New Roman"/>
        </w:rPr>
        <w:t>e</w:t>
      </w:r>
      <w:proofErr w:type="spellEnd"/>
      <w:r w:rsidR="006E0098" w:rsidRPr="00E14880">
        <w:rPr>
          <w:rFonts w:ascii="Times New Roman" w:hAnsi="Times New Roman" w:cs="Times New Roman"/>
        </w:rPr>
        <w:t xml:space="preserve"> ha encontrado que la baja capacidad de pago de las personas mayores está relacionada</w:t>
      </w:r>
      <w:r w:rsidR="006E0098">
        <w:rPr>
          <w:rFonts w:ascii="Times New Roman" w:hAnsi="Times New Roman" w:cs="Times New Roman"/>
        </w:rPr>
        <w:t xml:space="preserve"> </w:t>
      </w:r>
      <w:r w:rsidR="006E0098" w:rsidRPr="00E14880">
        <w:rPr>
          <w:rFonts w:ascii="Times New Roman" w:hAnsi="Times New Roman" w:cs="Times New Roman"/>
        </w:rPr>
        <w:t>con que no alcanzan a pensionarse o reciben una pensión muy baja que no les permite</w:t>
      </w:r>
      <w:r w:rsidR="006E0098">
        <w:rPr>
          <w:rFonts w:ascii="Times New Roman" w:hAnsi="Times New Roman" w:cs="Times New Roman"/>
        </w:rPr>
        <w:t xml:space="preserve"> </w:t>
      </w:r>
      <w:r w:rsidR="006E0098" w:rsidRPr="00E14880">
        <w:rPr>
          <w:rFonts w:ascii="Times New Roman" w:hAnsi="Times New Roman" w:cs="Times New Roman"/>
        </w:rPr>
        <w:t>cubrir sus gastos, por lo tanto, son personas que tienden a endeudarse o a vivir con los</w:t>
      </w:r>
      <w:r w:rsidR="006E0098">
        <w:rPr>
          <w:rFonts w:ascii="Times New Roman" w:hAnsi="Times New Roman" w:cs="Times New Roman"/>
        </w:rPr>
        <w:t xml:space="preserve"> </w:t>
      </w:r>
      <w:r w:rsidR="006E0098" w:rsidRPr="00E14880">
        <w:rPr>
          <w:rFonts w:ascii="Times New Roman" w:hAnsi="Times New Roman" w:cs="Times New Roman"/>
        </w:rPr>
        <w:t>recursos mínimos para cubrir sus necesidades básicas.</w:t>
      </w:r>
      <w:r w:rsidR="006E0098">
        <w:rPr>
          <w:rFonts w:ascii="Times New Roman" w:hAnsi="Times New Roman" w:cs="Times New Roman"/>
        </w:rPr>
        <w:t>” (</w:t>
      </w:r>
      <w:r w:rsidR="00077707">
        <w:rPr>
          <w:rFonts w:ascii="Times New Roman" w:hAnsi="Times New Roman" w:cs="Times New Roman"/>
        </w:rPr>
        <w:t xml:space="preserve">SDIS, 2019 </w:t>
      </w:r>
      <w:r w:rsidR="006E0098">
        <w:rPr>
          <w:rFonts w:ascii="Times New Roman" w:hAnsi="Times New Roman" w:cs="Times New Roman"/>
        </w:rPr>
        <w:t>p.</w:t>
      </w:r>
      <w:r w:rsidR="00077707">
        <w:rPr>
          <w:rFonts w:ascii="Times New Roman" w:hAnsi="Times New Roman" w:cs="Times New Roman"/>
        </w:rPr>
        <w:t xml:space="preserve"> </w:t>
      </w:r>
      <w:r w:rsidR="006E0098">
        <w:rPr>
          <w:rFonts w:ascii="Times New Roman" w:hAnsi="Times New Roman" w:cs="Times New Roman"/>
        </w:rPr>
        <w:t>8)</w:t>
      </w:r>
      <w:r w:rsidR="00077707">
        <w:rPr>
          <w:rFonts w:ascii="Times New Roman" w:hAnsi="Times New Roman" w:cs="Times New Roman"/>
        </w:rPr>
        <w:t>. E</w:t>
      </w:r>
      <w:r w:rsidR="006E0098">
        <w:rPr>
          <w:rFonts w:ascii="Times New Roman" w:hAnsi="Times New Roman" w:cs="Times New Roman"/>
        </w:rPr>
        <w:t xml:space="preserve">s por esto </w:t>
      </w:r>
      <w:proofErr w:type="gramStart"/>
      <w:r w:rsidR="006E0098">
        <w:rPr>
          <w:rFonts w:ascii="Times New Roman" w:hAnsi="Times New Roman" w:cs="Times New Roman"/>
        </w:rPr>
        <w:t>que</w:t>
      </w:r>
      <w:proofErr w:type="gramEnd"/>
      <w:r w:rsidR="006E0098">
        <w:rPr>
          <w:rFonts w:ascii="Times New Roman" w:hAnsi="Times New Roman" w:cs="Times New Roman"/>
        </w:rPr>
        <w:t xml:space="preserve"> se ha identificado que las personas mayores cada vez se encuentran en una situación de vulnerabilidad </w:t>
      </w:r>
      <w:r w:rsidR="00605923">
        <w:rPr>
          <w:rFonts w:ascii="Times New Roman" w:hAnsi="Times New Roman" w:cs="Times New Roman"/>
        </w:rPr>
        <w:t>más</w:t>
      </w:r>
      <w:r w:rsidR="006E0098">
        <w:rPr>
          <w:rFonts w:ascii="Times New Roman" w:hAnsi="Times New Roman" w:cs="Times New Roman"/>
        </w:rPr>
        <w:t xml:space="preserve"> alta ya que a su edad el </w:t>
      </w:r>
      <w:r w:rsidR="00605923">
        <w:rPr>
          <w:rFonts w:ascii="Times New Roman" w:hAnsi="Times New Roman" w:cs="Times New Roman"/>
        </w:rPr>
        <w:t>número</w:t>
      </w:r>
      <w:r w:rsidR="006E0098">
        <w:rPr>
          <w:rFonts w:ascii="Times New Roman" w:hAnsi="Times New Roman" w:cs="Times New Roman"/>
        </w:rPr>
        <w:t xml:space="preserve"> de sus relaciones personales</w:t>
      </w:r>
      <w:r w:rsidR="00077707">
        <w:rPr>
          <w:rFonts w:ascii="Times New Roman" w:hAnsi="Times New Roman" w:cs="Times New Roman"/>
        </w:rPr>
        <w:t xml:space="preserve"> es</w:t>
      </w:r>
      <w:r w:rsidR="006E0098">
        <w:rPr>
          <w:rFonts w:ascii="Times New Roman" w:hAnsi="Times New Roman" w:cs="Times New Roman"/>
        </w:rPr>
        <w:t xml:space="preserve"> baja, debilitando sus redes de apoyo, adicional a ello se logra identificar que los mismos no reciben ayudas económicas de su</w:t>
      </w:r>
      <w:r w:rsidR="00077707">
        <w:rPr>
          <w:rFonts w:ascii="Times New Roman" w:hAnsi="Times New Roman" w:cs="Times New Roman"/>
        </w:rPr>
        <w:t xml:space="preserve"> </w:t>
      </w:r>
      <w:r w:rsidR="006E0098">
        <w:rPr>
          <w:rFonts w:ascii="Times New Roman" w:hAnsi="Times New Roman" w:cs="Times New Roman"/>
        </w:rPr>
        <w:t xml:space="preserve">red familiar, </w:t>
      </w:r>
      <w:r w:rsidR="00077707">
        <w:rPr>
          <w:rFonts w:ascii="Times New Roman" w:hAnsi="Times New Roman" w:cs="Times New Roman"/>
        </w:rPr>
        <w:t>encontrándose</w:t>
      </w:r>
      <w:r w:rsidR="006E0098">
        <w:rPr>
          <w:rFonts w:ascii="Times New Roman" w:hAnsi="Times New Roman" w:cs="Times New Roman"/>
        </w:rPr>
        <w:t xml:space="preserve"> en condiciones de soledad, insalubridad en sus viviendas</w:t>
      </w:r>
      <w:r w:rsidR="005663A4">
        <w:rPr>
          <w:rFonts w:ascii="Times New Roman" w:hAnsi="Times New Roman" w:cs="Times New Roman"/>
        </w:rPr>
        <w:t xml:space="preserve">. </w:t>
      </w:r>
    </w:p>
    <w:p w14:paraId="7B90D04E" w14:textId="77777777" w:rsidR="005663A4" w:rsidRDefault="005663A4" w:rsidP="006E0098">
      <w:pPr>
        <w:spacing w:line="276" w:lineRule="auto"/>
        <w:jc w:val="both"/>
        <w:rPr>
          <w:rFonts w:ascii="Times New Roman" w:hAnsi="Times New Roman" w:cs="Times New Roman"/>
        </w:rPr>
      </w:pPr>
    </w:p>
    <w:p w14:paraId="714A47E8" w14:textId="255A4BD2" w:rsidR="005663A4" w:rsidRPr="00E14880" w:rsidRDefault="005663A4" w:rsidP="005663A4">
      <w:pPr>
        <w:spacing w:line="276" w:lineRule="auto"/>
        <w:jc w:val="both"/>
        <w:rPr>
          <w:rFonts w:ascii="Times New Roman" w:hAnsi="Times New Roman" w:cs="Times New Roman"/>
        </w:rPr>
      </w:pPr>
      <w:r>
        <w:rPr>
          <w:rFonts w:ascii="Times New Roman" w:hAnsi="Times New Roman" w:cs="Times New Roman"/>
        </w:rPr>
        <w:t>O</w:t>
      </w:r>
      <w:r w:rsidR="00077707">
        <w:rPr>
          <w:rFonts w:ascii="Times New Roman" w:hAnsi="Times New Roman" w:cs="Times New Roman"/>
        </w:rPr>
        <w:t xml:space="preserve">tro elemento de incidencia en esta población </w:t>
      </w:r>
      <w:r>
        <w:rPr>
          <w:rFonts w:ascii="Times New Roman" w:hAnsi="Times New Roman" w:cs="Times New Roman"/>
        </w:rPr>
        <w:t xml:space="preserve">es la inseguridad económica que aumenta la tasa de dependencia entendida como </w:t>
      </w:r>
      <w:r w:rsidRPr="00E14880">
        <w:rPr>
          <w:rFonts w:ascii="Times New Roman" w:hAnsi="Times New Roman" w:cs="Times New Roman"/>
        </w:rPr>
        <w:t>como la relación entre las</w:t>
      </w:r>
      <w:r>
        <w:rPr>
          <w:rFonts w:ascii="Times New Roman" w:hAnsi="Times New Roman" w:cs="Times New Roman"/>
        </w:rPr>
        <w:t xml:space="preserve"> </w:t>
      </w:r>
      <w:r w:rsidRPr="00E14880">
        <w:rPr>
          <w:rFonts w:ascii="Times New Roman" w:hAnsi="Times New Roman" w:cs="Times New Roman"/>
        </w:rPr>
        <w:t>personas dependientes mayores de 64 años y la población en edad de</w:t>
      </w:r>
      <w:r>
        <w:rPr>
          <w:rFonts w:ascii="Times New Roman" w:hAnsi="Times New Roman" w:cs="Times New Roman"/>
        </w:rPr>
        <w:t xml:space="preserve"> </w:t>
      </w:r>
      <w:r w:rsidRPr="00E14880">
        <w:rPr>
          <w:rFonts w:ascii="Times New Roman" w:hAnsi="Times New Roman" w:cs="Times New Roman"/>
        </w:rPr>
        <w:t>trabajar entre 15 y</w:t>
      </w:r>
      <w:r>
        <w:rPr>
          <w:rFonts w:ascii="Times New Roman" w:hAnsi="Times New Roman" w:cs="Times New Roman"/>
        </w:rPr>
        <w:t xml:space="preserve"> </w:t>
      </w:r>
      <w:r w:rsidRPr="00E14880">
        <w:rPr>
          <w:rFonts w:ascii="Times New Roman" w:hAnsi="Times New Roman" w:cs="Times New Roman"/>
        </w:rPr>
        <w:t>64 años. Esta dependencia genera riesgo de inseguridad económica, en cuanto a razones</w:t>
      </w:r>
      <w:r>
        <w:rPr>
          <w:rFonts w:ascii="Times New Roman" w:hAnsi="Times New Roman" w:cs="Times New Roman"/>
        </w:rPr>
        <w:t xml:space="preserve"> </w:t>
      </w:r>
      <w:r w:rsidRPr="00E14880">
        <w:rPr>
          <w:rFonts w:ascii="Times New Roman" w:hAnsi="Times New Roman" w:cs="Times New Roman"/>
        </w:rPr>
        <w:t>atribuidas al ciclo de vida, de las personas mayores ya que tienden a reducir su capacidad</w:t>
      </w:r>
      <w:r>
        <w:rPr>
          <w:rFonts w:ascii="Times New Roman" w:hAnsi="Times New Roman" w:cs="Times New Roman"/>
        </w:rPr>
        <w:t xml:space="preserve"> </w:t>
      </w:r>
      <w:r w:rsidRPr="00E14880">
        <w:rPr>
          <w:rFonts w:ascii="Times New Roman" w:hAnsi="Times New Roman" w:cs="Times New Roman"/>
        </w:rPr>
        <w:t>de generación de ingresos y, por tanto, su capacidad de pago.</w:t>
      </w:r>
    </w:p>
    <w:p w14:paraId="3BEE6963" w14:textId="4E0845F9" w:rsidR="005663A4" w:rsidRDefault="005663A4" w:rsidP="006E0098">
      <w:pPr>
        <w:spacing w:line="276" w:lineRule="auto"/>
        <w:jc w:val="both"/>
        <w:rPr>
          <w:rFonts w:ascii="Times New Roman" w:hAnsi="Times New Roman" w:cs="Times New Roman"/>
        </w:rPr>
      </w:pPr>
    </w:p>
    <w:p w14:paraId="2E712EEF" w14:textId="4A50F4E5" w:rsidR="005663A4" w:rsidRPr="00077707" w:rsidRDefault="005663A4" w:rsidP="006E0098">
      <w:pPr>
        <w:spacing w:line="276" w:lineRule="auto"/>
        <w:jc w:val="both"/>
        <w:rPr>
          <w:rFonts w:ascii="Times New Roman" w:hAnsi="Times New Roman" w:cs="Times New Roman"/>
          <w:lang w:val="es-CO" w:eastAsia="en-US"/>
        </w:rPr>
      </w:pPr>
      <w:r>
        <w:rPr>
          <w:rFonts w:ascii="Times New Roman" w:hAnsi="Times New Roman" w:cs="Times New Roman"/>
        </w:rPr>
        <w:lastRenderedPageBreak/>
        <w:t xml:space="preserve">De igual forma se encuentra que en la Localidad de Usme </w:t>
      </w:r>
      <w:r w:rsidR="00A138C0">
        <w:rPr>
          <w:rFonts w:ascii="Times New Roman" w:hAnsi="Times New Roman" w:cs="Times New Roman"/>
        </w:rPr>
        <w:t>cuenta con un programa de apoyos económicos</w:t>
      </w:r>
      <w:r w:rsidR="00A138C0">
        <w:rPr>
          <w:rFonts w:ascii="Times New Roman" w:eastAsia="Arial Narrow" w:hAnsi="Times New Roman" w:cs="Times New Roman"/>
        </w:rPr>
        <w:t xml:space="preserve"> dirigidos a Personas Mayores en </w:t>
      </w:r>
      <w:r w:rsidR="00A138C0" w:rsidRPr="00E14880">
        <w:rPr>
          <w:rFonts w:ascii="Times New Roman" w:eastAsia="Arial Narrow" w:hAnsi="Times New Roman" w:cs="Times New Roman"/>
        </w:rPr>
        <w:t>situación de vulnerabilidad social e inseguridad económica</w:t>
      </w:r>
      <w:r w:rsidR="00A138C0">
        <w:rPr>
          <w:rFonts w:ascii="Times New Roman" w:eastAsia="Arial Narrow" w:hAnsi="Times New Roman" w:cs="Times New Roman"/>
        </w:rPr>
        <w:t xml:space="preserve"> donde la </w:t>
      </w:r>
      <w:r w:rsidR="00A138C0">
        <w:rPr>
          <w:rFonts w:ascii="Times New Roman" w:hAnsi="Times New Roman" w:cs="Times New Roman"/>
        </w:rPr>
        <w:t xml:space="preserve">Secretaria Distrital de Integración Social a través de la Subdirección Local tiene una cobertura de 9.093 apoyos económicos en los TIPO A, B, D, Y  el  </w:t>
      </w:r>
      <w:r>
        <w:rPr>
          <w:rFonts w:ascii="Times New Roman" w:hAnsi="Times New Roman" w:cs="Times New Roman"/>
        </w:rPr>
        <w:t>F</w:t>
      </w:r>
      <w:r w:rsidR="00A138C0">
        <w:rPr>
          <w:rFonts w:ascii="Times New Roman" w:hAnsi="Times New Roman" w:cs="Times New Roman"/>
        </w:rPr>
        <w:t xml:space="preserve">ondo de Desarrollo </w:t>
      </w:r>
      <w:r>
        <w:rPr>
          <w:rFonts w:ascii="Times New Roman" w:hAnsi="Times New Roman" w:cs="Times New Roman"/>
        </w:rPr>
        <w:t>L</w:t>
      </w:r>
      <w:r w:rsidR="00A138C0">
        <w:rPr>
          <w:rFonts w:ascii="Times New Roman" w:hAnsi="Times New Roman" w:cs="Times New Roman"/>
        </w:rPr>
        <w:t xml:space="preserve">ocal de Usme 3107 personas beneficiarias  al Apoyo tipo C, Para un total de </w:t>
      </w:r>
      <w:r>
        <w:rPr>
          <w:rFonts w:ascii="Times New Roman" w:hAnsi="Times New Roman" w:cs="Times New Roman"/>
        </w:rPr>
        <w:t>12</w:t>
      </w:r>
      <w:r w:rsidR="00A138C0">
        <w:rPr>
          <w:rFonts w:ascii="Times New Roman" w:hAnsi="Times New Roman" w:cs="Times New Roman"/>
        </w:rPr>
        <w:t>.</w:t>
      </w:r>
      <w:r>
        <w:rPr>
          <w:rFonts w:ascii="Times New Roman" w:hAnsi="Times New Roman" w:cs="Times New Roman"/>
        </w:rPr>
        <w:t>200</w:t>
      </w:r>
      <w:r w:rsidR="00A138C0">
        <w:rPr>
          <w:rFonts w:ascii="Times New Roman" w:hAnsi="Times New Roman" w:cs="Times New Roman"/>
        </w:rPr>
        <w:t xml:space="preserve"> personas mayores beneficiarias de apoyos económicos . </w:t>
      </w:r>
    </w:p>
    <w:p w14:paraId="08B3A76B" w14:textId="2DB645AD" w:rsidR="00C54726" w:rsidRPr="00E14880" w:rsidRDefault="00C54726" w:rsidP="009A63AB">
      <w:pPr>
        <w:rPr>
          <w:rFonts w:ascii="Times New Roman" w:hAnsi="Times New Roman" w:cs="Times New Roman"/>
          <w:lang w:val="es-CO" w:eastAsia="en-US"/>
        </w:rPr>
      </w:pPr>
    </w:p>
    <w:tbl>
      <w:tblPr>
        <w:tblW w:w="9309" w:type="dxa"/>
        <w:tblLayout w:type="fixed"/>
        <w:tblCellMar>
          <w:left w:w="0" w:type="dxa"/>
          <w:right w:w="0" w:type="dxa"/>
        </w:tblCellMar>
        <w:tblLook w:val="04A0" w:firstRow="1" w:lastRow="0" w:firstColumn="1" w:lastColumn="0" w:noHBand="0" w:noVBand="1"/>
      </w:tblPr>
      <w:tblGrid>
        <w:gridCol w:w="578"/>
        <w:gridCol w:w="1055"/>
        <w:gridCol w:w="599"/>
        <w:gridCol w:w="657"/>
        <w:gridCol w:w="994"/>
        <w:gridCol w:w="665"/>
        <w:gridCol w:w="808"/>
        <w:gridCol w:w="808"/>
        <w:gridCol w:w="808"/>
        <w:gridCol w:w="808"/>
        <w:gridCol w:w="967"/>
        <w:gridCol w:w="562"/>
      </w:tblGrid>
      <w:tr w:rsidR="00C54726" w:rsidRPr="00E14880" w14:paraId="5EA9DEEA" w14:textId="77777777" w:rsidTr="00A138C0">
        <w:trPr>
          <w:trHeight w:val="21"/>
        </w:trPr>
        <w:tc>
          <w:tcPr>
            <w:tcW w:w="578" w:type="dxa"/>
            <w:vMerge w:val="restart"/>
            <w:tcBorders>
              <w:top w:val="single" w:sz="4" w:space="0" w:color="auto"/>
              <w:left w:val="single" w:sz="4" w:space="0" w:color="auto"/>
              <w:bottom w:val="single" w:sz="4" w:space="0" w:color="auto"/>
              <w:right w:val="single" w:sz="4" w:space="0" w:color="auto"/>
            </w:tcBorders>
            <w:shd w:val="clear" w:color="auto" w:fill="FFC000"/>
            <w:tcMar>
              <w:top w:w="0" w:type="dxa"/>
              <w:left w:w="45" w:type="dxa"/>
              <w:bottom w:w="0" w:type="dxa"/>
              <w:right w:w="45" w:type="dxa"/>
            </w:tcMar>
            <w:vAlign w:val="center"/>
            <w:hideMark/>
          </w:tcPr>
          <w:p w14:paraId="0FAB96C3" w14:textId="77777777" w:rsidR="00C54726" w:rsidRPr="00E14880" w:rsidRDefault="00C54726" w:rsidP="00C54726">
            <w:pPr>
              <w:jc w:val="center"/>
              <w:rPr>
                <w:rFonts w:ascii="Times New Roman" w:eastAsia="Times New Roman" w:hAnsi="Times New Roman" w:cs="Times New Roman"/>
                <w:b/>
                <w:bCs/>
                <w:sz w:val="12"/>
                <w:szCs w:val="12"/>
                <w:lang w:val="es-CO" w:eastAsia="es-CO"/>
              </w:rPr>
            </w:pPr>
            <w:r w:rsidRPr="00E14880">
              <w:rPr>
                <w:rFonts w:ascii="Times New Roman" w:eastAsia="Times New Roman" w:hAnsi="Times New Roman" w:cs="Times New Roman"/>
                <w:b/>
                <w:bCs/>
                <w:sz w:val="12"/>
                <w:szCs w:val="12"/>
                <w:lang w:val="es-CO" w:eastAsia="es-CO"/>
              </w:rPr>
              <w:t>No. personas mayores 60 años y +</w:t>
            </w:r>
          </w:p>
        </w:tc>
        <w:tc>
          <w:tcPr>
            <w:tcW w:w="1654" w:type="dxa"/>
            <w:gridSpan w:val="2"/>
            <w:tcBorders>
              <w:top w:val="single" w:sz="4" w:space="0" w:color="auto"/>
              <w:left w:val="single" w:sz="4" w:space="0" w:color="auto"/>
              <w:bottom w:val="single" w:sz="4" w:space="0" w:color="auto"/>
              <w:right w:val="single" w:sz="4" w:space="0" w:color="auto"/>
            </w:tcBorders>
            <w:shd w:val="clear" w:color="auto" w:fill="FFC000"/>
            <w:tcMar>
              <w:top w:w="0" w:type="dxa"/>
              <w:left w:w="45" w:type="dxa"/>
              <w:bottom w:w="0" w:type="dxa"/>
              <w:right w:w="45" w:type="dxa"/>
            </w:tcMar>
            <w:vAlign w:val="center"/>
            <w:hideMark/>
          </w:tcPr>
          <w:p w14:paraId="44C37C26" w14:textId="77777777" w:rsidR="00C54726" w:rsidRPr="00E14880" w:rsidRDefault="00C54726" w:rsidP="00C54726">
            <w:pPr>
              <w:jc w:val="center"/>
              <w:rPr>
                <w:rFonts w:ascii="Times New Roman" w:eastAsia="Times New Roman" w:hAnsi="Times New Roman" w:cs="Times New Roman"/>
                <w:b/>
                <w:bCs/>
                <w:sz w:val="12"/>
                <w:szCs w:val="12"/>
                <w:lang w:val="es-CO" w:eastAsia="es-CO"/>
              </w:rPr>
            </w:pPr>
            <w:r w:rsidRPr="00E14880">
              <w:rPr>
                <w:rFonts w:ascii="Times New Roman" w:eastAsia="Times New Roman" w:hAnsi="Times New Roman" w:cs="Times New Roman"/>
                <w:b/>
                <w:bCs/>
                <w:sz w:val="12"/>
                <w:szCs w:val="12"/>
                <w:lang w:val="es-CO" w:eastAsia="es-CO"/>
              </w:rPr>
              <w:t>UPZ</w:t>
            </w:r>
          </w:p>
        </w:tc>
        <w:tc>
          <w:tcPr>
            <w:tcW w:w="657" w:type="dxa"/>
            <w:vMerge w:val="restart"/>
            <w:tcBorders>
              <w:top w:val="single" w:sz="4" w:space="0" w:color="auto"/>
              <w:left w:val="single" w:sz="4" w:space="0" w:color="auto"/>
              <w:bottom w:val="single" w:sz="4" w:space="0" w:color="auto"/>
              <w:right w:val="single" w:sz="4" w:space="0" w:color="auto"/>
            </w:tcBorders>
            <w:shd w:val="clear" w:color="auto" w:fill="FFC000"/>
            <w:tcMar>
              <w:top w:w="0" w:type="dxa"/>
              <w:left w:w="45" w:type="dxa"/>
              <w:bottom w:w="0" w:type="dxa"/>
              <w:right w:w="45" w:type="dxa"/>
            </w:tcMar>
            <w:vAlign w:val="center"/>
            <w:hideMark/>
          </w:tcPr>
          <w:p w14:paraId="1A7E9852" w14:textId="77777777" w:rsidR="00C54726" w:rsidRPr="00E14880" w:rsidRDefault="00C54726" w:rsidP="00C54726">
            <w:pPr>
              <w:ind w:left="-80" w:firstLine="80"/>
              <w:jc w:val="center"/>
              <w:rPr>
                <w:rFonts w:ascii="Times New Roman" w:eastAsia="Times New Roman" w:hAnsi="Times New Roman" w:cs="Times New Roman"/>
                <w:b/>
                <w:bCs/>
                <w:sz w:val="12"/>
                <w:szCs w:val="12"/>
                <w:lang w:val="es-CO" w:eastAsia="es-CO"/>
              </w:rPr>
            </w:pPr>
            <w:proofErr w:type="spellStart"/>
            <w:r w:rsidRPr="00E14880">
              <w:rPr>
                <w:rFonts w:ascii="Times New Roman" w:eastAsia="Times New Roman" w:hAnsi="Times New Roman" w:cs="Times New Roman"/>
                <w:b/>
                <w:bCs/>
                <w:sz w:val="12"/>
                <w:szCs w:val="12"/>
                <w:lang w:val="es-CO" w:eastAsia="es-CO"/>
              </w:rPr>
              <w:t>Indice</w:t>
            </w:r>
            <w:proofErr w:type="spellEnd"/>
            <w:r w:rsidRPr="00E14880">
              <w:rPr>
                <w:rFonts w:ascii="Times New Roman" w:eastAsia="Times New Roman" w:hAnsi="Times New Roman" w:cs="Times New Roman"/>
                <w:b/>
                <w:bCs/>
                <w:sz w:val="12"/>
                <w:szCs w:val="12"/>
                <w:lang w:val="es-CO" w:eastAsia="es-CO"/>
              </w:rPr>
              <w:t xml:space="preserve"> de envejecimiento</w:t>
            </w:r>
          </w:p>
        </w:tc>
        <w:tc>
          <w:tcPr>
            <w:tcW w:w="994" w:type="dxa"/>
            <w:vMerge w:val="restart"/>
            <w:tcBorders>
              <w:top w:val="single" w:sz="4" w:space="0" w:color="auto"/>
              <w:left w:val="single" w:sz="4" w:space="0" w:color="auto"/>
              <w:bottom w:val="single" w:sz="4" w:space="0" w:color="auto"/>
              <w:right w:val="single" w:sz="4" w:space="0" w:color="auto"/>
            </w:tcBorders>
            <w:shd w:val="clear" w:color="auto" w:fill="FFC000"/>
            <w:tcMar>
              <w:top w:w="0" w:type="dxa"/>
              <w:left w:w="45" w:type="dxa"/>
              <w:bottom w:w="0" w:type="dxa"/>
              <w:right w:w="45" w:type="dxa"/>
            </w:tcMar>
            <w:vAlign w:val="center"/>
            <w:hideMark/>
          </w:tcPr>
          <w:p w14:paraId="05A64574" w14:textId="77777777" w:rsidR="00C54726" w:rsidRPr="00E14880" w:rsidRDefault="00C54726" w:rsidP="00C54726">
            <w:pPr>
              <w:jc w:val="center"/>
              <w:rPr>
                <w:rFonts w:ascii="Times New Roman" w:eastAsia="Times New Roman" w:hAnsi="Times New Roman" w:cs="Times New Roman"/>
                <w:b/>
                <w:bCs/>
                <w:sz w:val="12"/>
                <w:szCs w:val="12"/>
                <w:lang w:val="es-CO" w:eastAsia="es-CO"/>
              </w:rPr>
            </w:pPr>
            <w:proofErr w:type="spellStart"/>
            <w:r w:rsidRPr="00E14880">
              <w:rPr>
                <w:rFonts w:ascii="Times New Roman" w:eastAsia="Times New Roman" w:hAnsi="Times New Roman" w:cs="Times New Roman"/>
                <w:b/>
                <w:bCs/>
                <w:sz w:val="12"/>
                <w:szCs w:val="12"/>
                <w:lang w:val="es-CO" w:eastAsia="es-CO"/>
              </w:rPr>
              <w:t>Indice</w:t>
            </w:r>
            <w:proofErr w:type="spellEnd"/>
            <w:r w:rsidRPr="00E14880">
              <w:rPr>
                <w:rFonts w:ascii="Times New Roman" w:eastAsia="Times New Roman" w:hAnsi="Times New Roman" w:cs="Times New Roman"/>
                <w:b/>
                <w:bCs/>
                <w:sz w:val="12"/>
                <w:szCs w:val="12"/>
                <w:lang w:val="es-CO" w:eastAsia="es-CO"/>
              </w:rPr>
              <w:t xml:space="preserve"> de pobreza multidimensional localidad</w:t>
            </w:r>
          </w:p>
        </w:tc>
        <w:tc>
          <w:tcPr>
            <w:tcW w:w="665" w:type="dxa"/>
            <w:vMerge w:val="restart"/>
            <w:tcBorders>
              <w:top w:val="single" w:sz="4" w:space="0" w:color="auto"/>
              <w:left w:val="single" w:sz="4" w:space="0" w:color="auto"/>
              <w:bottom w:val="single" w:sz="4" w:space="0" w:color="auto"/>
              <w:right w:val="single" w:sz="4" w:space="0" w:color="auto"/>
            </w:tcBorders>
            <w:shd w:val="clear" w:color="auto" w:fill="FFC000"/>
            <w:tcMar>
              <w:top w:w="0" w:type="dxa"/>
              <w:left w:w="45" w:type="dxa"/>
              <w:bottom w:w="0" w:type="dxa"/>
              <w:right w:w="45" w:type="dxa"/>
            </w:tcMar>
            <w:vAlign w:val="center"/>
            <w:hideMark/>
          </w:tcPr>
          <w:p w14:paraId="56C32771" w14:textId="77777777" w:rsidR="00C54726" w:rsidRPr="00E14880" w:rsidRDefault="00C54726" w:rsidP="00C54726">
            <w:pPr>
              <w:jc w:val="center"/>
              <w:rPr>
                <w:rFonts w:ascii="Times New Roman" w:eastAsia="Times New Roman" w:hAnsi="Times New Roman" w:cs="Times New Roman"/>
                <w:b/>
                <w:bCs/>
                <w:sz w:val="12"/>
                <w:szCs w:val="12"/>
                <w:lang w:val="es-CO" w:eastAsia="es-CO"/>
              </w:rPr>
            </w:pPr>
            <w:r w:rsidRPr="00E14880">
              <w:rPr>
                <w:rFonts w:ascii="Times New Roman" w:eastAsia="Times New Roman" w:hAnsi="Times New Roman" w:cs="Times New Roman"/>
                <w:b/>
                <w:bCs/>
                <w:sz w:val="12"/>
                <w:szCs w:val="12"/>
                <w:lang w:val="es-CO" w:eastAsia="es-CO"/>
              </w:rPr>
              <w:t>Incidencia de pobreza oculta por localidad</w:t>
            </w:r>
          </w:p>
        </w:tc>
        <w:tc>
          <w:tcPr>
            <w:tcW w:w="4199" w:type="dxa"/>
            <w:gridSpan w:val="5"/>
            <w:tcBorders>
              <w:top w:val="single" w:sz="4" w:space="0" w:color="auto"/>
              <w:left w:val="single" w:sz="4" w:space="0" w:color="auto"/>
              <w:bottom w:val="single" w:sz="4" w:space="0" w:color="auto"/>
              <w:right w:val="single" w:sz="4" w:space="0" w:color="auto"/>
            </w:tcBorders>
            <w:shd w:val="clear" w:color="auto" w:fill="FFC000"/>
            <w:tcMar>
              <w:top w:w="0" w:type="dxa"/>
              <w:left w:w="45" w:type="dxa"/>
              <w:bottom w:w="0" w:type="dxa"/>
              <w:right w:w="45" w:type="dxa"/>
            </w:tcMar>
            <w:vAlign w:val="center"/>
            <w:hideMark/>
          </w:tcPr>
          <w:p w14:paraId="17CCEBA7" w14:textId="77777777" w:rsidR="00C54726" w:rsidRPr="00E14880" w:rsidRDefault="00C54726" w:rsidP="00C54726">
            <w:pPr>
              <w:jc w:val="center"/>
              <w:rPr>
                <w:rFonts w:ascii="Times New Roman" w:eastAsia="Times New Roman" w:hAnsi="Times New Roman" w:cs="Times New Roman"/>
                <w:b/>
                <w:bCs/>
                <w:sz w:val="12"/>
                <w:szCs w:val="12"/>
                <w:lang w:val="es-CO" w:eastAsia="es-CO"/>
              </w:rPr>
            </w:pPr>
            <w:r w:rsidRPr="00E14880">
              <w:rPr>
                <w:rFonts w:ascii="Times New Roman" w:eastAsia="Times New Roman" w:hAnsi="Times New Roman" w:cs="Times New Roman"/>
                <w:b/>
                <w:bCs/>
                <w:sz w:val="12"/>
                <w:szCs w:val="12"/>
                <w:lang w:val="es-CO" w:eastAsia="es-CO"/>
              </w:rPr>
              <w:t>Oferta de Apoyos económicos</w:t>
            </w:r>
          </w:p>
        </w:tc>
        <w:tc>
          <w:tcPr>
            <w:tcW w:w="562" w:type="dxa"/>
            <w:vMerge w:val="restart"/>
            <w:tcBorders>
              <w:top w:val="single" w:sz="4" w:space="0" w:color="auto"/>
              <w:left w:val="single" w:sz="4" w:space="0" w:color="auto"/>
              <w:bottom w:val="single" w:sz="4" w:space="0" w:color="auto"/>
              <w:right w:val="single" w:sz="4" w:space="0" w:color="auto"/>
            </w:tcBorders>
            <w:shd w:val="clear" w:color="auto" w:fill="FFC000"/>
            <w:tcMar>
              <w:top w:w="0" w:type="dxa"/>
              <w:left w:w="45" w:type="dxa"/>
              <w:bottom w:w="0" w:type="dxa"/>
              <w:right w:w="45" w:type="dxa"/>
            </w:tcMar>
            <w:vAlign w:val="center"/>
            <w:hideMark/>
          </w:tcPr>
          <w:p w14:paraId="2B7911BA" w14:textId="77777777" w:rsidR="00C54726" w:rsidRPr="00E14880" w:rsidRDefault="00C54726" w:rsidP="00C54726">
            <w:pPr>
              <w:jc w:val="center"/>
              <w:rPr>
                <w:rFonts w:ascii="Times New Roman" w:eastAsia="Times New Roman" w:hAnsi="Times New Roman" w:cs="Times New Roman"/>
                <w:b/>
                <w:bCs/>
                <w:sz w:val="12"/>
                <w:szCs w:val="12"/>
                <w:lang w:val="es-CO" w:eastAsia="es-CO"/>
              </w:rPr>
            </w:pPr>
            <w:r w:rsidRPr="00E14880">
              <w:rPr>
                <w:rFonts w:ascii="Times New Roman" w:eastAsia="Times New Roman" w:hAnsi="Times New Roman" w:cs="Times New Roman"/>
                <w:b/>
                <w:bCs/>
                <w:color w:val="000000"/>
                <w:sz w:val="12"/>
                <w:szCs w:val="12"/>
                <w:lang w:val="es-CO" w:eastAsia="es-CO"/>
              </w:rPr>
              <w:t>Lista de espera</w:t>
            </w:r>
            <w:r w:rsidRPr="00E14880">
              <w:rPr>
                <w:rFonts w:ascii="Times New Roman" w:eastAsia="Times New Roman" w:hAnsi="Times New Roman" w:cs="Times New Roman"/>
                <w:b/>
                <w:bCs/>
                <w:color w:val="000000"/>
                <w:sz w:val="12"/>
                <w:szCs w:val="12"/>
                <w:lang w:val="es-CO" w:eastAsia="es-CO"/>
              </w:rPr>
              <w:br/>
            </w:r>
            <w:r w:rsidRPr="00E14880">
              <w:rPr>
                <w:rFonts w:ascii="Times New Roman" w:eastAsia="Times New Roman" w:hAnsi="Times New Roman" w:cs="Times New Roman"/>
                <w:b/>
                <w:bCs/>
                <w:color w:val="000000"/>
                <w:sz w:val="12"/>
                <w:szCs w:val="12"/>
                <w:lang w:val="es-CO" w:eastAsia="es-CO"/>
              </w:rPr>
              <w:br/>
            </w:r>
            <w:r w:rsidRPr="00E14880">
              <w:rPr>
                <w:rFonts w:ascii="Times New Roman" w:eastAsia="Times New Roman" w:hAnsi="Times New Roman" w:cs="Times New Roman"/>
                <w:color w:val="000000"/>
                <w:sz w:val="12"/>
                <w:szCs w:val="12"/>
                <w:lang w:val="es-CO" w:eastAsia="es-CO"/>
              </w:rPr>
              <w:t># Personas mayores</w:t>
            </w:r>
          </w:p>
        </w:tc>
      </w:tr>
      <w:tr w:rsidR="00C54726" w:rsidRPr="00E14880" w14:paraId="64AB6130" w14:textId="77777777" w:rsidTr="00A138C0">
        <w:trPr>
          <w:trHeight w:val="584"/>
        </w:trPr>
        <w:tc>
          <w:tcPr>
            <w:tcW w:w="578" w:type="dxa"/>
            <w:vMerge/>
            <w:tcBorders>
              <w:top w:val="single" w:sz="4" w:space="0" w:color="auto"/>
              <w:left w:val="single" w:sz="4" w:space="0" w:color="auto"/>
              <w:bottom w:val="single" w:sz="4" w:space="0" w:color="auto"/>
              <w:right w:val="single" w:sz="4" w:space="0" w:color="auto"/>
            </w:tcBorders>
            <w:vAlign w:val="center"/>
            <w:hideMark/>
          </w:tcPr>
          <w:p w14:paraId="35D9A8C0" w14:textId="77777777" w:rsidR="00C54726" w:rsidRPr="00E14880" w:rsidRDefault="00C54726" w:rsidP="00C54726">
            <w:pPr>
              <w:rPr>
                <w:rFonts w:ascii="Times New Roman" w:eastAsia="Times New Roman" w:hAnsi="Times New Roman" w:cs="Times New Roman"/>
                <w:b/>
                <w:bCs/>
                <w:sz w:val="12"/>
                <w:szCs w:val="12"/>
                <w:lang w:val="es-CO" w:eastAsia="es-CO"/>
              </w:rPr>
            </w:pPr>
          </w:p>
        </w:tc>
        <w:tc>
          <w:tcPr>
            <w:tcW w:w="1055" w:type="dxa"/>
            <w:tcBorders>
              <w:top w:val="single" w:sz="4" w:space="0" w:color="auto"/>
              <w:left w:val="single" w:sz="4" w:space="0" w:color="auto"/>
              <w:bottom w:val="single" w:sz="4" w:space="0" w:color="auto"/>
              <w:right w:val="single" w:sz="4" w:space="0" w:color="auto"/>
            </w:tcBorders>
            <w:shd w:val="clear" w:color="auto" w:fill="FFC000"/>
            <w:tcMar>
              <w:top w:w="0" w:type="dxa"/>
              <w:left w:w="45" w:type="dxa"/>
              <w:bottom w:w="0" w:type="dxa"/>
              <w:right w:w="45" w:type="dxa"/>
            </w:tcMar>
            <w:vAlign w:val="center"/>
            <w:hideMark/>
          </w:tcPr>
          <w:p w14:paraId="7A2B9D3F" w14:textId="77777777" w:rsidR="00C54726" w:rsidRPr="00E14880" w:rsidRDefault="00C54726" w:rsidP="00C54726">
            <w:pPr>
              <w:rPr>
                <w:rFonts w:ascii="Times New Roman" w:eastAsia="Times New Roman" w:hAnsi="Times New Roman" w:cs="Times New Roman"/>
                <w:b/>
                <w:bCs/>
                <w:sz w:val="12"/>
                <w:szCs w:val="12"/>
                <w:lang w:val="es-CO" w:eastAsia="es-CO"/>
              </w:rPr>
            </w:pPr>
            <w:r w:rsidRPr="00E14880">
              <w:rPr>
                <w:rFonts w:ascii="Times New Roman" w:eastAsia="Times New Roman" w:hAnsi="Times New Roman" w:cs="Times New Roman"/>
                <w:b/>
                <w:bCs/>
                <w:sz w:val="12"/>
                <w:szCs w:val="12"/>
                <w:lang w:val="es-CO" w:eastAsia="es-CO"/>
              </w:rPr>
              <w:t>Nombre UPZ</w:t>
            </w:r>
          </w:p>
        </w:tc>
        <w:tc>
          <w:tcPr>
            <w:tcW w:w="599" w:type="dxa"/>
            <w:tcBorders>
              <w:top w:val="single" w:sz="4" w:space="0" w:color="auto"/>
              <w:left w:val="single" w:sz="4" w:space="0" w:color="auto"/>
              <w:bottom w:val="single" w:sz="4" w:space="0" w:color="auto"/>
              <w:right w:val="single" w:sz="4" w:space="0" w:color="auto"/>
            </w:tcBorders>
            <w:shd w:val="clear" w:color="auto" w:fill="FFC000"/>
            <w:tcMar>
              <w:top w:w="0" w:type="dxa"/>
              <w:left w:w="45" w:type="dxa"/>
              <w:bottom w:w="0" w:type="dxa"/>
              <w:right w:w="45" w:type="dxa"/>
            </w:tcMar>
            <w:vAlign w:val="center"/>
            <w:hideMark/>
          </w:tcPr>
          <w:p w14:paraId="763C6F5F" w14:textId="77777777" w:rsidR="00C54726" w:rsidRPr="00E14880" w:rsidRDefault="00C54726" w:rsidP="00C54726">
            <w:pPr>
              <w:rPr>
                <w:rFonts w:ascii="Times New Roman" w:eastAsia="Times New Roman" w:hAnsi="Times New Roman" w:cs="Times New Roman"/>
                <w:b/>
                <w:bCs/>
                <w:sz w:val="12"/>
                <w:szCs w:val="12"/>
                <w:lang w:val="es-CO" w:eastAsia="es-CO"/>
              </w:rPr>
            </w:pPr>
            <w:r w:rsidRPr="00E14880">
              <w:rPr>
                <w:rFonts w:ascii="Times New Roman" w:eastAsia="Times New Roman" w:hAnsi="Times New Roman" w:cs="Times New Roman"/>
                <w:b/>
                <w:bCs/>
                <w:sz w:val="12"/>
                <w:szCs w:val="12"/>
                <w:lang w:val="es-CO" w:eastAsia="es-CO"/>
              </w:rPr>
              <w:t>No. personas mayores 60 años</w:t>
            </w:r>
          </w:p>
        </w:tc>
        <w:tc>
          <w:tcPr>
            <w:tcW w:w="657" w:type="dxa"/>
            <w:vMerge/>
            <w:tcBorders>
              <w:top w:val="single" w:sz="4" w:space="0" w:color="auto"/>
              <w:left w:val="single" w:sz="4" w:space="0" w:color="auto"/>
              <w:bottom w:val="single" w:sz="4" w:space="0" w:color="auto"/>
              <w:right w:val="single" w:sz="4" w:space="0" w:color="auto"/>
            </w:tcBorders>
            <w:vAlign w:val="center"/>
            <w:hideMark/>
          </w:tcPr>
          <w:p w14:paraId="07898886" w14:textId="77777777" w:rsidR="00C54726" w:rsidRPr="00E14880" w:rsidRDefault="00C54726" w:rsidP="00C54726">
            <w:pPr>
              <w:rPr>
                <w:rFonts w:ascii="Times New Roman" w:eastAsia="Times New Roman" w:hAnsi="Times New Roman" w:cs="Times New Roman"/>
                <w:b/>
                <w:bCs/>
                <w:sz w:val="12"/>
                <w:szCs w:val="12"/>
                <w:lang w:val="es-CO" w:eastAsia="es-CO"/>
              </w:rPr>
            </w:pPr>
          </w:p>
        </w:tc>
        <w:tc>
          <w:tcPr>
            <w:tcW w:w="994" w:type="dxa"/>
            <w:vMerge/>
            <w:tcBorders>
              <w:top w:val="single" w:sz="4" w:space="0" w:color="auto"/>
              <w:left w:val="single" w:sz="4" w:space="0" w:color="auto"/>
              <w:bottom w:val="single" w:sz="4" w:space="0" w:color="auto"/>
              <w:right w:val="single" w:sz="4" w:space="0" w:color="auto"/>
            </w:tcBorders>
            <w:vAlign w:val="center"/>
            <w:hideMark/>
          </w:tcPr>
          <w:p w14:paraId="42473DA5" w14:textId="77777777" w:rsidR="00C54726" w:rsidRPr="00E14880" w:rsidRDefault="00C54726" w:rsidP="00C54726">
            <w:pPr>
              <w:rPr>
                <w:rFonts w:ascii="Times New Roman" w:eastAsia="Times New Roman" w:hAnsi="Times New Roman" w:cs="Times New Roman"/>
                <w:b/>
                <w:bCs/>
                <w:sz w:val="12"/>
                <w:szCs w:val="12"/>
                <w:lang w:val="es-CO" w:eastAsia="es-CO"/>
              </w:rPr>
            </w:pPr>
          </w:p>
        </w:tc>
        <w:tc>
          <w:tcPr>
            <w:tcW w:w="665" w:type="dxa"/>
            <w:vMerge/>
            <w:tcBorders>
              <w:top w:val="single" w:sz="4" w:space="0" w:color="auto"/>
              <w:left w:val="single" w:sz="4" w:space="0" w:color="auto"/>
              <w:bottom w:val="single" w:sz="4" w:space="0" w:color="auto"/>
              <w:right w:val="single" w:sz="4" w:space="0" w:color="auto"/>
            </w:tcBorders>
            <w:vAlign w:val="center"/>
            <w:hideMark/>
          </w:tcPr>
          <w:p w14:paraId="4214A8ED" w14:textId="77777777" w:rsidR="00C54726" w:rsidRPr="00E14880" w:rsidRDefault="00C54726" w:rsidP="00C54726">
            <w:pPr>
              <w:rPr>
                <w:rFonts w:ascii="Times New Roman" w:eastAsia="Times New Roman" w:hAnsi="Times New Roman" w:cs="Times New Roman"/>
                <w:b/>
                <w:bCs/>
                <w:sz w:val="12"/>
                <w:szCs w:val="12"/>
                <w:lang w:val="es-CO" w:eastAsia="es-CO"/>
              </w:rPr>
            </w:pPr>
          </w:p>
        </w:tc>
        <w:tc>
          <w:tcPr>
            <w:tcW w:w="808" w:type="dxa"/>
            <w:tcBorders>
              <w:top w:val="single" w:sz="4" w:space="0" w:color="auto"/>
              <w:left w:val="single" w:sz="4" w:space="0" w:color="auto"/>
              <w:bottom w:val="single" w:sz="4" w:space="0" w:color="auto"/>
              <w:right w:val="single" w:sz="4" w:space="0" w:color="auto"/>
            </w:tcBorders>
            <w:shd w:val="clear" w:color="auto" w:fill="FFC000"/>
            <w:tcMar>
              <w:top w:w="0" w:type="dxa"/>
              <w:left w:w="45" w:type="dxa"/>
              <w:bottom w:w="0" w:type="dxa"/>
              <w:right w:w="45" w:type="dxa"/>
            </w:tcMar>
            <w:vAlign w:val="center"/>
            <w:hideMark/>
          </w:tcPr>
          <w:p w14:paraId="2DA1589A" w14:textId="77777777" w:rsidR="00C54726" w:rsidRPr="00E14880" w:rsidRDefault="00C54726" w:rsidP="00C54726">
            <w:pPr>
              <w:jc w:val="center"/>
              <w:rPr>
                <w:rFonts w:ascii="Times New Roman" w:eastAsia="Times New Roman" w:hAnsi="Times New Roman" w:cs="Times New Roman"/>
                <w:b/>
                <w:bCs/>
                <w:sz w:val="12"/>
                <w:szCs w:val="12"/>
                <w:lang w:val="es-CO" w:eastAsia="es-CO"/>
              </w:rPr>
            </w:pPr>
            <w:r w:rsidRPr="00E14880">
              <w:rPr>
                <w:rFonts w:ascii="Times New Roman" w:eastAsia="Times New Roman" w:hAnsi="Times New Roman" w:cs="Times New Roman"/>
                <w:b/>
                <w:bCs/>
                <w:color w:val="000000"/>
                <w:sz w:val="12"/>
                <w:szCs w:val="12"/>
                <w:lang w:val="es-CO" w:eastAsia="es-CO"/>
              </w:rPr>
              <w:t>APOYO ECONOMICO A</w:t>
            </w:r>
            <w:r w:rsidRPr="00E14880">
              <w:rPr>
                <w:rFonts w:ascii="Times New Roman" w:eastAsia="Times New Roman" w:hAnsi="Times New Roman" w:cs="Times New Roman"/>
                <w:b/>
                <w:bCs/>
                <w:color w:val="000000"/>
                <w:sz w:val="12"/>
                <w:szCs w:val="12"/>
                <w:lang w:val="es-CO" w:eastAsia="es-CO"/>
              </w:rPr>
              <w:br/>
            </w:r>
            <w:r w:rsidRPr="00E14880">
              <w:rPr>
                <w:rFonts w:ascii="Times New Roman" w:eastAsia="Times New Roman" w:hAnsi="Times New Roman" w:cs="Times New Roman"/>
                <w:b/>
                <w:bCs/>
                <w:color w:val="000000"/>
                <w:sz w:val="12"/>
                <w:szCs w:val="12"/>
                <w:lang w:val="es-CO" w:eastAsia="es-CO"/>
              </w:rPr>
              <w:br/>
            </w:r>
            <w:r w:rsidRPr="00E14880">
              <w:rPr>
                <w:rFonts w:ascii="Times New Roman" w:eastAsia="Times New Roman" w:hAnsi="Times New Roman" w:cs="Times New Roman"/>
                <w:color w:val="000000"/>
                <w:sz w:val="12"/>
                <w:szCs w:val="12"/>
                <w:lang w:val="es-CO" w:eastAsia="es-CO"/>
              </w:rPr>
              <w:t>No. Personas Mayores</w:t>
            </w:r>
          </w:p>
        </w:tc>
        <w:tc>
          <w:tcPr>
            <w:tcW w:w="808" w:type="dxa"/>
            <w:tcBorders>
              <w:top w:val="single" w:sz="4" w:space="0" w:color="auto"/>
              <w:left w:val="single" w:sz="4" w:space="0" w:color="auto"/>
              <w:bottom w:val="single" w:sz="4" w:space="0" w:color="auto"/>
              <w:right w:val="single" w:sz="4" w:space="0" w:color="auto"/>
            </w:tcBorders>
            <w:shd w:val="clear" w:color="auto" w:fill="FFC000"/>
            <w:tcMar>
              <w:top w:w="0" w:type="dxa"/>
              <w:left w:w="45" w:type="dxa"/>
              <w:bottom w:w="0" w:type="dxa"/>
              <w:right w:w="45" w:type="dxa"/>
            </w:tcMar>
            <w:vAlign w:val="center"/>
            <w:hideMark/>
          </w:tcPr>
          <w:p w14:paraId="21D0D0E2" w14:textId="77777777" w:rsidR="00C54726" w:rsidRPr="00E14880" w:rsidRDefault="00C54726" w:rsidP="00C54726">
            <w:pPr>
              <w:jc w:val="center"/>
              <w:rPr>
                <w:rFonts w:ascii="Times New Roman" w:eastAsia="Times New Roman" w:hAnsi="Times New Roman" w:cs="Times New Roman"/>
                <w:b/>
                <w:bCs/>
                <w:sz w:val="12"/>
                <w:szCs w:val="12"/>
                <w:lang w:val="es-CO" w:eastAsia="es-CO"/>
              </w:rPr>
            </w:pPr>
            <w:r w:rsidRPr="00E14880">
              <w:rPr>
                <w:rFonts w:ascii="Times New Roman" w:eastAsia="Times New Roman" w:hAnsi="Times New Roman" w:cs="Times New Roman"/>
                <w:b/>
                <w:bCs/>
                <w:color w:val="000000"/>
                <w:sz w:val="12"/>
                <w:szCs w:val="12"/>
                <w:lang w:val="es-CO" w:eastAsia="es-CO"/>
              </w:rPr>
              <w:t>APOYO ECONOMICO B</w:t>
            </w:r>
            <w:r w:rsidRPr="00E14880">
              <w:rPr>
                <w:rFonts w:ascii="Times New Roman" w:eastAsia="Times New Roman" w:hAnsi="Times New Roman" w:cs="Times New Roman"/>
                <w:b/>
                <w:bCs/>
                <w:color w:val="000000"/>
                <w:sz w:val="12"/>
                <w:szCs w:val="12"/>
                <w:lang w:val="es-CO" w:eastAsia="es-CO"/>
              </w:rPr>
              <w:br/>
            </w:r>
            <w:r w:rsidRPr="00E14880">
              <w:rPr>
                <w:rFonts w:ascii="Times New Roman" w:eastAsia="Times New Roman" w:hAnsi="Times New Roman" w:cs="Times New Roman"/>
                <w:b/>
                <w:bCs/>
                <w:color w:val="000000"/>
                <w:sz w:val="12"/>
                <w:szCs w:val="12"/>
                <w:lang w:val="es-CO" w:eastAsia="es-CO"/>
              </w:rPr>
              <w:br/>
            </w:r>
            <w:r w:rsidRPr="00E14880">
              <w:rPr>
                <w:rFonts w:ascii="Times New Roman" w:eastAsia="Times New Roman" w:hAnsi="Times New Roman" w:cs="Times New Roman"/>
                <w:color w:val="000000"/>
                <w:sz w:val="12"/>
                <w:szCs w:val="12"/>
                <w:lang w:val="es-CO" w:eastAsia="es-CO"/>
              </w:rPr>
              <w:t>No. Personas Mayores</w:t>
            </w:r>
          </w:p>
        </w:tc>
        <w:tc>
          <w:tcPr>
            <w:tcW w:w="808" w:type="dxa"/>
            <w:tcBorders>
              <w:top w:val="single" w:sz="4" w:space="0" w:color="auto"/>
              <w:left w:val="single" w:sz="4" w:space="0" w:color="auto"/>
              <w:bottom w:val="single" w:sz="4" w:space="0" w:color="auto"/>
              <w:right w:val="single" w:sz="4" w:space="0" w:color="auto"/>
            </w:tcBorders>
            <w:shd w:val="clear" w:color="auto" w:fill="FFC000"/>
            <w:tcMar>
              <w:top w:w="0" w:type="dxa"/>
              <w:left w:w="45" w:type="dxa"/>
              <w:bottom w:w="0" w:type="dxa"/>
              <w:right w:w="45" w:type="dxa"/>
            </w:tcMar>
            <w:vAlign w:val="center"/>
            <w:hideMark/>
          </w:tcPr>
          <w:p w14:paraId="62EA25C5" w14:textId="77777777" w:rsidR="00C54726" w:rsidRPr="00E14880" w:rsidRDefault="00C54726" w:rsidP="00C54726">
            <w:pPr>
              <w:jc w:val="center"/>
              <w:rPr>
                <w:rFonts w:ascii="Times New Roman" w:eastAsia="Times New Roman" w:hAnsi="Times New Roman" w:cs="Times New Roman"/>
                <w:b/>
                <w:bCs/>
                <w:sz w:val="12"/>
                <w:szCs w:val="12"/>
                <w:lang w:val="es-CO" w:eastAsia="es-CO"/>
              </w:rPr>
            </w:pPr>
            <w:r w:rsidRPr="00E14880">
              <w:rPr>
                <w:rFonts w:ascii="Times New Roman" w:eastAsia="Times New Roman" w:hAnsi="Times New Roman" w:cs="Times New Roman"/>
                <w:b/>
                <w:bCs/>
                <w:color w:val="000000"/>
                <w:sz w:val="12"/>
                <w:szCs w:val="12"/>
                <w:lang w:val="es-CO" w:eastAsia="es-CO"/>
              </w:rPr>
              <w:t>APOYO ECONOMICO B DESPLAZADO</w:t>
            </w:r>
            <w:r w:rsidRPr="00E14880">
              <w:rPr>
                <w:rFonts w:ascii="Times New Roman" w:eastAsia="Times New Roman" w:hAnsi="Times New Roman" w:cs="Times New Roman"/>
                <w:b/>
                <w:bCs/>
                <w:color w:val="000000"/>
                <w:sz w:val="12"/>
                <w:szCs w:val="12"/>
                <w:lang w:val="es-CO" w:eastAsia="es-CO"/>
              </w:rPr>
              <w:br/>
            </w:r>
            <w:r w:rsidRPr="00E14880">
              <w:rPr>
                <w:rFonts w:ascii="Times New Roman" w:eastAsia="Times New Roman" w:hAnsi="Times New Roman" w:cs="Times New Roman"/>
                <w:b/>
                <w:bCs/>
                <w:color w:val="000000"/>
                <w:sz w:val="12"/>
                <w:szCs w:val="12"/>
                <w:lang w:val="es-CO" w:eastAsia="es-CO"/>
              </w:rPr>
              <w:br/>
            </w:r>
            <w:r w:rsidRPr="00E14880">
              <w:rPr>
                <w:rFonts w:ascii="Times New Roman" w:eastAsia="Times New Roman" w:hAnsi="Times New Roman" w:cs="Times New Roman"/>
                <w:color w:val="000000"/>
                <w:sz w:val="12"/>
                <w:szCs w:val="12"/>
                <w:lang w:val="es-CO" w:eastAsia="es-CO"/>
              </w:rPr>
              <w:t># Personas Mayores</w:t>
            </w:r>
          </w:p>
        </w:tc>
        <w:tc>
          <w:tcPr>
            <w:tcW w:w="808" w:type="dxa"/>
            <w:tcBorders>
              <w:top w:val="single" w:sz="4" w:space="0" w:color="auto"/>
              <w:left w:val="single" w:sz="4" w:space="0" w:color="auto"/>
              <w:bottom w:val="single" w:sz="4" w:space="0" w:color="auto"/>
              <w:right w:val="single" w:sz="4" w:space="0" w:color="auto"/>
            </w:tcBorders>
            <w:shd w:val="clear" w:color="auto" w:fill="FFC000"/>
            <w:tcMar>
              <w:top w:w="0" w:type="dxa"/>
              <w:left w:w="45" w:type="dxa"/>
              <w:bottom w:w="0" w:type="dxa"/>
              <w:right w:w="45" w:type="dxa"/>
            </w:tcMar>
            <w:vAlign w:val="center"/>
            <w:hideMark/>
          </w:tcPr>
          <w:p w14:paraId="4BB7F532" w14:textId="77777777" w:rsidR="00C54726" w:rsidRPr="00E14880" w:rsidRDefault="00C54726" w:rsidP="00C54726">
            <w:pPr>
              <w:jc w:val="center"/>
              <w:rPr>
                <w:rFonts w:ascii="Times New Roman" w:eastAsia="Times New Roman" w:hAnsi="Times New Roman" w:cs="Times New Roman"/>
                <w:b/>
                <w:bCs/>
                <w:sz w:val="12"/>
                <w:szCs w:val="12"/>
                <w:lang w:val="es-CO" w:eastAsia="es-CO"/>
              </w:rPr>
            </w:pPr>
            <w:r w:rsidRPr="00E14880">
              <w:rPr>
                <w:rFonts w:ascii="Times New Roman" w:eastAsia="Times New Roman" w:hAnsi="Times New Roman" w:cs="Times New Roman"/>
                <w:b/>
                <w:bCs/>
                <w:color w:val="000000"/>
                <w:sz w:val="12"/>
                <w:szCs w:val="12"/>
                <w:lang w:val="es-CO" w:eastAsia="es-CO"/>
              </w:rPr>
              <w:t>APOYO ECONOMICO C</w:t>
            </w:r>
            <w:r w:rsidRPr="00E14880">
              <w:rPr>
                <w:rFonts w:ascii="Times New Roman" w:eastAsia="Times New Roman" w:hAnsi="Times New Roman" w:cs="Times New Roman"/>
                <w:b/>
                <w:bCs/>
                <w:color w:val="000000"/>
                <w:sz w:val="12"/>
                <w:szCs w:val="12"/>
                <w:lang w:val="es-CO" w:eastAsia="es-CO"/>
              </w:rPr>
              <w:br/>
            </w:r>
            <w:r w:rsidRPr="00E14880">
              <w:rPr>
                <w:rFonts w:ascii="Times New Roman" w:eastAsia="Times New Roman" w:hAnsi="Times New Roman" w:cs="Times New Roman"/>
                <w:b/>
                <w:bCs/>
                <w:color w:val="000000"/>
                <w:sz w:val="12"/>
                <w:szCs w:val="12"/>
                <w:lang w:val="es-CO" w:eastAsia="es-CO"/>
              </w:rPr>
              <w:br/>
            </w:r>
            <w:r w:rsidRPr="00E14880">
              <w:rPr>
                <w:rFonts w:ascii="Times New Roman" w:eastAsia="Times New Roman" w:hAnsi="Times New Roman" w:cs="Times New Roman"/>
                <w:color w:val="000000"/>
                <w:sz w:val="12"/>
                <w:szCs w:val="12"/>
                <w:lang w:val="es-CO" w:eastAsia="es-CO"/>
              </w:rPr>
              <w:t># Personas Mayores</w:t>
            </w:r>
          </w:p>
        </w:tc>
        <w:tc>
          <w:tcPr>
            <w:tcW w:w="967" w:type="dxa"/>
            <w:tcBorders>
              <w:top w:val="single" w:sz="4" w:space="0" w:color="auto"/>
              <w:left w:val="single" w:sz="4" w:space="0" w:color="auto"/>
              <w:bottom w:val="single" w:sz="4" w:space="0" w:color="auto"/>
              <w:right w:val="single" w:sz="4" w:space="0" w:color="auto"/>
            </w:tcBorders>
            <w:shd w:val="clear" w:color="auto" w:fill="FFC000"/>
            <w:tcMar>
              <w:top w:w="0" w:type="dxa"/>
              <w:left w:w="45" w:type="dxa"/>
              <w:bottom w:w="0" w:type="dxa"/>
              <w:right w:w="45" w:type="dxa"/>
            </w:tcMar>
            <w:vAlign w:val="center"/>
            <w:hideMark/>
          </w:tcPr>
          <w:p w14:paraId="6B4657F4" w14:textId="77777777" w:rsidR="00C54726" w:rsidRPr="00E14880" w:rsidRDefault="00C54726" w:rsidP="00C54726">
            <w:pPr>
              <w:jc w:val="center"/>
              <w:rPr>
                <w:rFonts w:ascii="Times New Roman" w:eastAsia="Times New Roman" w:hAnsi="Times New Roman" w:cs="Times New Roman"/>
                <w:b/>
                <w:bCs/>
                <w:sz w:val="12"/>
                <w:szCs w:val="12"/>
                <w:lang w:val="es-CO" w:eastAsia="es-CO"/>
              </w:rPr>
            </w:pPr>
            <w:r w:rsidRPr="00E14880">
              <w:rPr>
                <w:rFonts w:ascii="Times New Roman" w:eastAsia="Times New Roman" w:hAnsi="Times New Roman" w:cs="Times New Roman"/>
                <w:b/>
                <w:bCs/>
                <w:color w:val="000000"/>
                <w:sz w:val="12"/>
                <w:szCs w:val="12"/>
                <w:lang w:val="es-CO" w:eastAsia="es-CO"/>
              </w:rPr>
              <w:t>APOYO ECONOMICO COFINANCIADO D</w:t>
            </w:r>
            <w:r w:rsidRPr="00E14880">
              <w:rPr>
                <w:rFonts w:ascii="Times New Roman" w:eastAsia="Times New Roman" w:hAnsi="Times New Roman" w:cs="Times New Roman"/>
                <w:b/>
                <w:bCs/>
                <w:color w:val="000000"/>
                <w:sz w:val="12"/>
                <w:szCs w:val="12"/>
                <w:lang w:val="es-CO" w:eastAsia="es-CO"/>
              </w:rPr>
              <w:br/>
            </w:r>
            <w:r w:rsidRPr="00E14880">
              <w:rPr>
                <w:rFonts w:ascii="Times New Roman" w:eastAsia="Times New Roman" w:hAnsi="Times New Roman" w:cs="Times New Roman"/>
                <w:b/>
                <w:bCs/>
                <w:color w:val="000000"/>
                <w:sz w:val="12"/>
                <w:szCs w:val="12"/>
                <w:lang w:val="es-CO" w:eastAsia="es-CO"/>
              </w:rPr>
              <w:br/>
            </w:r>
            <w:r w:rsidRPr="00E14880">
              <w:rPr>
                <w:rFonts w:ascii="Times New Roman" w:eastAsia="Times New Roman" w:hAnsi="Times New Roman" w:cs="Times New Roman"/>
                <w:color w:val="000000"/>
                <w:sz w:val="12"/>
                <w:szCs w:val="12"/>
                <w:lang w:val="es-CO" w:eastAsia="es-CO"/>
              </w:rPr>
              <w:t># Personas Mayores</w:t>
            </w:r>
          </w:p>
        </w:tc>
        <w:tc>
          <w:tcPr>
            <w:tcW w:w="562" w:type="dxa"/>
            <w:vMerge/>
            <w:tcBorders>
              <w:top w:val="single" w:sz="4" w:space="0" w:color="auto"/>
              <w:left w:val="single" w:sz="4" w:space="0" w:color="auto"/>
              <w:bottom w:val="single" w:sz="4" w:space="0" w:color="auto"/>
              <w:right w:val="single" w:sz="4" w:space="0" w:color="auto"/>
            </w:tcBorders>
            <w:vAlign w:val="center"/>
            <w:hideMark/>
          </w:tcPr>
          <w:p w14:paraId="04A90EDA" w14:textId="77777777" w:rsidR="00C54726" w:rsidRPr="00E14880" w:rsidRDefault="00C54726" w:rsidP="00C54726">
            <w:pPr>
              <w:rPr>
                <w:rFonts w:ascii="Times New Roman" w:eastAsia="Times New Roman" w:hAnsi="Times New Roman" w:cs="Times New Roman"/>
                <w:b/>
                <w:bCs/>
                <w:sz w:val="12"/>
                <w:szCs w:val="12"/>
                <w:lang w:val="es-CO" w:eastAsia="es-CO"/>
              </w:rPr>
            </w:pPr>
          </w:p>
        </w:tc>
      </w:tr>
      <w:tr w:rsidR="00C54726" w:rsidRPr="00E14880" w14:paraId="05D75F7C" w14:textId="77777777" w:rsidTr="00A138C0">
        <w:trPr>
          <w:trHeight w:val="190"/>
        </w:trPr>
        <w:tc>
          <w:tcPr>
            <w:tcW w:w="578" w:type="dxa"/>
            <w:vMerge w:val="restar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1DBC5DC9" w14:textId="77777777" w:rsidR="00C54726" w:rsidRPr="00E14880" w:rsidRDefault="00C54726" w:rsidP="00C54726">
            <w:pPr>
              <w:jc w:val="center"/>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34207</w:t>
            </w:r>
          </w:p>
        </w:tc>
        <w:tc>
          <w:tcPr>
            <w:tcW w:w="1055"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5E669859" w14:textId="77777777" w:rsidR="00C54726" w:rsidRPr="00E14880" w:rsidRDefault="00C54726" w:rsidP="00C54726">
            <w:pPr>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LA FLORA</w:t>
            </w:r>
          </w:p>
        </w:tc>
        <w:tc>
          <w:tcPr>
            <w:tcW w:w="59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20EF6E3E" w14:textId="77777777" w:rsidR="00C54726" w:rsidRPr="00E14880" w:rsidRDefault="00C54726" w:rsidP="00C54726">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1720</w:t>
            </w:r>
          </w:p>
        </w:tc>
        <w:tc>
          <w:tcPr>
            <w:tcW w:w="657" w:type="dxa"/>
            <w:vMerge w:val="restar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1C65072F" w14:textId="77777777" w:rsidR="00C54726" w:rsidRPr="00E14880" w:rsidRDefault="00C54726" w:rsidP="00C54726">
            <w:pPr>
              <w:jc w:val="center"/>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1,19</w:t>
            </w:r>
          </w:p>
        </w:tc>
        <w:tc>
          <w:tcPr>
            <w:tcW w:w="994" w:type="dxa"/>
            <w:vMerge w:val="restar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6AD15490" w14:textId="77777777" w:rsidR="00C54726" w:rsidRPr="00E14880" w:rsidRDefault="00C54726" w:rsidP="00C54726">
            <w:pPr>
              <w:jc w:val="center"/>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3,32</w:t>
            </w:r>
          </w:p>
        </w:tc>
        <w:tc>
          <w:tcPr>
            <w:tcW w:w="665" w:type="dxa"/>
            <w:vMerge w:val="restar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7BA604E1" w14:textId="77777777" w:rsidR="00C54726" w:rsidRPr="00E14880" w:rsidRDefault="00C54726" w:rsidP="00C54726">
            <w:pPr>
              <w:jc w:val="center"/>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30,70%</w:t>
            </w:r>
          </w:p>
        </w:tc>
        <w:tc>
          <w:tcPr>
            <w:tcW w:w="808" w:type="dxa"/>
            <w:vMerge w:val="restar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2B163396" w14:textId="77777777" w:rsidR="00C54726" w:rsidRPr="00E14880" w:rsidRDefault="00C54726" w:rsidP="00C54726">
            <w:pPr>
              <w:jc w:val="center"/>
              <w:rPr>
                <w:rFonts w:ascii="Times New Roman" w:eastAsia="Times New Roman" w:hAnsi="Times New Roman" w:cs="Times New Roman"/>
                <w:color w:val="000000"/>
                <w:sz w:val="12"/>
                <w:szCs w:val="12"/>
                <w:lang w:val="es-CO" w:eastAsia="es-CO"/>
              </w:rPr>
            </w:pPr>
            <w:r w:rsidRPr="00E14880">
              <w:rPr>
                <w:rFonts w:ascii="Times New Roman" w:eastAsia="Times New Roman" w:hAnsi="Times New Roman" w:cs="Times New Roman"/>
                <w:color w:val="000000"/>
                <w:sz w:val="12"/>
                <w:szCs w:val="12"/>
                <w:lang w:val="es-CO" w:eastAsia="es-CO"/>
              </w:rPr>
              <w:t>16</w:t>
            </w:r>
          </w:p>
        </w:tc>
        <w:tc>
          <w:tcPr>
            <w:tcW w:w="808" w:type="dxa"/>
            <w:vMerge w:val="restar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0DC5C11C" w14:textId="77777777" w:rsidR="00C54726" w:rsidRPr="00E14880" w:rsidRDefault="00C54726" w:rsidP="00C54726">
            <w:pPr>
              <w:jc w:val="center"/>
              <w:rPr>
                <w:rFonts w:ascii="Times New Roman" w:eastAsia="Times New Roman" w:hAnsi="Times New Roman" w:cs="Times New Roman"/>
                <w:color w:val="000000"/>
                <w:sz w:val="12"/>
                <w:szCs w:val="12"/>
                <w:lang w:val="es-CO" w:eastAsia="es-CO"/>
              </w:rPr>
            </w:pPr>
            <w:r w:rsidRPr="00E14880">
              <w:rPr>
                <w:rFonts w:ascii="Times New Roman" w:eastAsia="Times New Roman" w:hAnsi="Times New Roman" w:cs="Times New Roman"/>
                <w:color w:val="000000"/>
                <w:sz w:val="12"/>
                <w:szCs w:val="12"/>
                <w:lang w:val="es-CO" w:eastAsia="es-CO"/>
              </w:rPr>
              <w:t>3.173</w:t>
            </w:r>
          </w:p>
        </w:tc>
        <w:tc>
          <w:tcPr>
            <w:tcW w:w="808" w:type="dxa"/>
            <w:vMerge w:val="restar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768E0AD0" w14:textId="77777777" w:rsidR="00C54726" w:rsidRPr="00E14880" w:rsidRDefault="00C54726" w:rsidP="00C54726">
            <w:pPr>
              <w:jc w:val="center"/>
              <w:rPr>
                <w:rFonts w:ascii="Times New Roman" w:eastAsia="Times New Roman" w:hAnsi="Times New Roman" w:cs="Times New Roman"/>
                <w:color w:val="000000"/>
                <w:sz w:val="12"/>
                <w:szCs w:val="12"/>
                <w:lang w:val="es-CO" w:eastAsia="es-CO"/>
              </w:rPr>
            </w:pPr>
            <w:r w:rsidRPr="00E14880">
              <w:rPr>
                <w:rFonts w:ascii="Times New Roman" w:eastAsia="Times New Roman" w:hAnsi="Times New Roman" w:cs="Times New Roman"/>
                <w:color w:val="000000"/>
                <w:sz w:val="12"/>
                <w:szCs w:val="12"/>
                <w:lang w:val="es-CO" w:eastAsia="es-CO"/>
              </w:rPr>
              <w:t>158</w:t>
            </w:r>
          </w:p>
        </w:tc>
        <w:tc>
          <w:tcPr>
            <w:tcW w:w="808" w:type="dxa"/>
            <w:vMerge w:val="restar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4241BDE1" w14:textId="77777777" w:rsidR="00C54726" w:rsidRPr="00E14880" w:rsidRDefault="00C54726" w:rsidP="00C54726">
            <w:pPr>
              <w:jc w:val="center"/>
              <w:rPr>
                <w:rFonts w:ascii="Times New Roman" w:eastAsia="Times New Roman" w:hAnsi="Times New Roman" w:cs="Times New Roman"/>
                <w:color w:val="000000"/>
                <w:sz w:val="12"/>
                <w:szCs w:val="12"/>
                <w:lang w:val="es-CO" w:eastAsia="es-CO"/>
              </w:rPr>
            </w:pPr>
            <w:r w:rsidRPr="00E14880">
              <w:rPr>
                <w:rFonts w:ascii="Times New Roman" w:eastAsia="Times New Roman" w:hAnsi="Times New Roman" w:cs="Times New Roman"/>
                <w:color w:val="000000"/>
                <w:sz w:val="12"/>
                <w:szCs w:val="12"/>
                <w:lang w:val="es-CO" w:eastAsia="es-CO"/>
              </w:rPr>
              <w:t>3.107</w:t>
            </w:r>
          </w:p>
        </w:tc>
        <w:tc>
          <w:tcPr>
            <w:tcW w:w="967" w:type="dxa"/>
            <w:vMerge w:val="restar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6F1E455D" w14:textId="77777777" w:rsidR="00C54726" w:rsidRPr="00E14880" w:rsidRDefault="00C54726" w:rsidP="00C54726">
            <w:pPr>
              <w:jc w:val="center"/>
              <w:rPr>
                <w:rFonts w:ascii="Times New Roman" w:eastAsia="Times New Roman" w:hAnsi="Times New Roman" w:cs="Times New Roman"/>
                <w:color w:val="000000"/>
                <w:sz w:val="12"/>
                <w:szCs w:val="12"/>
                <w:lang w:val="es-CO" w:eastAsia="es-CO"/>
              </w:rPr>
            </w:pPr>
            <w:r w:rsidRPr="00E14880">
              <w:rPr>
                <w:rFonts w:ascii="Times New Roman" w:eastAsia="Times New Roman" w:hAnsi="Times New Roman" w:cs="Times New Roman"/>
                <w:color w:val="000000"/>
                <w:sz w:val="12"/>
                <w:szCs w:val="12"/>
                <w:lang w:val="es-CO" w:eastAsia="es-CO"/>
              </w:rPr>
              <w:t>5.746</w:t>
            </w:r>
          </w:p>
        </w:tc>
        <w:tc>
          <w:tcPr>
            <w:tcW w:w="562" w:type="dxa"/>
            <w:vMerge w:val="restar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7757FED0" w14:textId="77777777" w:rsidR="00C54726" w:rsidRPr="00E14880" w:rsidRDefault="00C54726" w:rsidP="00C54726">
            <w:pPr>
              <w:jc w:val="center"/>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2701</w:t>
            </w:r>
          </w:p>
        </w:tc>
      </w:tr>
      <w:tr w:rsidR="00C54726" w:rsidRPr="00E14880" w14:paraId="1C51ED09" w14:textId="77777777" w:rsidTr="00A138C0">
        <w:trPr>
          <w:trHeight w:val="190"/>
        </w:trPr>
        <w:tc>
          <w:tcPr>
            <w:tcW w:w="578" w:type="dxa"/>
            <w:vMerge/>
            <w:tcBorders>
              <w:top w:val="single" w:sz="4" w:space="0" w:color="auto"/>
              <w:left w:val="single" w:sz="6" w:space="0" w:color="000000"/>
              <w:bottom w:val="single" w:sz="6" w:space="0" w:color="000000"/>
              <w:right w:val="single" w:sz="6" w:space="0" w:color="000000"/>
            </w:tcBorders>
            <w:vAlign w:val="center"/>
            <w:hideMark/>
          </w:tcPr>
          <w:p w14:paraId="3276DD82" w14:textId="77777777" w:rsidR="00C54726" w:rsidRPr="00E14880" w:rsidRDefault="00C54726" w:rsidP="00C54726">
            <w:pPr>
              <w:rPr>
                <w:rFonts w:ascii="Times New Roman" w:eastAsia="Times New Roman" w:hAnsi="Times New Roman" w:cs="Times New Roman"/>
                <w:sz w:val="12"/>
                <w:szCs w:val="12"/>
                <w:lang w:val="es-CO" w:eastAsia="es-CO"/>
              </w:rPr>
            </w:pPr>
          </w:p>
        </w:tc>
        <w:tc>
          <w:tcPr>
            <w:tcW w:w="1055" w:type="dxa"/>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51C8651" w14:textId="77777777" w:rsidR="00C54726" w:rsidRPr="00E14880" w:rsidRDefault="00C54726" w:rsidP="00C54726">
            <w:pPr>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DANUBIO</w:t>
            </w:r>
          </w:p>
        </w:tc>
        <w:tc>
          <w:tcPr>
            <w:tcW w:w="599" w:type="dxa"/>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2598CD9" w14:textId="77777777" w:rsidR="00C54726" w:rsidRPr="00E14880" w:rsidRDefault="00C54726" w:rsidP="00C54726">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3529</w:t>
            </w:r>
          </w:p>
        </w:tc>
        <w:tc>
          <w:tcPr>
            <w:tcW w:w="657" w:type="dxa"/>
            <w:vMerge/>
            <w:tcBorders>
              <w:top w:val="single" w:sz="4" w:space="0" w:color="auto"/>
              <w:left w:val="single" w:sz="6" w:space="0" w:color="CCCCCC"/>
              <w:bottom w:val="single" w:sz="6" w:space="0" w:color="000000"/>
              <w:right w:val="single" w:sz="6" w:space="0" w:color="000000"/>
            </w:tcBorders>
            <w:vAlign w:val="center"/>
            <w:hideMark/>
          </w:tcPr>
          <w:p w14:paraId="407D15E2" w14:textId="77777777" w:rsidR="00C54726" w:rsidRPr="00E14880" w:rsidRDefault="00C54726" w:rsidP="00C54726">
            <w:pPr>
              <w:rPr>
                <w:rFonts w:ascii="Times New Roman" w:eastAsia="Times New Roman" w:hAnsi="Times New Roman" w:cs="Times New Roman"/>
                <w:sz w:val="12"/>
                <w:szCs w:val="12"/>
                <w:lang w:val="es-CO" w:eastAsia="es-CO"/>
              </w:rPr>
            </w:pPr>
          </w:p>
        </w:tc>
        <w:tc>
          <w:tcPr>
            <w:tcW w:w="994" w:type="dxa"/>
            <w:vMerge/>
            <w:tcBorders>
              <w:top w:val="single" w:sz="4" w:space="0" w:color="auto"/>
              <w:left w:val="single" w:sz="6" w:space="0" w:color="CCCCCC"/>
              <w:bottom w:val="single" w:sz="6" w:space="0" w:color="000000"/>
              <w:right w:val="single" w:sz="6" w:space="0" w:color="000000"/>
            </w:tcBorders>
            <w:vAlign w:val="center"/>
            <w:hideMark/>
          </w:tcPr>
          <w:p w14:paraId="19BD49A9" w14:textId="77777777" w:rsidR="00C54726" w:rsidRPr="00E14880" w:rsidRDefault="00C54726" w:rsidP="00C54726">
            <w:pPr>
              <w:rPr>
                <w:rFonts w:ascii="Times New Roman" w:eastAsia="Times New Roman" w:hAnsi="Times New Roman" w:cs="Times New Roman"/>
                <w:sz w:val="12"/>
                <w:szCs w:val="12"/>
                <w:lang w:val="es-CO" w:eastAsia="es-CO"/>
              </w:rPr>
            </w:pPr>
          </w:p>
        </w:tc>
        <w:tc>
          <w:tcPr>
            <w:tcW w:w="665" w:type="dxa"/>
            <w:vMerge/>
            <w:tcBorders>
              <w:top w:val="single" w:sz="4" w:space="0" w:color="auto"/>
              <w:left w:val="single" w:sz="6" w:space="0" w:color="CCCCCC"/>
              <w:bottom w:val="single" w:sz="6" w:space="0" w:color="000000"/>
              <w:right w:val="single" w:sz="6" w:space="0" w:color="000000"/>
            </w:tcBorders>
            <w:vAlign w:val="center"/>
            <w:hideMark/>
          </w:tcPr>
          <w:p w14:paraId="0DBF989D" w14:textId="77777777" w:rsidR="00C54726" w:rsidRPr="00E14880" w:rsidRDefault="00C54726" w:rsidP="00C54726">
            <w:pPr>
              <w:rPr>
                <w:rFonts w:ascii="Times New Roman" w:eastAsia="Times New Roman" w:hAnsi="Times New Roman" w:cs="Times New Roman"/>
                <w:sz w:val="12"/>
                <w:szCs w:val="12"/>
                <w:lang w:val="es-CO" w:eastAsia="es-CO"/>
              </w:rPr>
            </w:pPr>
          </w:p>
        </w:tc>
        <w:tc>
          <w:tcPr>
            <w:tcW w:w="808" w:type="dxa"/>
            <w:vMerge/>
            <w:tcBorders>
              <w:top w:val="single" w:sz="4" w:space="0" w:color="auto"/>
              <w:left w:val="single" w:sz="6" w:space="0" w:color="CCCCCC"/>
              <w:bottom w:val="single" w:sz="6" w:space="0" w:color="000000"/>
              <w:right w:val="single" w:sz="6" w:space="0" w:color="000000"/>
            </w:tcBorders>
            <w:vAlign w:val="center"/>
            <w:hideMark/>
          </w:tcPr>
          <w:p w14:paraId="0A4E65B4" w14:textId="77777777" w:rsidR="00C54726" w:rsidRPr="00E14880" w:rsidRDefault="00C54726" w:rsidP="00C54726">
            <w:pPr>
              <w:rPr>
                <w:rFonts w:ascii="Times New Roman" w:eastAsia="Times New Roman" w:hAnsi="Times New Roman" w:cs="Times New Roman"/>
                <w:color w:val="000000"/>
                <w:sz w:val="12"/>
                <w:szCs w:val="12"/>
                <w:lang w:val="es-CO" w:eastAsia="es-CO"/>
              </w:rPr>
            </w:pPr>
          </w:p>
        </w:tc>
        <w:tc>
          <w:tcPr>
            <w:tcW w:w="808" w:type="dxa"/>
            <w:vMerge/>
            <w:tcBorders>
              <w:top w:val="single" w:sz="4" w:space="0" w:color="auto"/>
              <w:left w:val="single" w:sz="6" w:space="0" w:color="CCCCCC"/>
              <w:bottom w:val="single" w:sz="6" w:space="0" w:color="000000"/>
              <w:right w:val="single" w:sz="6" w:space="0" w:color="000000"/>
            </w:tcBorders>
            <w:vAlign w:val="center"/>
            <w:hideMark/>
          </w:tcPr>
          <w:p w14:paraId="7CA0535F" w14:textId="77777777" w:rsidR="00C54726" w:rsidRPr="00E14880" w:rsidRDefault="00C54726" w:rsidP="00C54726">
            <w:pPr>
              <w:rPr>
                <w:rFonts w:ascii="Times New Roman" w:eastAsia="Times New Roman" w:hAnsi="Times New Roman" w:cs="Times New Roman"/>
                <w:color w:val="000000"/>
                <w:sz w:val="12"/>
                <w:szCs w:val="12"/>
                <w:lang w:val="es-CO" w:eastAsia="es-CO"/>
              </w:rPr>
            </w:pPr>
          </w:p>
        </w:tc>
        <w:tc>
          <w:tcPr>
            <w:tcW w:w="808" w:type="dxa"/>
            <w:vMerge/>
            <w:tcBorders>
              <w:top w:val="single" w:sz="4" w:space="0" w:color="auto"/>
              <w:left w:val="single" w:sz="6" w:space="0" w:color="CCCCCC"/>
              <w:bottom w:val="single" w:sz="6" w:space="0" w:color="000000"/>
              <w:right w:val="single" w:sz="6" w:space="0" w:color="000000"/>
            </w:tcBorders>
            <w:vAlign w:val="center"/>
            <w:hideMark/>
          </w:tcPr>
          <w:p w14:paraId="2DAB716D" w14:textId="77777777" w:rsidR="00C54726" w:rsidRPr="00E14880" w:rsidRDefault="00C54726" w:rsidP="00C54726">
            <w:pPr>
              <w:rPr>
                <w:rFonts w:ascii="Times New Roman" w:eastAsia="Times New Roman" w:hAnsi="Times New Roman" w:cs="Times New Roman"/>
                <w:color w:val="000000"/>
                <w:sz w:val="12"/>
                <w:szCs w:val="12"/>
                <w:lang w:val="es-CO" w:eastAsia="es-CO"/>
              </w:rPr>
            </w:pPr>
          </w:p>
        </w:tc>
        <w:tc>
          <w:tcPr>
            <w:tcW w:w="808" w:type="dxa"/>
            <w:vMerge/>
            <w:tcBorders>
              <w:top w:val="single" w:sz="4" w:space="0" w:color="auto"/>
              <w:left w:val="single" w:sz="6" w:space="0" w:color="CCCCCC"/>
              <w:bottom w:val="single" w:sz="6" w:space="0" w:color="000000"/>
              <w:right w:val="single" w:sz="6" w:space="0" w:color="000000"/>
            </w:tcBorders>
            <w:vAlign w:val="center"/>
            <w:hideMark/>
          </w:tcPr>
          <w:p w14:paraId="252B3DA3" w14:textId="77777777" w:rsidR="00C54726" w:rsidRPr="00E14880" w:rsidRDefault="00C54726" w:rsidP="00C54726">
            <w:pPr>
              <w:rPr>
                <w:rFonts w:ascii="Times New Roman" w:eastAsia="Times New Roman" w:hAnsi="Times New Roman" w:cs="Times New Roman"/>
                <w:color w:val="000000"/>
                <w:sz w:val="12"/>
                <w:szCs w:val="12"/>
                <w:lang w:val="es-CO" w:eastAsia="es-CO"/>
              </w:rPr>
            </w:pPr>
          </w:p>
        </w:tc>
        <w:tc>
          <w:tcPr>
            <w:tcW w:w="967" w:type="dxa"/>
            <w:vMerge/>
            <w:tcBorders>
              <w:top w:val="single" w:sz="4" w:space="0" w:color="auto"/>
              <w:left w:val="single" w:sz="6" w:space="0" w:color="CCCCCC"/>
              <w:bottom w:val="single" w:sz="6" w:space="0" w:color="000000"/>
              <w:right w:val="single" w:sz="6" w:space="0" w:color="000000"/>
            </w:tcBorders>
            <w:vAlign w:val="center"/>
            <w:hideMark/>
          </w:tcPr>
          <w:p w14:paraId="06E8644B" w14:textId="77777777" w:rsidR="00C54726" w:rsidRPr="00E14880" w:rsidRDefault="00C54726" w:rsidP="00C54726">
            <w:pPr>
              <w:rPr>
                <w:rFonts w:ascii="Times New Roman" w:eastAsia="Times New Roman" w:hAnsi="Times New Roman" w:cs="Times New Roman"/>
                <w:color w:val="000000"/>
                <w:sz w:val="12"/>
                <w:szCs w:val="12"/>
                <w:lang w:val="es-CO" w:eastAsia="es-CO"/>
              </w:rPr>
            </w:pPr>
          </w:p>
        </w:tc>
        <w:tc>
          <w:tcPr>
            <w:tcW w:w="562" w:type="dxa"/>
            <w:vMerge/>
            <w:tcBorders>
              <w:top w:val="single" w:sz="4" w:space="0" w:color="auto"/>
              <w:left w:val="single" w:sz="6" w:space="0" w:color="CCCCCC"/>
              <w:bottom w:val="single" w:sz="6" w:space="0" w:color="000000"/>
              <w:right w:val="single" w:sz="6" w:space="0" w:color="000000"/>
            </w:tcBorders>
            <w:vAlign w:val="center"/>
            <w:hideMark/>
          </w:tcPr>
          <w:p w14:paraId="1C5C4F10" w14:textId="77777777" w:rsidR="00C54726" w:rsidRPr="00E14880" w:rsidRDefault="00C54726" w:rsidP="00C54726">
            <w:pPr>
              <w:rPr>
                <w:rFonts w:ascii="Times New Roman" w:eastAsia="Times New Roman" w:hAnsi="Times New Roman" w:cs="Times New Roman"/>
                <w:sz w:val="12"/>
                <w:szCs w:val="12"/>
                <w:lang w:val="es-CO" w:eastAsia="es-CO"/>
              </w:rPr>
            </w:pPr>
          </w:p>
        </w:tc>
      </w:tr>
      <w:tr w:rsidR="00C54726" w:rsidRPr="00E14880" w14:paraId="571EA723" w14:textId="77777777" w:rsidTr="00077707">
        <w:trPr>
          <w:trHeight w:val="190"/>
        </w:trPr>
        <w:tc>
          <w:tcPr>
            <w:tcW w:w="578" w:type="dxa"/>
            <w:vMerge/>
            <w:tcBorders>
              <w:top w:val="single" w:sz="6" w:space="0" w:color="CCCCCC"/>
              <w:left w:val="single" w:sz="6" w:space="0" w:color="000000"/>
              <w:bottom w:val="single" w:sz="6" w:space="0" w:color="000000"/>
              <w:right w:val="single" w:sz="6" w:space="0" w:color="000000"/>
            </w:tcBorders>
            <w:vAlign w:val="center"/>
            <w:hideMark/>
          </w:tcPr>
          <w:p w14:paraId="0DFF2C0B" w14:textId="77777777" w:rsidR="00C54726" w:rsidRPr="00E14880" w:rsidRDefault="00C54726" w:rsidP="00C54726">
            <w:pPr>
              <w:rPr>
                <w:rFonts w:ascii="Times New Roman" w:eastAsia="Times New Roman" w:hAnsi="Times New Roman" w:cs="Times New Roman"/>
                <w:sz w:val="12"/>
                <w:szCs w:val="12"/>
                <w:lang w:val="es-CO" w:eastAsia="es-CO"/>
              </w:rPr>
            </w:pPr>
          </w:p>
        </w:tc>
        <w:tc>
          <w:tcPr>
            <w:tcW w:w="10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1495733" w14:textId="77777777" w:rsidR="00C54726" w:rsidRPr="00E14880" w:rsidRDefault="00C54726" w:rsidP="00C54726">
            <w:pPr>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GRAN YOMASA</w:t>
            </w:r>
          </w:p>
        </w:tc>
        <w:tc>
          <w:tcPr>
            <w:tcW w:w="59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5A2F1A8" w14:textId="77777777" w:rsidR="00C54726" w:rsidRPr="00E14880" w:rsidRDefault="00C54726" w:rsidP="00C54726">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13722</w:t>
            </w:r>
          </w:p>
        </w:tc>
        <w:tc>
          <w:tcPr>
            <w:tcW w:w="657" w:type="dxa"/>
            <w:vMerge/>
            <w:tcBorders>
              <w:top w:val="single" w:sz="6" w:space="0" w:color="CCCCCC"/>
              <w:left w:val="single" w:sz="6" w:space="0" w:color="CCCCCC"/>
              <w:bottom w:val="single" w:sz="6" w:space="0" w:color="000000"/>
              <w:right w:val="single" w:sz="6" w:space="0" w:color="000000"/>
            </w:tcBorders>
            <w:vAlign w:val="center"/>
            <w:hideMark/>
          </w:tcPr>
          <w:p w14:paraId="171D815E" w14:textId="77777777" w:rsidR="00C54726" w:rsidRPr="00E14880" w:rsidRDefault="00C54726" w:rsidP="00C54726">
            <w:pPr>
              <w:rPr>
                <w:rFonts w:ascii="Times New Roman" w:eastAsia="Times New Roman" w:hAnsi="Times New Roman" w:cs="Times New Roman"/>
                <w:sz w:val="12"/>
                <w:szCs w:val="12"/>
                <w:lang w:val="es-CO" w:eastAsia="es-CO"/>
              </w:rPr>
            </w:pPr>
          </w:p>
        </w:tc>
        <w:tc>
          <w:tcPr>
            <w:tcW w:w="994" w:type="dxa"/>
            <w:vMerge/>
            <w:tcBorders>
              <w:top w:val="single" w:sz="6" w:space="0" w:color="CCCCCC"/>
              <w:left w:val="single" w:sz="6" w:space="0" w:color="CCCCCC"/>
              <w:bottom w:val="single" w:sz="6" w:space="0" w:color="000000"/>
              <w:right w:val="single" w:sz="6" w:space="0" w:color="000000"/>
            </w:tcBorders>
            <w:vAlign w:val="center"/>
            <w:hideMark/>
          </w:tcPr>
          <w:p w14:paraId="61F8A3A0" w14:textId="77777777" w:rsidR="00C54726" w:rsidRPr="00E14880" w:rsidRDefault="00C54726" w:rsidP="00C54726">
            <w:pPr>
              <w:rPr>
                <w:rFonts w:ascii="Times New Roman" w:eastAsia="Times New Roman" w:hAnsi="Times New Roman" w:cs="Times New Roman"/>
                <w:sz w:val="12"/>
                <w:szCs w:val="12"/>
                <w:lang w:val="es-CO" w:eastAsia="es-CO"/>
              </w:rPr>
            </w:pPr>
          </w:p>
        </w:tc>
        <w:tc>
          <w:tcPr>
            <w:tcW w:w="665" w:type="dxa"/>
            <w:vMerge/>
            <w:tcBorders>
              <w:top w:val="single" w:sz="6" w:space="0" w:color="CCCCCC"/>
              <w:left w:val="single" w:sz="6" w:space="0" w:color="CCCCCC"/>
              <w:bottom w:val="single" w:sz="6" w:space="0" w:color="000000"/>
              <w:right w:val="single" w:sz="6" w:space="0" w:color="000000"/>
            </w:tcBorders>
            <w:vAlign w:val="center"/>
            <w:hideMark/>
          </w:tcPr>
          <w:p w14:paraId="1AAA1EF9" w14:textId="77777777" w:rsidR="00C54726" w:rsidRPr="00E14880" w:rsidRDefault="00C54726" w:rsidP="00C54726">
            <w:pPr>
              <w:rPr>
                <w:rFonts w:ascii="Times New Roman" w:eastAsia="Times New Roman" w:hAnsi="Times New Roman" w:cs="Times New Roman"/>
                <w:sz w:val="12"/>
                <w:szCs w:val="12"/>
                <w:lang w:val="es-CO" w:eastAsia="es-CO"/>
              </w:rPr>
            </w:pPr>
          </w:p>
        </w:tc>
        <w:tc>
          <w:tcPr>
            <w:tcW w:w="808" w:type="dxa"/>
            <w:vMerge/>
            <w:tcBorders>
              <w:top w:val="single" w:sz="6" w:space="0" w:color="CCCCCC"/>
              <w:left w:val="single" w:sz="6" w:space="0" w:color="CCCCCC"/>
              <w:bottom w:val="single" w:sz="6" w:space="0" w:color="000000"/>
              <w:right w:val="single" w:sz="6" w:space="0" w:color="000000"/>
            </w:tcBorders>
            <w:vAlign w:val="center"/>
            <w:hideMark/>
          </w:tcPr>
          <w:p w14:paraId="0B72F4E0" w14:textId="77777777" w:rsidR="00C54726" w:rsidRPr="00E14880" w:rsidRDefault="00C54726" w:rsidP="00C54726">
            <w:pPr>
              <w:rPr>
                <w:rFonts w:ascii="Times New Roman" w:eastAsia="Times New Roman" w:hAnsi="Times New Roman" w:cs="Times New Roman"/>
                <w:color w:val="000000"/>
                <w:sz w:val="12"/>
                <w:szCs w:val="12"/>
                <w:lang w:val="es-CO" w:eastAsia="es-CO"/>
              </w:rPr>
            </w:pPr>
          </w:p>
        </w:tc>
        <w:tc>
          <w:tcPr>
            <w:tcW w:w="808" w:type="dxa"/>
            <w:vMerge/>
            <w:tcBorders>
              <w:top w:val="single" w:sz="6" w:space="0" w:color="CCCCCC"/>
              <w:left w:val="single" w:sz="6" w:space="0" w:color="CCCCCC"/>
              <w:bottom w:val="single" w:sz="6" w:space="0" w:color="000000"/>
              <w:right w:val="single" w:sz="6" w:space="0" w:color="000000"/>
            </w:tcBorders>
            <w:vAlign w:val="center"/>
            <w:hideMark/>
          </w:tcPr>
          <w:p w14:paraId="5428F49D" w14:textId="77777777" w:rsidR="00C54726" w:rsidRPr="00E14880" w:rsidRDefault="00C54726" w:rsidP="00C54726">
            <w:pPr>
              <w:rPr>
                <w:rFonts w:ascii="Times New Roman" w:eastAsia="Times New Roman" w:hAnsi="Times New Roman" w:cs="Times New Roman"/>
                <w:color w:val="000000"/>
                <w:sz w:val="12"/>
                <w:szCs w:val="12"/>
                <w:lang w:val="es-CO" w:eastAsia="es-CO"/>
              </w:rPr>
            </w:pPr>
          </w:p>
        </w:tc>
        <w:tc>
          <w:tcPr>
            <w:tcW w:w="808" w:type="dxa"/>
            <w:vMerge/>
            <w:tcBorders>
              <w:top w:val="single" w:sz="6" w:space="0" w:color="CCCCCC"/>
              <w:left w:val="single" w:sz="6" w:space="0" w:color="CCCCCC"/>
              <w:bottom w:val="single" w:sz="6" w:space="0" w:color="000000"/>
              <w:right w:val="single" w:sz="6" w:space="0" w:color="000000"/>
            </w:tcBorders>
            <w:vAlign w:val="center"/>
            <w:hideMark/>
          </w:tcPr>
          <w:p w14:paraId="423D1090" w14:textId="77777777" w:rsidR="00C54726" w:rsidRPr="00E14880" w:rsidRDefault="00C54726" w:rsidP="00C54726">
            <w:pPr>
              <w:rPr>
                <w:rFonts w:ascii="Times New Roman" w:eastAsia="Times New Roman" w:hAnsi="Times New Roman" w:cs="Times New Roman"/>
                <w:color w:val="000000"/>
                <w:sz w:val="12"/>
                <w:szCs w:val="12"/>
                <w:lang w:val="es-CO" w:eastAsia="es-CO"/>
              </w:rPr>
            </w:pPr>
          </w:p>
        </w:tc>
        <w:tc>
          <w:tcPr>
            <w:tcW w:w="808" w:type="dxa"/>
            <w:vMerge/>
            <w:tcBorders>
              <w:top w:val="single" w:sz="6" w:space="0" w:color="CCCCCC"/>
              <w:left w:val="single" w:sz="6" w:space="0" w:color="CCCCCC"/>
              <w:bottom w:val="single" w:sz="6" w:space="0" w:color="000000"/>
              <w:right w:val="single" w:sz="6" w:space="0" w:color="000000"/>
            </w:tcBorders>
            <w:vAlign w:val="center"/>
            <w:hideMark/>
          </w:tcPr>
          <w:p w14:paraId="3BB142DF" w14:textId="77777777" w:rsidR="00C54726" w:rsidRPr="00E14880" w:rsidRDefault="00C54726" w:rsidP="00C54726">
            <w:pPr>
              <w:rPr>
                <w:rFonts w:ascii="Times New Roman" w:eastAsia="Times New Roman" w:hAnsi="Times New Roman" w:cs="Times New Roman"/>
                <w:color w:val="000000"/>
                <w:sz w:val="12"/>
                <w:szCs w:val="12"/>
                <w:lang w:val="es-CO" w:eastAsia="es-CO"/>
              </w:rPr>
            </w:pPr>
          </w:p>
        </w:tc>
        <w:tc>
          <w:tcPr>
            <w:tcW w:w="967" w:type="dxa"/>
            <w:vMerge/>
            <w:tcBorders>
              <w:top w:val="single" w:sz="6" w:space="0" w:color="CCCCCC"/>
              <w:left w:val="single" w:sz="6" w:space="0" w:color="CCCCCC"/>
              <w:bottom w:val="single" w:sz="6" w:space="0" w:color="000000"/>
              <w:right w:val="single" w:sz="6" w:space="0" w:color="000000"/>
            </w:tcBorders>
            <w:vAlign w:val="center"/>
            <w:hideMark/>
          </w:tcPr>
          <w:p w14:paraId="1A5F47B2" w14:textId="77777777" w:rsidR="00C54726" w:rsidRPr="00E14880" w:rsidRDefault="00C54726" w:rsidP="00C54726">
            <w:pPr>
              <w:rPr>
                <w:rFonts w:ascii="Times New Roman" w:eastAsia="Times New Roman" w:hAnsi="Times New Roman" w:cs="Times New Roman"/>
                <w:color w:val="000000"/>
                <w:sz w:val="12"/>
                <w:szCs w:val="12"/>
                <w:lang w:val="es-CO" w:eastAsia="es-CO"/>
              </w:rPr>
            </w:pPr>
          </w:p>
        </w:tc>
        <w:tc>
          <w:tcPr>
            <w:tcW w:w="562" w:type="dxa"/>
            <w:vMerge/>
            <w:tcBorders>
              <w:top w:val="single" w:sz="6" w:space="0" w:color="CCCCCC"/>
              <w:left w:val="single" w:sz="6" w:space="0" w:color="CCCCCC"/>
              <w:bottom w:val="single" w:sz="6" w:space="0" w:color="000000"/>
              <w:right w:val="single" w:sz="6" w:space="0" w:color="000000"/>
            </w:tcBorders>
            <w:vAlign w:val="center"/>
            <w:hideMark/>
          </w:tcPr>
          <w:p w14:paraId="544E339B" w14:textId="77777777" w:rsidR="00C54726" w:rsidRPr="00E14880" w:rsidRDefault="00C54726" w:rsidP="00C54726">
            <w:pPr>
              <w:rPr>
                <w:rFonts w:ascii="Times New Roman" w:eastAsia="Times New Roman" w:hAnsi="Times New Roman" w:cs="Times New Roman"/>
                <w:sz w:val="12"/>
                <w:szCs w:val="12"/>
                <w:lang w:val="es-CO" w:eastAsia="es-CO"/>
              </w:rPr>
            </w:pPr>
          </w:p>
        </w:tc>
      </w:tr>
      <w:tr w:rsidR="00C54726" w:rsidRPr="00E14880" w14:paraId="5956E5C9" w14:textId="77777777" w:rsidTr="00077707">
        <w:trPr>
          <w:trHeight w:val="190"/>
        </w:trPr>
        <w:tc>
          <w:tcPr>
            <w:tcW w:w="578" w:type="dxa"/>
            <w:vMerge/>
            <w:tcBorders>
              <w:top w:val="single" w:sz="6" w:space="0" w:color="CCCCCC"/>
              <w:left w:val="single" w:sz="6" w:space="0" w:color="000000"/>
              <w:bottom w:val="single" w:sz="6" w:space="0" w:color="000000"/>
              <w:right w:val="single" w:sz="6" w:space="0" w:color="000000"/>
            </w:tcBorders>
            <w:vAlign w:val="center"/>
            <w:hideMark/>
          </w:tcPr>
          <w:p w14:paraId="4DFEBDC9" w14:textId="77777777" w:rsidR="00C54726" w:rsidRPr="00E14880" w:rsidRDefault="00C54726" w:rsidP="00C54726">
            <w:pPr>
              <w:rPr>
                <w:rFonts w:ascii="Times New Roman" w:eastAsia="Times New Roman" w:hAnsi="Times New Roman" w:cs="Times New Roman"/>
                <w:sz w:val="12"/>
                <w:szCs w:val="12"/>
                <w:lang w:val="es-CO" w:eastAsia="es-CO"/>
              </w:rPr>
            </w:pPr>
          </w:p>
        </w:tc>
        <w:tc>
          <w:tcPr>
            <w:tcW w:w="10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0C39A37" w14:textId="77777777" w:rsidR="00C54726" w:rsidRPr="00E14880" w:rsidRDefault="00C54726" w:rsidP="00C54726">
            <w:pPr>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COMUNEROS</w:t>
            </w:r>
          </w:p>
        </w:tc>
        <w:tc>
          <w:tcPr>
            <w:tcW w:w="59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B0013C9" w14:textId="77777777" w:rsidR="00C54726" w:rsidRPr="00E14880" w:rsidRDefault="00C54726" w:rsidP="00C54726">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9197</w:t>
            </w:r>
          </w:p>
        </w:tc>
        <w:tc>
          <w:tcPr>
            <w:tcW w:w="657" w:type="dxa"/>
            <w:vMerge/>
            <w:tcBorders>
              <w:top w:val="single" w:sz="6" w:space="0" w:color="CCCCCC"/>
              <w:left w:val="single" w:sz="6" w:space="0" w:color="CCCCCC"/>
              <w:bottom w:val="single" w:sz="6" w:space="0" w:color="000000"/>
              <w:right w:val="single" w:sz="6" w:space="0" w:color="000000"/>
            </w:tcBorders>
            <w:vAlign w:val="center"/>
            <w:hideMark/>
          </w:tcPr>
          <w:p w14:paraId="3D03DDC3" w14:textId="77777777" w:rsidR="00C54726" w:rsidRPr="00E14880" w:rsidRDefault="00C54726" w:rsidP="00C54726">
            <w:pPr>
              <w:rPr>
                <w:rFonts w:ascii="Times New Roman" w:eastAsia="Times New Roman" w:hAnsi="Times New Roman" w:cs="Times New Roman"/>
                <w:sz w:val="12"/>
                <w:szCs w:val="12"/>
                <w:lang w:val="es-CO" w:eastAsia="es-CO"/>
              </w:rPr>
            </w:pPr>
          </w:p>
        </w:tc>
        <w:tc>
          <w:tcPr>
            <w:tcW w:w="994" w:type="dxa"/>
            <w:vMerge/>
            <w:tcBorders>
              <w:top w:val="single" w:sz="6" w:space="0" w:color="CCCCCC"/>
              <w:left w:val="single" w:sz="6" w:space="0" w:color="CCCCCC"/>
              <w:bottom w:val="single" w:sz="6" w:space="0" w:color="000000"/>
              <w:right w:val="single" w:sz="6" w:space="0" w:color="000000"/>
            </w:tcBorders>
            <w:vAlign w:val="center"/>
            <w:hideMark/>
          </w:tcPr>
          <w:p w14:paraId="585F5037" w14:textId="77777777" w:rsidR="00C54726" w:rsidRPr="00E14880" w:rsidRDefault="00C54726" w:rsidP="00C54726">
            <w:pPr>
              <w:rPr>
                <w:rFonts w:ascii="Times New Roman" w:eastAsia="Times New Roman" w:hAnsi="Times New Roman" w:cs="Times New Roman"/>
                <w:sz w:val="12"/>
                <w:szCs w:val="12"/>
                <w:lang w:val="es-CO" w:eastAsia="es-CO"/>
              </w:rPr>
            </w:pPr>
          </w:p>
        </w:tc>
        <w:tc>
          <w:tcPr>
            <w:tcW w:w="665" w:type="dxa"/>
            <w:vMerge/>
            <w:tcBorders>
              <w:top w:val="single" w:sz="6" w:space="0" w:color="CCCCCC"/>
              <w:left w:val="single" w:sz="6" w:space="0" w:color="CCCCCC"/>
              <w:bottom w:val="single" w:sz="6" w:space="0" w:color="000000"/>
              <w:right w:val="single" w:sz="6" w:space="0" w:color="000000"/>
            </w:tcBorders>
            <w:vAlign w:val="center"/>
            <w:hideMark/>
          </w:tcPr>
          <w:p w14:paraId="5B9527AB" w14:textId="77777777" w:rsidR="00C54726" w:rsidRPr="00E14880" w:rsidRDefault="00C54726" w:rsidP="00C54726">
            <w:pPr>
              <w:rPr>
                <w:rFonts w:ascii="Times New Roman" w:eastAsia="Times New Roman" w:hAnsi="Times New Roman" w:cs="Times New Roman"/>
                <w:sz w:val="12"/>
                <w:szCs w:val="12"/>
                <w:lang w:val="es-CO" w:eastAsia="es-CO"/>
              </w:rPr>
            </w:pPr>
          </w:p>
        </w:tc>
        <w:tc>
          <w:tcPr>
            <w:tcW w:w="808" w:type="dxa"/>
            <w:vMerge/>
            <w:tcBorders>
              <w:top w:val="single" w:sz="6" w:space="0" w:color="CCCCCC"/>
              <w:left w:val="single" w:sz="6" w:space="0" w:color="CCCCCC"/>
              <w:bottom w:val="single" w:sz="6" w:space="0" w:color="000000"/>
              <w:right w:val="single" w:sz="6" w:space="0" w:color="000000"/>
            </w:tcBorders>
            <w:vAlign w:val="center"/>
            <w:hideMark/>
          </w:tcPr>
          <w:p w14:paraId="041FB539" w14:textId="77777777" w:rsidR="00C54726" w:rsidRPr="00E14880" w:rsidRDefault="00C54726" w:rsidP="00C54726">
            <w:pPr>
              <w:rPr>
                <w:rFonts w:ascii="Times New Roman" w:eastAsia="Times New Roman" w:hAnsi="Times New Roman" w:cs="Times New Roman"/>
                <w:color w:val="000000"/>
                <w:sz w:val="12"/>
                <w:szCs w:val="12"/>
                <w:lang w:val="es-CO" w:eastAsia="es-CO"/>
              </w:rPr>
            </w:pPr>
          </w:p>
        </w:tc>
        <w:tc>
          <w:tcPr>
            <w:tcW w:w="808" w:type="dxa"/>
            <w:vMerge/>
            <w:tcBorders>
              <w:top w:val="single" w:sz="6" w:space="0" w:color="CCCCCC"/>
              <w:left w:val="single" w:sz="6" w:space="0" w:color="CCCCCC"/>
              <w:bottom w:val="single" w:sz="6" w:space="0" w:color="000000"/>
              <w:right w:val="single" w:sz="6" w:space="0" w:color="000000"/>
            </w:tcBorders>
            <w:vAlign w:val="center"/>
            <w:hideMark/>
          </w:tcPr>
          <w:p w14:paraId="4F7806FA" w14:textId="77777777" w:rsidR="00C54726" w:rsidRPr="00E14880" w:rsidRDefault="00C54726" w:rsidP="00C54726">
            <w:pPr>
              <w:rPr>
                <w:rFonts w:ascii="Times New Roman" w:eastAsia="Times New Roman" w:hAnsi="Times New Roman" w:cs="Times New Roman"/>
                <w:color w:val="000000"/>
                <w:sz w:val="12"/>
                <w:szCs w:val="12"/>
                <w:lang w:val="es-CO" w:eastAsia="es-CO"/>
              </w:rPr>
            </w:pPr>
          </w:p>
        </w:tc>
        <w:tc>
          <w:tcPr>
            <w:tcW w:w="808" w:type="dxa"/>
            <w:vMerge/>
            <w:tcBorders>
              <w:top w:val="single" w:sz="6" w:space="0" w:color="CCCCCC"/>
              <w:left w:val="single" w:sz="6" w:space="0" w:color="CCCCCC"/>
              <w:bottom w:val="single" w:sz="6" w:space="0" w:color="000000"/>
              <w:right w:val="single" w:sz="6" w:space="0" w:color="000000"/>
            </w:tcBorders>
            <w:vAlign w:val="center"/>
            <w:hideMark/>
          </w:tcPr>
          <w:p w14:paraId="4AB0724C" w14:textId="77777777" w:rsidR="00C54726" w:rsidRPr="00E14880" w:rsidRDefault="00C54726" w:rsidP="00C54726">
            <w:pPr>
              <w:rPr>
                <w:rFonts w:ascii="Times New Roman" w:eastAsia="Times New Roman" w:hAnsi="Times New Roman" w:cs="Times New Roman"/>
                <w:color w:val="000000"/>
                <w:sz w:val="12"/>
                <w:szCs w:val="12"/>
                <w:lang w:val="es-CO" w:eastAsia="es-CO"/>
              </w:rPr>
            </w:pPr>
          </w:p>
        </w:tc>
        <w:tc>
          <w:tcPr>
            <w:tcW w:w="808" w:type="dxa"/>
            <w:vMerge/>
            <w:tcBorders>
              <w:top w:val="single" w:sz="6" w:space="0" w:color="CCCCCC"/>
              <w:left w:val="single" w:sz="6" w:space="0" w:color="CCCCCC"/>
              <w:bottom w:val="single" w:sz="6" w:space="0" w:color="000000"/>
              <w:right w:val="single" w:sz="6" w:space="0" w:color="000000"/>
            </w:tcBorders>
            <w:vAlign w:val="center"/>
            <w:hideMark/>
          </w:tcPr>
          <w:p w14:paraId="6E1DA067" w14:textId="77777777" w:rsidR="00C54726" w:rsidRPr="00E14880" w:rsidRDefault="00C54726" w:rsidP="00C54726">
            <w:pPr>
              <w:rPr>
                <w:rFonts w:ascii="Times New Roman" w:eastAsia="Times New Roman" w:hAnsi="Times New Roman" w:cs="Times New Roman"/>
                <w:color w:val="000000"/>
                <w:sz w:val="12"/>
                <w:szCs w:val="12"/>
                <w:lang w:val="es-CO" w:eastAsia="es-CO"/>
              </w:rPr>
            </w:pPr>
          </w:p>
        </w:tc>
        <w:tc>
          <w:tcPr>
            <w:tcW w:w="967" w:type="dxa"/>
            <w:vMerge/>
            <w:tcBorders>
              <w:top w:val="single" w:sz="6" w:space="0" w:color="CCCCCC"/>
              <w:left w:val="single" w:sz="6" w:space="0" w:color="CCCCCC"/>
              <w:bottom w:val="single" w:sz="6" w:space="0" w:color="000000"/>
              <w:right w:val="single" w:sz="6" w:space="0" w:color="000000"/>
            </w:tcBorders>
            <w:vAlign w:val="center"/>
            <w:hideMark/>
          </w:tcPr>
          <w:p w14:paraId="019F849C" w14:textId="77777777" w:rsidR="00C54726" w:rsidRPr="00E14880" w:rsidRDefault="00C54726" w:rsidP="00C54726">
            <w:pPr>
              <w:rPr>
                <w:rFonts w:ascii="Times New Roman" w:eastAsia="Times New Roman" w:hAnsi="Times New Roman" w:cs="Times New Roman"/>
                <w:color w:val="000000"/>
                <w:sz w:val="12"/>
                <w:szCs w:val="12"/>
                <w:lang w:val="es-CO" w:eastAsia="es-CO"/>
              </w:rPr>
            </w:pPr>
          </w:p>
        </w:tc>
        <w:tc>
          <w:tcPr>
            <w:tcW w:w="562" w:type="dxa"/>
            <w:vMerge/>
            <w:tcBorders>
              <w:top w:val="single" w:sz="6" w:space="0" w:color="CCCCCC"/>
              <w:left w:val="single" w:sz="6" w:space="0" w:color="CCCCCC"/>
              <w:bottom w:val="single" w:sz="6" w:space="0" w:color="000000"/>
              <w:right w:val="single" w:sz="6" w:space="0" w:color="000000"/>
            </w:tcBorders>
            <w:vAlign w:val="center"/>
            <w:hideMark/>
          </w:tcPr>
          <w:p w14:paraId="5FAF0B71" w14:textId="77777777" w:rsidR="00C54726" w:rsidRPr="00E14880" w:rsidRDefault="00C54726" w:rsidP="00C54726">
            <w:pPr>
              <w:rPr>
                <w:rFonts w:ascii="Times New Roman" w:eastAsia="Times New Roman" w:hAnsi="Times New Roman" w:cs="Times New Roman"/>
                <w:sz w:val="12"/>
                <w:szCs w:val="12"/>
                <w:lang w:val="es-CO" w:eastAsia="es-CO"/>
              </w:rPr>
            </w:pPr>
          </w:p>
        </w:tc>
      </w:tr>
      <w:tr w:rsidR="00C54726" w:rsidRPr="00E14880" w14:paraId="47E42828" w14:textId="77777777" w:rsidTr="00077707">
        <w:trPr>
          <w:trHeight w:val="190"/>
        </w:trPr>
        <w:tc>
          <w:tcPr>
            <w:tcW w:w="578" w:type="dxa"/>
            <w:vMerge/>
            <w:tcBorders>
              <w:top w:val="single" w:sz="6" w:space="0" w:color="CCCCCC"/>
              <w:left w:val="single" w:sz="6" w:space="0" w:color="000000"/>
              <w:bottom w:val="single" w:sz="6" w:space="0" w:color="000000"/>
              <w:right w:val="single" w:sz="6" w:space="0" w:color="000000"/>
            </w:tcBorders>
            <w:vAlign w:val="center"/>
            <w:hideMark/>
          </w:tcPr>
          <w:p w14:paraId="75BA3F5C" w14:textId="77777777" w:rsidR="00C54726" w:rsidRPr="00E14880" w:rsidRDefault="00C54726" w:rsidP="00C54726">
            <w:pPr>
              <w:rPr>
                <w:rFonts w:ascii="Times New Roman" w:eastAsia="Times New Roman" w:hAnsi="Times New Roman" w:cs="Times New Roman"/>
                <w:sz w:val="12"/>
                <w:szCs w:val="12"/>
                <w:lang w:val="es-CO" w:eastAsia="es-CO"/>
              </w:rPr>
            </w:pPr>
          </w:p>
        </w:tc>
        <w:tc>
          <w:tcPr>
            <w:tcW w:w="10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51DA97B" w14:textId="77777777" w:rsidR="00C54726" w:rsidRPr="00E14880" w:rsidRDefault="00C54726" w:rsidP="00C54726">
            <w:pPr>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ALFONSO LOPEZ</w:t>
            </w:r>
          </w:p>
        </w:tc>
        <w:tc>
          <w:tcPr>
            <w:tcW w:w="59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DFB8D4D" w14:textId="77777777" w:rsidR="00C54726" w:rsidRPr="00E14880" w:rsidRDefault="00C54726" w:rsidP="00C54726">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4194</w:t>
            </w:r>
          </w:p>
        </w:tc>
        <w:tc>
          <w:tcPr>
            <w:tcW w:w="657" w:type="dxa"/>
            <w:vMerge/>
            <w:tcBorders>
              <w:top w:val="single" w:sz="6" w:space="0" w:color="CCCCCC"/>
              <w:left w:val="single" w:sz="6" w:space="0" w:color="CCCCCC"/>
              <w:bottom w:val="single" w:sz="6" w:space="0" w:color="000000"/>
              <w:right w:val="single" w:sz="6" w:space="0" w:color="000000"/>
            </w:tcBorders>
            <w:vAlign w:val="center"/>
            <w:hideMark/>
          </w:tcPr>
          <w:p w14:paraId="1668B6F7" w14:textId="77777777" w:rsidR="00C54726" w:rsidRPr="00E14880" w:rsidRDefault="00C54726" w:rsidP="00C54726">
            <w:pPr>
              <w:rPr>
                <w:rFonts w:ascii="Times New Roman" w:eastAsia="Times New Roman" w:hAnsi="Times New Roman" w:cs="Times New Roman"/>
                <w:sz w:val="12"/>
                <w:szCs w:val="12"/>
                <w:lang w:val="es-CO" w:eastAsia="es-CO"/>
              </w:rPr>
            </w:pPr>
          </w:p>
        </w:tc>
        <w:tc>
          <w:tcPr>
            <w:tcW w:w="994" w:type="dxa"/>
            <w:vMerge/>
            <w:tcBorders>
              <w:top w:val="single" w:sz="6" w:space="0" w:color="CCCCCC"/>
              <w:left w:val="single" w:sz="6" w:space="0" w:color="CCCCCC"/>
              <w:bottom w:val="single" w:sz="6" w:space="0" w:color="000000"/>
              <w:right w:val="single" w:sz="6" w:space="0" w:color="000000"/>
            </w:tcBorders>
            <w:vAlign w:val="center"/>
            <w:hideMark/>
          </w:tcPr>
          <w:p w14:paraId="4A3FDC19" w14:textId="77777777" w:rsidR="00C54726" w:rsidRPr="00E14880" w:rsidRDefault="00C54726" w:rsidP="00C54726">
            <w:pPr>
              <w:rPr>
                <w:rFonts w:ascii="Times New Roman" w:eastAsia="Times New Roman" w:hAnsi="Times New Roman" w:cs="Times New Roman"/>
                <w:sz w:val="12"/>
                <w:szCs w:val="12"/>
                <w:lang w:val="es-CO" w:eastAsia="es-CO"/>
              </w:rPr>
            </w:pPr>
          </w:p>
        </w:tc>
        <w:tc>
          <w:tcPr>
            <w:tcW w:w="665" w:type="dxa"/>
            <w:vMerge/>
            <w:tcBorders>
              <w:top w:val="single" w:sz="6" w:space="0" w:color="CCCCCC"/>
              <w:left w:val="single" w:sz="6" w:space="0" w:color="CCCCCC"/>
              <w:bottom w:val="single" w:sz="6" w:space="0" w:color="000000"/>
              <w:right w:val="single" w:sz="6" w:space="0" w:color="000000"/>
            </w:tcBorders>
            <w:vAlign w:val="center"/>
            <w:hideMark/>
          </w:tcPr>
          <w:p w14:paraId="0EEB9808" w14:textId="77777777" w:rsidR="00C54726" w:rsidRPr="00E14880" w:rsidRDefault="00C54726" w:rsidP="00C54726">
            <w:pPr>
              <w:rPr>
                <w:rFonts w:ascii="Times New Roman" w:eastAsia="Times New Roman" w:hAnsi="Times New Roman" w:cs="Times New Roman"/>
                <w:sz w:val="12"/>
                <w:szCs w:val="12"/>
                <w:lang w:val="es-CO" w:eastAsia="es-CO"/>
              </w:rPr>
            </w:pPr>
          </w:p>
        </w:tc>
        <w:tc>
          <w:tcPr>
            <w:tcW w:w="808" w:type="dxa"/>
            <w:vMerge/>
            <w:tcBorders>
              <w:top w:val="single" w:sz="6" w:space="0" w:color="CCCCCC"/>
              <w:left w:val="single" w:sz="6" w:space="0" w:color="CCCCCC"/>
              <w:bottom w:val="single" w:sz="6" w:space="0" w:color="000000"/>
              <w:right w:val="single" w:sz="6" w:space="0" w:color="000000"/>
            </w:tcBorders>
            <w:vAlign w:val="center"/>
            <w:hideMark/>
          </w:tcPr>
          <w:p w14:paraId="7F34226D" w14:textId="77777777" w:rsidR="00C54726" w:rsidRPr="00E14880" w:rsidRDefault="00C54726" w:rsidP="00C54726">
            <w:pPr>
              <w:rPr>
                <w:rFonts w:ascii="Times New Roman" w:eastAsia="Times New Roman" w:hAnsi="Times New Roman" w:cs="Times New Roman"/>
                <w:color w:val="000000"/>
                <w:sz w:val="12"/>
                <w:szCs w:val="12"/>
                <w:lang w:val="es-CO" w:eastAsia="es-CO"/>
              </w:rPr>
            </w:pPr>
          </w:p>
        </w:tc>
        <w:tc>
          <w:tcPr>
            <w:tcW w:w="808" w:type="dxa"/>
            <w:vMerge/>
            <w:tcBorders>
              <w:top w:val="single" w:sz="6" w:space="0" w:color="CCCCCC"/>
              <w:left w:val="single" w:sz="6" w:space="0" w:color="CCCCCC"/>
              <w:bottom w:val="single" w:sz="6" w:space="0" w:color="000000"/>
              <w:right w:val="single" w:sz="6" w:space="0" w:color="000000"/>
            </w:tcBorders>
            <w:vAlign w:val="center"/>
            <w:hideMark/>
          </w:tcPr>
          <w:p w14:paraId="0E19A04B" w14:textId="77777777" w:rsidR="00C54726" w:rsidRPr="00E14880" w:rsidRDefault="00C54726" w:rsidP="00C54726">
            <w:pPr>
              <w:rPr>
                <w:rFonts w:ascii="Times New Roman" w:eastAsia="Times New Roman" w:hAnsi="Times New Roman" w:cs="Times New Roman"/>
                <w:color w:val="000000"/>
                <w:sz w:val="12"/>
                <w:szCs w:val="12"/>
                <w:lang w:val="es-CO" w:eastAsia="es-CO"/>
              </w:rPr>
            </w:pPr>
          </w:p>
        </w:tc>
        <w:tc>
          <w:tcPr>
            <w:tcW w:w="808" w:type="dxa"/>
            <w:vMerge/>
            <w:tcBorders>
              <w:top w:val="single" w:sz="6" w:space="0" w:color="CCCCCC"/>
              <w:left w:val="single" w:sz="6" w:space="0" w:color="CCCCCC"/>
              <w:bottom w:val="single" w:sz="6" w:space="0" w:color="000000"/>
              <w:right w:val="single" w:sz="6" w:space="0" w:color="000000"/>
            </w:tcBorders>
            <w:vAlign w:val="center"/>
            <w:hideMark/>
          </w:tcPr>
          <w:p w14:paraId="082717EB" w14:textId="77777777" w:rsidR="00C54726" w:rsidRPr="00E14880" w:rsidRDefault="00C54726" w:rsidP="00C54726">
            <w:pPr>
              <w:rPr>
                <w:rFonts w:ascii="Times New Roman" w:eastAsia="Times New Roman" w:hAnsi="Times New Roman" w:cs="Times New Roman"/>
                <w:color w:val="000000"/>
                <w:sz w:val="12"/>
                <w:szCs w:val="12"/>
                <w:lang w:val="es-CO" w:eastAsia="es-CO"/>
              </w:rPr>
            </w:pPr>
          </w:p>
        </w:tc>
        <w:tc>
          <w:tcPr>
            <w:tcW w:w="808" w:type="dxa"/>
            <w:vMerge/>
            <w:tcBorders>
              <w:top w:val="single" w:sz="6" w:space="0" w:color="CCCCCC"/>
              <w:left w:val="single" w:sz="6" w:space="0" w:color="CCCCCC"/>
              <w:bottom w:val="single" w:sz="6" w:space="0" w:color="000000"/>
              <w:right w:val="single" w:sz="6" w:space="0" w:color="000000"/>
            </w:tcBorders>
            <w:vAlign w:val="center"/>
            <w:hideMark/>
          </w:tcPr>
          <w:p w14:paraId="5ECD4E76" w14:textId="77777777" w:rsidR="00C54726" w:rsidRPr="00E14880" w:rsidRDefault="00C54726" w:rsidP="00C54726">
            <w:pPr>
              <w:rPr>
                <w:rFonts w:ascii="Times New Roman" w:eastAsia="Times New Roman" w:hAnsi="Times New Roman" w:cs="Times New Roman"/>
                <w:color w:val="000000"/>
                <w:sz w:val="12"/>
                <w:szCs w:val="12"/>
                <w:lang w:val="es-CO" w:eastAsia="es-CO"/>
              </w:rPr>
            </w:pPr>
          </w:p>
        </w:tc>
        <w:tc>
          <w:tcPr>
            <w:tcW w:w="967" w:type="dxa"/>
            <w:vMerge/>
            <w:tcBorders>
              <w:top w:val="single" w:sz="6" w:space="0" w:color="CCCCCC"/>
              <w:left w:val="single" w:sz="6" w:space="0" w:color="CCCCCC"/>
              <w:bottom w:val="single" w:sz="6" w:space="0" w:color="000000"/>
              <w:right w:val="single" w:sz="6" w:space="0" w:color="000000"/>
            </w:tcBorders>
            <w:vAlign w:val="center"/>
            <w:hideMark/>
          </w:tcPr>
          <w:p w14:paraId="0547F8A3" w14:textId="77777777" w:rsidR="00C54726" w:rsidRPr="00E14880" w:rsidRDefault="00C54726" w:rsidP="00C54726">
            <w:pPr>
              <w:rPr>
                <w:rFonts w:ascii="Times New Roman" w:eastAsia="Times New Roman" w:hAnsi="Times New Roman" w:cs="Times New Roman"/>
                <w:color w:val="000000"/>
                <w:sz w:val="12"/>
                <w:szCs w:val="12"/>
                <w:lang w:val="es-CO" w:eastAsia="es-CO"/>
              </w:rPr>
            </w:pPr>
          </w:p>
        </w:tc>
        <w:tc>
          <w:tcPr>
            <w:tcW w:w="562" w:type="dxa"/>
            <w:vMerge/>
            <w:tcBorders>
              <w:top w:val="single" w:sz="6" w:space="0" w:color="CCCCCC"/>
              <w:left w:val="single" w:sz="6" w:space="0" w:color="CCCCCC"/>
              <w:bottom w:val="single" w:sz="6" w:space="0" w:color="000000"/>
              <w:right w:val="single" w:sz="6" w:space="0" w:color="000000"/>
            </w:tcBorders>
            <w:vAlign w:val="center"/>
            <w:hideMark/>
          </w:tcPr>
          <w:p w14:paraId="351A2AAE" w14:textId="77777777" w:rsidR="00C54726" w:rsidRPr="00E14880" w:rsidRDefault="00C54726" w:rsidP="00C54726">
            <w:pPr>
              <w:rPr>
                <w:rFonts w:ascii="Times New Roman" w:eastAsia="Times New Roman" w:hAnsi="Times New Roman" w:cs="Times New Roman"/>
                <w:sz w:val="12"/>
                <w:szCs w:val="12"/>
                <w:lang w:val="es-CO" w:eastAsia="es-CO"/>
              </w:rPr>
            </w:pPr>
          </w:p>
        </w:tc>
      </w:tr>
      <w:tr w:rsidR="00C54726" w:rsidRPr="00E14880" w14:paraId="7C4EA796" w14:textId="77777777" w:rsidTr="00077707">
        <w:trPr>
          <w:trHeight w:val="190"/>
        </w:trPr>
        <w:tc>
          <w:tcPr>
            <w:tcW w:w="578" w:type="dxa"/>
            <w:vMerge/>
            <w:tcBorders>
              <w:top w:val="single" w:sz="6" w:space="0" w:color="CCCCCC"/>
              <w:left w:val="single" w:sz="6" w:space="0" w:color="000000"/>
              <w:bottom w:val="single" w:sz="6" w:space="0" w:color="000000"/>
              <w:right w:val="single" w:sz="6" w:space="0" w:color="000000"/>
            </w:tcBorders>
            <w:vAlign w:val="center"/>
            <w:hideMark/>
          </w:tcPr>
          <w:p w14:paraId="16E5634C" w14:textId="77777777" w:rsidR="00C54726" w:rsidRPr="00E14880" w:rsidRDefault="00C54726" w:rsidP="00C54726">
            <w:pPr>
              <w:rPr>
                <w:rFonts w:ascii="Times New Roman" w:eastAsia="Times New Roman" w:hAnsi="Times New Roman" w:cs="Times New Roman"/>
                <w:sz w:val="12"/>
                <w:szCs w:val="12"/>
                <w:lang w:val="es-CO" w:eastAsia="es-CO"/>
              </w:rPr>
            </w:pPr>
          </w:p>
        </w:tc>
        <w:tc>
          <w:tcPr>
            <w:tcW w:w="10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91F0923" w14:textId="77777777" w:rsidR="00C54726" w:rsidRPr="00E14880" w:rsidRDefault="00C54726" w:rsidP="00C54726">
            <w:pPr>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PARQUE ENTRENUBES</w:t>
            </w:r>
          </w:p>
        </w:tc>
        <w:tc>
          <w:tcPr>
            <w:tcW w:w="59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6AE7C33" w14:textId="77777777" w:rsidR="00C54726" w:rsidRPr="00E14880" w:rsidRDefault="00C54726" w:rsidP="00C54726">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54</w:t>
            </w:r>
          </w:p>
        </w:tc>
        <w:tc>
          <w:tcPr>
            <w:tcW w:w="657" w:type="dxa"/>
            <w:vMerge/>
            <w:tcBorders>
              <w:top w:val="single" w:sz="6" w:space="0" w:color="CCCCCC"/>
              <w:left w:val="single" w:sz="6" w:space="0" w:color="CCCCCC"/>
              <w:bottom w:val="single" w:sz="6" w:space="0" w:color="000000"/>
              <w:right w:val="single" w:sz="6" w:space="0" w:color="000000"/>
            </w:tcBorders>
            <w:vAlign w:val="center"/>
            <w:hideMark/>
          </w:tcPr>
          <w:p w14:paraId="5EDF8D5D" w14:textId="77777777" w:rsidR="00C54726" w:rsidRPr="00E14880" w:rsidRDefault="00C54726" w:rsidP="00C54726">
            <w:pPr>
              <w:rPr>
                <w:rFonts w:ascii="Times New Roman" w:eastAsia="Times New Roman" w:hAnsi="Times New Roman" w:cs="Times New Roman"/>
                <w:sz w:val="12"/>
                <w:szCs w:val="12"/>
                <w:lang w:val="es-CO" w:eastAsia="es-CO"/>
              </w:rPr>
            </w:pPr>
          </w:p>
        </w:tc>
        <w:tc>
          <w:tcPr>
            <w:tcW w:w="994" w:type="dxa"/>
            <w:vMerge/>
            <w:tcBorders>
              <w:top w:val="single" w:sz="6" w:space="0" w:color="CCCCCC"/>
              <w:left w:val="single" w:sz="6" w:space="0" w:color="CCCCCC"/>
              <w:bottom w:val="single" w:sz="6" w:space="0" w:color="000000"/>
              <w:right w:val="single" w:sz="6" w:space="0" w:color="000000"/>
            </w:tcBorders>
            <w:vAlign w:val="center"/>
            <w:hideMark/>
          </w:tcPr>
          <w:p w14:paraId="413F04A6" w14:textId="77777777" w:rsidR="00C54726" w:rsidRPr="00E14880" w:rsidRDefault="00C54726" w:rsidP="00C54726">
            <w:pPr>
              <w:rPr>
                <w:rFonts w:ascii="Times New Roman" w:eastAsia="Times New Roman" w:hAnsi="Times New Roman" w:cs="Times New Roman"/>
                <w:sz w:val="12"/>
                <w:szCs w:val="12"/>
                <w:lang w:val="es-CO" w:eastAsia="es-CO"/>
              </w:rPr>
            </w:pPr>
          </w:p>
        </w:tc>
        <w:tc>
          <w:tcPr>
            <w:tcW w:w="665" w:type="dxa"/>
            <w:vMerge/>
            <w:tcBorders>
              <w:top w:val="single" w:sz="6" w:space="0" w:color="CCCCCC"/>
              <w:left w:val="single" w:sz="6" w:space="0" w:color="CCCCCC"/>
              <w:bottom w:val="single" w:sz="6" w:space="0" w:color="000000"/>
              <w:right w:val="single" w:sz="6" w:space="0" w:color="000000"/>
            </w:tcBorders>
            <w:vAlign w:val="center"/>
            <w:hideMark/>
          </w:tcPr>
          <w:p w14:paraId="29A2224F" w14:textId="77777777" w:rsidR="00C54726" w:rsidRPr="00E14880" w:rsidRDefault="00C54726" w:rsidP="00C54726">
            <w:pPr>
              <w:rPr>
                <w:rFonts w:ascii="Times New Roman" w:eastAsia="Times New Roman" w:hAnsi="Times New Roman" w:cs="Times New Roman"/>
                <w:sz w:val="12"/>
                <w:szCs w:val="12"/>
                <w:lang w:val="es-CO" w:eastAsia="es-CO"/>
              </w:rPr>
            </w:pPr>
          </w:p>
        </w:tc>
        <w:tc>
          <w:tcPr>
            <w:tcW w:w="808" w:type="dxa"/>
            <w:vMerge/>
            <w:tcBorders>
              <w:top w:val="single" w:sz="6" w:space="0" w:color="CCCCCC"/>
              <w:left w:val="single" w:sz="6" w:space="0" w:color="CCCCCC"/>
              <w:bottom w:val="single" w:sz="6" w:space="0" w:color="000000"/>
              <w:right w:val="single" w:sz="6" w:space="0" w:color="000000"/>
            </w:tcBorders>
            <w:vAlign w:val="center"/>
            <w:hideMark/>
          </w:tcPr>
          <w:p w14:paraId="4C0AE78C" w14:textId="77777777" w:rsidR="00C54726" w:rsidRPr="00E14880" w:rsidRDefault="00C54726" w:rsidP="00C54726">
            <w:pPr>
              <w:rPr>
                <w:rFonts w:ascii="Times New Roman" w:eastAsia="Times New Roman" w:hAnsi="Times New Roman" w:cs="Times New Roman"/>
                <w:color w:val="000000"/>
                <w:sz w:val="12"/>
                <w:szCs w:val="12"/>
                <w:lang w:val="es-CO" w:eastAsia="es-CO"/>
              </w:rPr>
            </w:pPr>
          </w:p>
        </w:tc>
        <w:tc>
          <w:tcPr>
            <w:tcW w:w="808" w:type="dxa"/>
            <w:vMerge/>
            <w:tcBorders>
              <w:top w:val="single" w:sz="6" w:space="0" w:color="CCCCCC"/>
              <w:left w:val="single" w:sz="6" w:space="0" w:color="CCCCCC"/>
              <w:bottom w:val="single" w:sz="6" w:space="0" w:color="000000"/>
              <w:right w:val="single" w:sz="6" w:space="0" w:color="000000"/>
            </w:tcBorders>
            <w:vAlign w:val="center"/>
            <w:hideMark/>
          </w:tcPr>
          <w:p w14:paraId="5961BE33" w14:textId="77777777" w:rsidR="00C54726" w:rsidRPr="00E14880" w:rsidRDefault="00C54726" w:rsidP="00C54726">
            <w:pPr>
              <w:rPr>
                <w:rFonts w:ascii="Times New Roman" w:eastAsia="Times New Roman" w:hAnsi="Times New Roman" w:cs="Times New Roman"/>
                <w:color w:val="000000"/>
                <w:sz w:val="12"/>
                <w:szCs w:val="12"/>
                <w:lang w:val="es-CO" w:eastAsia="es-CO"/>
              </w:rPr>
            </w:pPr>
          </w:p>
        </w:tc>
        <w:tc>
          <w:tcPr>
            <w:tcW w:w="808" w:type="dxa"/>
            <w:vMerge/>
            <w:tcBorders>
              <w:top w:val="single" w:sz="6" w:space="0" w:color="CCCCCC"/>
              <w:left w:val="single" w:sz="6" w:space="0" w:color="CCCCCC"/>
              <w:bottom w:val="single" w:sz="6" w:space="0" w:color="000000"/>
              <w:right w:val="single" w:sz="6" w:space="0" w:color="000000"/>
            </w:tcBorders>
            <w:vAlign w:val="center"/>
            <w:hideMark/>
          </w:tcPr>
          <w:p w14:paraId="15CA8A4A" w14:textId="77777777" w:rsidR="00C54726" w:rsidRPr="00E14880" w:rsidRDefault="00C54726" w:rsidP="00C54726">
            <w:pPr>
              <w:rPr>
                <w:rFonts w:ascii="Times New Roman" w:eastAsia="Times New Roman" w:hAnsi="Times New Roman" w:cs="Times New Roman"/>
                <w:color w:val="000000"/>
                <w:sz w:val="12"/>
                <w:szCs w:val="12"/>
                <w:lang w:val="es-CO" w:eastAsia="es-CO"/>
              </w:rPr>
            </w:pPr>
          </w:p>
        </w:tc>
        <w:tc>
          <w:tcPr>
            <w:tcW w:w="808" w:type="dxa"/>
            <w:vMerge/>
            <w:tcBorders>
              <w:top w:val="single" w:sz="6" w:space="0" w:color="CCCCCC"/>
              <w:left w:val="single" w:sz="6" w:space="0" w:color="CCCCCC"/>
              <w:bottom w:val="single" w:sz="6" w:space="0" w:color="000000"/>
              <w:right w:val="single" w:sz="6" w:space="0" w:color="000000"/>
            </w:tcBorders>
            <w:vAlign w:val="center"/>
            <w:hideMark/>
          </w:tcPr>
          <w:p w14:paraId="1627F19B" w14:textId="77777777" w:rsidR="00C54726" w:rsidRPr="00E14880" w:rsidRDefault="00C54726" w:rsidP="00C54726">
            <w:pPr>
              <w:rPr>
                <w:rFonts w:ascii="Times New Roman" w:eastAsia="Times New Roman" w:hAnsi="Times New Roman" w:cs="Times New Roman"/>
                <w:color w:val="000000"/>
                <w:sz w:val="12"/>
                <w:szCs w:val="12"/>
                <w:lang w:val="es-CO" w:eastAsia="es-CO"/>
              </w:rPr>
            </w:pPr>
          </w:p>
        </w:tc>
        <w:tc>
          <w:tcPr>
            <w:tcW w:w="967" w:type="dxa"/>
            <w:vMerge/>
            <w:tcBorders>
              <w:top w:val="single" w:sz="6" w:space="0" w:color="CCCCCC"/>
              <w:left w:val="single" w:sz="6" w:space="0" w:color="CCCCCC"/>
              <w:bottom w:val="single" w:sz="6" w:space="0" w:color="000000"/>
              <w:right w:val="single" w:sz="6" w:space="0" w:color="000000"/>
            </w:tcBorders>
            <w:vAlign w:val="center"/>
            <w:hideMark/>
          </w:tcPr>
          <w:p w14:paraId="156C8E0B" w14:textId="77777777" w:rsidR="00C54726" w:rsidRPr="00E14880" w:rsidRDefault="00C54726" w:rsidP="00C54726">
            <w:pPr>
              <w:rPr>
                <w:rFonts w:ascii="Times New Roman" w:eastAsia="Times New Roman" w:hAnsi="Times New Roman" w:cs="Times New Roman"/>
                <w:color w:val="000000"/>
                <w:sz w:val="12"/>
                <w:szCs w:val="12"/>
                <w:lang w:val="es-CO" w:eastAsia="es-CO"/>
              </w:rPr>
            </w:pPr>
          </w:p>
        </w:tc>
        <w:tc>
          <w:tcPr>
            <w:tcW w:w="562" w:type="dxa"/>
            <w:vMerge/>
            <w:tcBorders>
              <w:top w:val="single" w:sz="6" w:space="0" w:color="CCCCCC"/>
              <w:left w:val="single" w:sz="6" w:space="0" w:color="CCCCCC"/>
              <w:bottom w:val="single" w:sz="6" w:space="0" w:color="000000"/>
              <w:right w:val="single" w:sz="6" w:space="0" w:color="000000"/>
            </w:tcBorders>
            <w:vAlign w:val="center"/>
            <w:hideMark/>
          </w:tcPr>
          <w:p w14:paraId="00920175" w14:textId="77777777" w:rsidR="00C54726" w:rsidRPr="00E14880" w:rsidRDefault="00C54726" w:rsidP="00C54726">
            <w:pPr>
              <w:rPr>
                <w:rFonts w:ascii="Times New Roman" w:eastAsia="Times New Roman" w:hAnsi="Times New Roman" w:cs="Times New Roman"/>
                <w:sz w:val="12"/>
                <w:szCs w:val="12"/>
                <w:lang w:val="es-CO" w:eastAsia="es-CO"/>
              </w:rPr>
            </w:pPr>
          </w:p>
        </w:tc>
      </w:tr>
      <w:tr w:rsidR="00C54726" w:rsidRPr="00E14880" w14:paraId="330C756F" w14:textId="77777777" w:rsidTr="00077707">
        <w:trPr>
          <w:trHeight w:val="190"/>
        </w:trPr>
        <w:tc>
          <w:tcPr>
            <w:tcW w:w="578" w:type="dxa"/>
            <w:vMerge/>
            <w:tcBorders>
              <w:top w:val="single" w:sz="6" w:space="0" w:color="CCCCCC"/>
              <w:left w:val="single" w:sz="6" w:space="0" w:color="000000"/>
              <w:bottom w:val="single" w:sz="6" w:space="0" w:color="000000"/>
              <w:right w:val="single" w:sz="6" w:space="0" w:color="000000"/>
            </w:tcBorders>
            <w:vAlign w:val="center"/>
            <w:hideMark/>
          </w:tcPr>
          <w:p w14:paraId="70802DA3" w14:textId="77777777" w:rsidR="00C54726" w:rsidRPr="00E14880" w:rsidRDefault="00C54726" w:rsidP="00C54726">
            <w:pPr>
              <w:rPr>
                <w:rFonts w:ascii="Times New Roman" w:eastAsia="Times New Roman" w:hAnsi="Times New Roman" w:cs="Times New Roman"/>
                <w:sz w:val="12"/>
                <w:szCs w:val="12"/>
                <w:lang w:val="es-CO" w:eastAsia="es-CO"/>
              </w:rPr>
            </w:pPr>
          </w:p>
        </w:tc>
        <w:tc>
          <w:tcPr>
            <w:tcW w:w="10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063AD3F" w14:textId="77777777" w:rsidR="00C54726" w:rsidRPr="00E14880" w:rsidRDefault="00C54726" w:rsidP="00C54726">
            <w:pPr>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CIUDAD USME</w:t>
            </w:r>
          </w:p>
        </w:tc>
        <w:tc>
          <w:tcPr>
            <w:tcW w:w="59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AF9F413" w14:textId="77777777" w:rsidR="00C54726" w:rsidRPr="00E14880" w:rsidRDefault="00C54726" w:rsidP="00C54726">
            <w:pPr>
              <w:jc w:val="right"/>
              <w:rPr>
                <w:rFonts w:ascii="Times New Roman" w:eastAsia="Times New Roman" w:hAnsi="Times New Roman" w:cs="Times New Roman"/>
                <w:sz w:val="12"/>
                <w:szCs w:val="12"/>
                <w:lang w:val="es-CO" w:eastAsia="es-CO"/>
              </w:rPr>
            </w:pPr>
            <w:r w:rsidRPr="00E14880">
              <w:rPr>
                <w:rFonts w:ascii="Times New Roman" w:eastAsia="Times New Roman" w:hAnsi="Times New Roman" w:cs="Times New Roman"/>
                <w:sz w:val="12"/>
                <w:szCs w:val="12"/>
                <w:lang w:val="es-CO" w:eastAsia="es-CO"/>
              </w:rPr>
              <w:t>1791</w:t>
            </w:r>
          </w:p>
        </w:tc>
        <w:tc>
          <w:tcPr>
            <w:tcW w:w="657" w:type="dxa"/>
            <w:vMerge/>
            <w:tcBorders>
              <w:top w:val="single" w:sz="6" w:space="0" w:color="CCCCCC"/>
              <w:left w:val="single" w:sz="6" w:space="0" w:color="CCCCCC"/>
              <w:bottom w:val="single" w:sz="6" w:space="0" w:color="000000"/>
              <w:right w:val="single" w:sz="6" w:space="0" w:color="000000"/>
            </w:tcBorders>
            <w:vAlign w:val="center"/>
            <w:hideMark/>
          </w:tcPr>
          <w:p w14:paraId="32153A7F" w14:textId="77777777" w:rsidR="00C54726" w:rsidRPr="00E14880" w:rsidRDefault="00C54726" w:rsidP="00C54726">
            <w:pPr>
              <w:rPr>
                <w:rFonts w:ascii="Times New Roman" w:eastAsia="Times New Roman" w:hAnsi="Times New Roman" w:cs="Times New Roman"/>
                <w:sz w:val="12"/>
                <w:szCs w:val="12"/>
                <w:lang w:val="es-CO" w:eastAsia="es-CO"/>
              </w:rPr>
            </w:pPr>
          </w:p>
        </w:tc>
        <w:tc>
          <w:tcPr>
            <w:tcW w:w="994" w:type="dxa"/>
            <w:vMerge/>
            <w:tcBorders>
              <w:top w:val="single" w:sz="6" w:space="0" w:color="CCCCCC"/>
              <w:left w:val="single" w:sz="6" w:space="0" w:color="CCCCCC"/>
              <w:bottom w:val="single" w:sz="6" w:space="0" w:color="000000"/>
              <w:right w:val="single" w:sz="6" w:space="0" w:color="000000"/>
            </w:tcBorders>
            <w:vAlign w:val="center"/>
            <w:hideMark/>
          </w:tcPr>
          <w:p w14:paraId="7371E7D3" w14:textId="77777777" w:rsidR="00C54726" w:rsidRPr="00E14880" w:rsidRDefault="00C54726" w:rsidP="00C54726">
            <w:pPr>
              <w:rPr>
                <w:rFonts w:ascii="Times New Roman" w:eastAsia="Times New Roman" w:hAnsi="Times New Roman" w:cs="Times New Roman"/>
                <w:sz w:val="12"/>
                <w:szCs w:val="12"/>
                <w:lang w:val="es-CO" w:eastAsia="es-CO"/>
              </w:rPr>
            </w:pPr>
          </w:p>
        </w:tc>
        <w:tc>
          <w:tcPr>
            <w:tcW w:w="665" w:type="dxa"/>
            <w:vMerge/>
            <w:tcBorders>
              <w:top w:val="single" w:sz="6" w:space="0" w:color="CCCCCC"/>
              <w:left w:val="single" w:sz="6" w:space="0" w:color="CCCCCC"/>
              <w:bottom w:val="single" w:sz="6" w:space="0" w:color="000000"/>
              <w:right w:val="single" w:sz="6" w:space="0" w:color="000000"/>
            </w:tcBorders>
            <w:vAlign w:val="center"/>
            <w:hideMark/>
          </w:tcPr>
          <w:p w14:paraId="73D78877" w14:textId="77777777" w:rsidR="00C54726" w:rsidRPr="00E14880" w:rsidRDefault="00C54726" w:rsidP="00C54726">
            <w:pPr>
              <w:rPr>
                <w:rFonts w:ascii="Times New Roman" w:eastAsia="Times New Roman" w:hAnsi="Times New Roman" w:cs="Times New Roman"/>
                <w:sz w:val="12"/>
                <w:szCs w:val="12"/>
                <w:lang w:val="es-CO" w:eastAsia="es-CO"/>
              </w:rPr>
            </w:pPr>
          </w:p>
        </w:tc>
        <w:tc>
          <w:tcPr>
            <w:tcW w:w="808" w:type="dxa"/>
            <w:vMerge/>
            <w:tcBorders>
              <w:top w:val="single" w:sz="6" w:space="0" w:color="CCCCCC"/>
              <w:left w:val="single" w:sz="6" w:space="0" w:color="CCCCCC"/>
              <w:bottom w:val="single" w:sz="6" w:space="0" w:color="000000"/>
              <w:right w:val="single" w:sz="6" w:space="0" w:color="000000"/>
            </w:tcBorders>
            <w:vAlign w:val="center"/>
            <w:hideMark/>
          </w:tcPr>
          <w:p w14:paraId="2E9B3ABD" w14:textId="77777777" w:rsidR="00C54726" w:rsidRPr="00E14880" w:rsidRDefault="00C54726" w:rsidP="00C54726">
            <w:pPr>
              <w:rPr>
                <w:rFonts w:ascii="Times New Roman" w:eastAsia="Times New Roman" w:hAnsi="Times New Roman" w:cs="Times New Roman"/>
                <w:color w:val="000000"/>
                <w:sz w:val="12"/>
                <w:szCs w:val="12"/>
                <w:lang w:val="es-CO" w:eastAsia="es-CO"/>
              </w:rPr>
            </w:pPr>
          </w:p>
        </w:tc>
        <w:tc>
          <w:tcPr>
            <w:tcW w:w="808" w:type="dxa"/>
            <w:vMerge/>
            <w:tcBorders>
              <w:top w:val="single" w:sz="6" w:space="0" w:color="CCCCCC"/>
              <w:left w:val="single" w:sz="6" w:space="0" w:color="CCCCCC"/>
              <w:bottom w:val="single" w:sz="6" w:space="0" w:color="000000"/>
              <w:right w:val="single" w:sz="6" w:space="0" w:color="000000"/>
            </w:tcBorders>
            <w:vAlign w:val="center"/>
            <w:hideMark/>
          </w:tcPr>
          <w:p w14:paraId="142921BB" w14:textId="77777777" w:rsidR="00C54726" w:rsidRPr="00E14880" w:rsidRDefault="00C54726" w:rsidP="00C54726">
            <w:pPr>
              <w:rPr>
                <w:rFonts w:ascii="Times New Roman" w:eastAsia="Times New Roman" w:hAnsi="Times New Roman" w:cs="Times New Roman"/>
                <w:color w:val="000000"/>
                <w:sz w:val="12"/>
                <w:szCs w:val="12"/>
                <w:lang w:val="es-CO" w:eastAsia="es-CO"/>
              </w:rPr>
            </w:pPr>
          </w:p>
        </w:tc>
        <w:tc>
          <w:tcPr>
            <w:tcW w:w="808" w:type="dxa"/>
            <w:vMerge/>
            <w:tcBorders>
              <w:top w:val="single" w:sz="6" w:space="0" w:color="CCCCCC"/>
              <w:left w:val="single" w:sz="6" w:space="0" w:color="CCCCCC"/>
              <w:bottom w:val="single" w:sz="6" w:space="0" w:color="000000"/>
              <w:right w:val="single" w:sz="6" w:space="0" w:color="000000"/>
            </w:tcBorders>
            <w:vAlign w:val="center"/>
            <w:hideMark/>
          </w:tcPr>
          <w:p w14:paraId="08FFB7D6" w14:textId="77777777" w:rsidR="00C54726" w:rsidRPr="00E14880" w:rsidRDefault="00C54726" w:rsidP="00C54726">
            <w:pPr>
              <w:rPr>
                <w:rFonts w:ascii="Times New Roman" w:eastAsia="Times New Roman" w:hAnsi="Times New Roman" w:cs="Times New Roman"/>
                <w:color w:val="000000"/>
                <w:sz w:val="12"/>
                <w:szCs w:val="12"/>
                <w:lang w:val="es-CO" w:eastAsia="es-CO"/>
              </w:rPr>
            </w:pPr>
          </w:p>
        </w:tc>
        <w:tc>
          <w:tcPr>
            <w:tcW w:w="808" w:type="dxa"/>
            <w:vMerge/>
            <w:tcBorders>
              <w:top w:val="single" w:sz="6" w:space="0" w:color="CCCCCC"/>
              <w:left w:val="single" w:sz="6" w:space="0" w:color="CCCCCC"/>
              <w:bottom w:val="single" w:sz="6" w:space="0" w:color="000000"/>
              <w:right w:val="single" w:sz="6" w:space="0" w:color="000000"/>
            </w:tcBorders>
            <w:vAlign w:val="center"/>
            <w:hideMark/>
          </w:tcPr>
          <w:p w14:paraId="553C495C" w14:textId="77777777" w:rsidR="00C54726" w:rsidRPr="00E14880" w:rsidRDefault="00C54726" w:rsidP="00C54726">
            <w:pPr>
              <w:rPr>
                <w:rFonts w:ascii="Times New Roman" w:eastAsia="Times New Roman" w:hAnsi="Times New Roman" w:cs="Times New Roman"/>
                <w:color w:val="000000"/>
                <w:sz w:val="12"/>
                <w:szCs w:val="12"/>
                <w:lang w:val="es-CO" w:eastAsia="es-CO"/>
              </w:rPr>
            </w:pPr>
          </w:p>
        </w:tc>
        <w:tc>
          <w:tcPr>
            <w:tcW w:w="967" w:type="dxa"/>
            <w:vMerge/>
            <w:tcBorders>
              <w:top w:val="single" w:sz="6" w:space="0" w:color="CCCCCC"/>
              <w:left w:val="single" w:sz="6" w:space="0" w:color="CCCCCC"/>
              <w:bottom w:val="single" w:sz="6" w:space="0" w:color="000000"/>
              <w:right w:val="single" w:sz="6" w:space="0" w:color="000000"/>
            </w:tcBorders>
            <w:vAlign w:val="center"/>
            <w:hideMark/>
          </w:tcPr>
          <w:p w14:paraId="04D7263E" w14:textId="77777777" w:rsidR="00C54726" w:rsidRPr="00E14880" w:rsidRDefault="00C54726" w:rsidP="00C54726">
            <w:pPr>
              <w:rPr>
                <w:rFonts w:ascii="Times New Roman" w:eastAsia="Times New Roman" w:hAnsi="Times New Roman" w:cs="Times New Roman"/>
                <w:color w:val="000000"/>
                <w:sz w:val="12"/>
                <w:szCs w:val="12"/>
                <w:lang w:val="es-CO" w:eastAsia="es-CO"/>
              </w:rPr>
            </w:pPr>
          </w:p>
        </w:tc>
        <w:tc>
          <w:tcPr>
            <w:tcW w:w="562" w:type="dxa"/>
            <w:vMerge/>
            <w:tcBorders>
              <w:top w:val="single" w:sz="6" w:space="0" w:color="CCCCCC"/>
              <w:left w:val="single" w:sz="6" w:space="0" w:color="CCCCCC"/>
              <w:bottom w:val="single" w:sz="6" w:space="0" w:color="000000"/>
              <w:right w:val="single" w:sz="6" w:space="0" w:color="000000"/>
            </w:tcBorders>
            <w:vAlign w:val="center"/>
            <w:hideMark/>
          </w:tcPr>
          <w:p w14:paraId="4CE2C781" w14:textId="77777777" w:rsidR="00C54726" w:rsidRPr="00E14880" w:rsidRDefault="00C54726" w:rsidP="00C54726">
            <w:pPr>
              <w:rPr>
                <w:rFonts w:ascii="Times New Roman" w:eastAsia="Times New Roman" w:hAnsi="Times New Roman" w:cs="Times New Roman"/>
                <w:sz w:val="12"/>
                <w:szCs w:val="12"/>
                <w:lang w:val="es-CO" w:eastAsia="es-CO"/>
              </w:rPr>
            </w:pPr>
          </w:p>
        </w:tc>
      </w:tr>
    </w:tbl>
    <w:p w14:paraId="5CC91F44" w14:textId="07CF68DB" w:rsidR="000521C1" w:rsidRPr="00E14880" w:rsidRDefault="00C54726" w:rsidP="00C54726">
      <w:pPr>
        <w:rPr>
          <w:rFonts w:ascii="Times New Roman" w:hAnsi="Times New Roman" w:cs="Times New Roman"/>
          <w:sz w:val="14"/>
          <w:szCs w:val="14"/>
          <w:lang w:val="es-CO" w:eastAsia="en-US"/>
        </w:rPr>
      </w:pPr>
      <w:r w:rsidRPr="00E14880">
        <w:rPr>
          <w:rFonts w:ascii="Times New Roman" w:hAnsi="Times New Roman" w:cs="Times New Roman"/>
          <w:sz w:val="14"/>
          <w:szCs w:val="14"/>
          <w:lang w:val="es-CO" w:eastAsia="en-US"/>
        </w:rPr>
        <w:t>Fuente: SIRBE, SDIS.</w:t>
      </w:r>
      <w:r w:rsidRPr="00E14880">
        <w:rPr>
          <w:rFonts w:ascii="Times New Roman" w:hAnsi="Times New Roman" w:cs="Times New Roman"/>
          <w:sz w:val="14"/>
          <w:szCs w:val="14"/>
          <w:lang w:val="es-CO" w:eastAsia="en-US"/>
        </w:rPr>
        <w:tab/>
        <w:t xml:space="preserve">"Reporte </w:t>
      </w:r>
      <w:proofErr w:type="spellStart"/>
      <w:r w:rsidRPr="00E14880">
        <w:rPr>
          <w:rFonts w:ascii="Times New Roman" w:hAnsi="Times New Roman" w:cs="Times New Roman"/>
          <w:sz w:val="14"/>
          <w:szCs w:val="14"/>
          <w:lang w:val="es-CO" w:eastAsia="en-US"/>
        </w:rPr>
        <w:t>Sirbe</w:t>
      </w:r>
      <w:proofErr w:type="spellEnd"/>
      <w:r w:rsidRPr="00E14880">
        <w:rPr>
          <w:rFonts w:ascii="Times New Roman" w:hAnsi="Times New Roman" w:cs="Times New Roman"/>
          <w:sz w:val="14"/>
          <w:szCs w:val="14"/>
          <w:lang w:val="es-CO" w:eastAsia="en-US"/>
        </w:rPr>
        <w:t xml:space="preserve"> 01/05/2020. Metafísica ajustada el 04/05/2020"</w:t>
      </w:r>
    </w:p>
    <w:p w14:paraId="74419711" w14:textId="0169FAB2" w:rsidR="003B4654" w:rsidRPr="00E14880" w:rsidRDefault="009469D2" w:rsidP="00F64253">
      <w:pPr>
        <w:pStyle w:val="Ttulo3"/>
        <w:numPr>
          <w:ilvl w:val="2"/>
          <w:numId w:val="2"/>
        </w:numPr>
        <w:jc w:val="both"/>
        <w:rPr>
          <w:szCs w:val="24"/>
        </w:rPr>
      </w:pPr>
      <w:bookmarkStart w:id="5" w:name="_Toc42517228"/>
      <w:r w:rsidRPr="00E14880">
        <w:rPr>
          <w:rStyle w:val="SubttuloCar"/>
          <w:rFonts w:ascii="Times New Roman" w:hAnsi="Times New Roman"/>
          <w:b/>
          <w:spacing w:val="0"/>
          <w:szCs w:val="24"/>
        </w:rPr>
        <w:t>Ingreso Mínimo Garantizado</w:t>
      </w:r>
      <w:r w:rsidRPr="00E14880">
        <w:rPr>
          <w:szCs w:val="24"/>
        </w:rPr>
        <w:t>.</w:t>
      </w:r>
      <w:bookmarkEnd w:id="5"/>
    </w:p>
    <w:p w14:paraId="2C370C37" w14:textId="233832F5" w:rsidR="00BD5E38" w:rsidRPr="00E14880" w:rsidRDefault="00BD5E38" w:rsidP="00F64253">
      <w:pPr>
        <w:pStyle w:val="Ttulo2"/>
        <w:numPr>
          <w:ilvl w:val="1"/>
          <w:numId w:val="2"/>
        </w:numPr>
        <w:spacing w:line="276" w:lineRule="auto"/>
        <w:rPr>
          <w:rFonts w:cs="Times New Roman"/>
          <w:szCs w:val="24"/>
        </w:rPr>
      </w:pPr>
      <w:bookmarkStart w:id="6" w:name="_Toc42517229"/>
      <w:r w:rsidRPr="00E14880">
        <w:rPr>
          <w:rFonts w:cs="Times New Roman"/>
          <w:szCs w:val="24"/>
        </w:rPr>
        <w:t>LINEA DE INVERSION</w:t>
      </w:r>
      <w:r w:rsidR="00402E54" w:rsidRPr="00E14880">
        <w:rPr>
          <w:rFonts w:cs="Times New Roman"/>
          <w:szCs w:val="24"/>
        </w:rPr>
        <w:t xml:space="preserve">: </w:t>
      </w:r>
      <w:r w:rsidRPr="00E14880">
        <w:rPr>
          <w:rFonts w:cs="Times New Roman"/>
          <w:szCs w:val="24"/>
        </w:rPr>
        <w:t xml:space="preserve"> EDUCACIÓN SUPERIOR Y PRIMERA INFANCIA</w:t>
      </w:r>
      <w:bookmarkEnd w:id="6"/>
    </w:p>
    <w:p w14:paraId="0AA026F7" w14:textId="6EA6084E" w:rsidR="00BD5E38" w:rsidRPr="00E14880" w:rsidRDefault="00C91C50" w:rsidP="00E14880">
      <w:pPr>
        <w:pStyle w:val="Ttulo3"/>
        <w:numPr>
          <w:ilvl w:val="0"/>
          <w:numId w:val="0"/>
        </w:numPr>
        <w:ind w:left="720" w:hanging="720"/>
      </w:pPr>
      <w:bookmarkStart w:id="7" w:name="_Toc42517230"/>
      <w:r w:rsidRPr="00E14880">
        <w:t>Objetivo:</w:t>
      </w:r>
      <w:bookmarkEnd w:id="7"/>
    </w:p>
    <w:p w14:paraId="72999A42" w14:textId="09BFD4FC" w:rsidR="00C91C50" w:rsidRPr="00E14880" w:rsidRDefault="00C91C50" w:rsidP="00BB387F">
      <w:pPr>
        <w:spacing w:line="276" w:lineRule="auto"/>
        <w:jc w:val="both"/>
        <w:rPr>
          <w:rFonts w:ascii="Times New Roman" w:hAnsi="Times New Roman" w:cs="Times New Roman"/>
        </w:rPr>
      </w:pPr>
    </w:p>
    <w:p w14:paraId="0B1D86A1" w14:textId="0A725004" w:rsidR="00C91C50" w:rsidRPr="00E14880" w:rsidRDefault="00C91C50" w:rsidP="00C91C50">
      <w:pPr>
        <w:jc w:val="both"/>
        <w:rPr>
          <w:rFonts w:ascii="Times New Roman" w:eastAsia="Arial Narrow" w:hAnsi="Times New Roman" w:cs="Times New Roman"/>
        </w:rPr>
      </w:pPr>
      <w:r w:rsidRPr="00E14880">
        <w:rPr>
          <w:rFonts w:ascii="Times New Roman" w:eastAsia="Arial Narrow" w:hAnsi="Times New Roman" w:cs="Times New Roman"/>
          <w:highlight w:val="white"/>
        </w:rPr>
        <w:t>Desarrollar procesos de formación integral en los diferentes grupos etarios de la Localidad de Usme con el fin de garantizar que todos los niños, niñas y jóvenes tengan la igualdad de oportunidades que le permita la construcción de un proyecto de vida fortaleciendo la educación inicial y el acceso la Educación Superior.</w:t>
      </w:r>
    </w:p>
    <w:p w14:paraId="5E7465EB" w14:textId="3276D89D" w:rsidR="00C91C50" w:rsidRPr="00E14880" w:rsidRDefault="00C91C50" w:rsidP="00C91C50">
      <w:pPr>
        <w:jc w:val="both"/>
        <w:rPr>
          <w:rFonts w:ascii="Times New Roman" w:eastAsia="Arial Narrow" w:hAnsi="Times New Roman" w:cs="Times New Roman"/>
        </w:rPr>
      </w:pPr>
    </w:p>
    <w:p w14:paraId="1A9CF64A" w14:textId="47449C09" w:rsidR="00B1488D" w:rsidRPr="00B1488D" w:rsidRDefault="00C91C50" w:rsidP="00B1488D">
      <w:pPr>
        <w:pStyle w:val="Ttulo3"/>
        <w:numPr>
          <w:ilvl w:val="0"/>
          <w:numId w:val="0"/>
        </w:numPr>
        <w:ind w:left="720" w:hanging="720"/>
        <w:rPr>
          <w:rFonts w:eastAsia="Arial Narrow"/>
        </w:rPr>
      </w:pPr>
      <w:bookmarkStart w:id="8" w:name="_Toc42517231"/>
      <w:r w:rsidRPr="00E14880">
        <w:rPr>
          <w:rFonts w:eastAsia="Arial Narrow"/>
        </w:rPr>
        <w:t>Estrategia</w:t>
      </w:r>
      <w:r w:rsidR="00E14880">
        <w:rPr>
          <w:rFonts w:eastAsia="Arial Narrow"/>
        </w:rPr>
        <w:t>s</w:t>
      </w:r>
      <w:r w:rsidRPr="00E14880">
        <w:rPr>
          <w:rFonts w:eastAsia="Arial Narrow"/>
        </w:rPr>
        <w:t>:</w:t>
      </w:r>
      <w:bookmarkEnd w:id="8"/>
      <w:r w:rsidRPr="00E14880">
        <w:rPr>
          <w:rFonts w:eastAsia="Arial Narrow"/>
        </w:rPr>
        <w:t xml:space="preserve"> </w:t>
      </w:r>
    </w:p>
    <w:p w14:paraId="12A13CBE" w14:textId="50B6A459" w:rsidR="00B1488D" w:rsidRPr="00826191" w:rsidRDefault="00B1488D" w:rsidP="00F64253">
      <w:pPr>
        <w:pStyle w:val="Prrafodelista"/>
        <w:numPr>
          <w:ilvl w:val="0"/>
          <w:numId w:val="7"/>
        </w:numPr>
        <w:spacing w:before="240" w:line="256" w:lineRule="auto"/>
        <w:jc w:val="both"/>
        <w:rPr>
          <w:rFonts w:ascii="Times New Roman" w:hAnsi="Times New Roman"/>
        </w:rPr>
      </w:pPr>
      <w:r w:rsidRPr="00826191">
        <w:rPr>
          <w:rFonts w:ascii="Times New Roman" w:hAnsi="Times New Roman"/>
        </w:rPr>
        <w:t xml:space="preserve">Implementar acciones de apoyo a procesos pedagógicos, educativos de innovación y transformación pedagógica y cultural  dirigidos a  la educación inicial, que  partan de las necesidades, potencialidades y capacidades de los niños, niñas y familias de la localidad de Usme, teniendo como líneas estratégicas transformación de ambientes para el juego, el arte, la literatura y la exploración del medio, la apropiación del patrimonio natural y cultural del barrio, la localidad  mediante la participación infantil y construcción de ciudadanía desde la primera infancia, fortaleciendo la alianza familia -  escuela - comunidad, en función de los </w:t>
      </w:r>
      <w:r w:rsidRPr="00826191">
        <w:rPr>
          <w:rFonts w:ascii="Times New Roman" w:hAnsi="Times New Roman"/>
        </w:rPr>
        <w:lastRenderedPageBreak/>
        <w:t xml:space="preserve">objetivos de la educación inicial mediante la promoción de una educación inclusiva e intercultural,  de pedagogías alternativas para el trabajo con ciclo inicial. </w:t>
      </w:r>
    </w:p>
    <w:p w14:paraId="4EA3FFEB" w14:textId="0D42EAEA" w:rsidR="00B1488D" w:rsidRPr="00826191" w:rsidRDefault="00B1488D" w:rsidP="00F64253">
      <w:pPr>
        <w:pStyle w:val="Prrafodelista"/>
        <w:numPr>
          <w:ilvl w:val="0"/>
          <w:numId w:val="7"/>
        </w:numPr>
        <w:spacing w:before="240" w:line="256" w:lineRule="auto"/>
        <w:jc w:val="both"/>
        <w:rPr>
          <w:rFonts w:ascii="Times New Roman" w:hAnsi="Times New Roman"/>
        </w:rPr>
      </w:pPr>
      <w:r w:rsidRPr="00826191">
        <w:rPr>
          <w:rFonts w:ascii="Times New Roman" w:hAnsi="Times New Roman"/>
        </w:rPr>
        <w:t xml:space="preserve">Desarrollar procesos que promuevan el acceso y la permanencia en la educación superior y post secundaria de la población residente en la localidad de Usme que se encuentren en condición de vulnerabilidad, teniendo en cuenta los enfoques de inclusión, diferencial y merito académico. </w:t>
      </w:r>
    </w:p>
    <w:p w14:paraId="17637806" w14:textId="1B9952FD" w:rsidR="00BD5E38" w:rsidRPr="00E14880" w:rsidRDefault="00BD5E38" w:rsidP="00F64253">
      <w:pPr>
        <w:pStyle w:val="Ttulo3"/>
        <w:numPr>
          <w:ilvl w:val="2"/>
          <w:numId w:val="2"/>
        </w:numPr>
        <w:jc w:val="both"/>
        <w:rPr>
          <w:szCs w:val="24"/>
        </w:rPr>
      </w:pPr>
      <w:bookmarkStart w:id="9" w:name="_Toc42517232"/>
      <w:r w:rsidRPr="00E14880">
        <w:rPr>
          <w:szCs w:val="24"/>
        </w:rPr>
        <w:t>Apoyo para educación inicial.</w:t>
      </w:r>
      <w:bookmarkEnd w:id="9"/>
    </w:p>
    <w:p w14:paraId="45C2EE3F" w14:textId="22EE177E" w:rsidR="009F5E4D" w:rsidRPr="00E14880" w:rsidRDefault="00D6588A" w:rsidP="00BB387F">
      <w:pPr>
        <w:spacing w:line="276" w:lineRule="auto"/>
        <w:jc w:val="both"/>
        <w:rPr>
          <w:rFonts w:ascii="Times New Roman" w:hAnsi="Times New Roman" w:cs="Times New Roman"/>
        </w:rPr>
      </w:pPr>
      <w:proofErr w:type="gramStart"/>
      <w:r w:rsidRPr="00E14880">
        <w:rPr>
          <w:rFonts w:ascii="Times New Roman" w:hAnsi="Times New Roman" w:cs="Times New Roman"/>
        </w:rPr>
        <w:t>De acuerdo a</w:t>
      </w:r>
      <w:proofErr w:type="gramEnd"/>
      <w:r w:rsidRPr="00E14880">
        <w:rPr>
          <w:rFonts w:ascii="Times New Roman" w:hAnsi="Times New Roman" w:cs="Times New Roman"/>
        </w:rPr>
        <w:t xml:space="preserve"> los datos del portal geoestadístico de la SDP en el año 2019 la demanda potencial de jardines infantiles por menores de 5 años con SISBEN fue de 24,198 </w:t>
      </w:r>
      <w:r w:rsidRPr="00E14880">
        <w:rPr>
          <w:rFonts w:ascii="Times New Roman" w:hAnsi="Times New Roman" w:cs="Times New Roman"/>
        </w:rPr>
        <w:br/>
        <w:t>Para el año 2017 de acuerdo a datos de la Encuesta multipropósito del DANE, el 45 % de niños y niñas menores de cinco años de la localidad</w:t>
      </w:r>
      <w:r w:rsidR="00C54726" w:rsidRPr="00E14880">
        <w:rPr>
          <w:rFonts w:ascii="Times New Roman" w:hAnsi="Times New Roman" w:cs="Times New Roman"/>
        </w:rPr>
        <w:t xml:space="preserve"> </w:t>
      </w:r>
      <w:r w:rsidRPr="00E14880">
        <w:rPr>
          <w:rFonts w:ascii="Times New Roman" w:hAnsi="Times New Roman" w:cs="Times New Roman"/>
        </w:rPr>
        <w:t xml:space="preserve">de </w:t>
      </w:r>
      <w:r w:rsidR="00C54726" w:rsidRPr="00E14880">
        <w:rPr>
          <w:rFonts w:ascii="Times New Roman" w:hAnsi="Times New Roman" w:cs="Times New Roman"/>
        </w:rPr>
        <w:t>U</w:t>
      </w:r>
      <w:r w:rsidRPr="00E14880">
        <w:rPr>
          <w:rFonts w:ascii="Times New Roman" w:hAnsi="Times New Roman" w:cs="Times New Roman"/>
        </w:rPr>
        <w:t>sme l asiste a un hogar comunitario, jardín, centro de desarrollo infantil o colegio</w:t>
      </w:r>
    </w:p>
    <w:p w14:paraId="64116403" w14:textId="1109315E" w:rsidR="00D6588A" w:rsidRDefault="00D6588A" w:rsidP="00BB387F">
      <w:pPr>
        <w:spacing w:line="276" w:lineRule="auto"/>
        <w:jc w:val="both"/>
        <w:rPr>
          <w:rFonts w:ascii="Times New Roman" w:hAnsi="Times New Roman" w:cs="Times New Roman"/>
        </w:rPr>
      </w:pPr>
      <w:r w:rsidRPr="00E14880">
        <w:rPr>
          <w:rFonts w:ascii="Times New Roman" w:hAnsi="Times New Roman" w:cs="Times New Roman"/>
        </w:rPr>
        <w:t xml:space="preserve">La población potencial objeto de atención en educación inicial en la localidad de Usme es de 24,198 niños menores de 5 años de </w:t>
      </w:r>
      <w:proofErr w:type="spellStart"/>
      <w:r w:rsidRPr="00E14880">
        <w:rPr>
          <w:rFonts w:ascii="Times New Roman" w:hAnsi="Times New Roman" w:cs="Times New Roman"/>
        </w:rPr>
        <w:t>acuerdoal</w:t>
      </w:r>
      <w:proofErr w:type="spellEnd"/>
      <w:r w:rsidRPr="00E14880">
        <w:rPr>
          <w:rFonts w:ascii="Times New Roman" w:hAnsi="Times New Roman" w:cs="Times New Roman"/>
        </w:rPr>
        <w:t xml:space="preserve"> portal geoestadístico de la SDP para el año 2019. Se requiere un horario de atención más amplio en </w:t>
      </w:r>
      <w:r w:rsidR="00826191" w:rsidRPr="00E14880">
        <w:rPr>
          <w:rFonts w:ascii="Times New Roman" w:hAnsi="Times New Roman" w:cs="Times New Roman"/>
        </w:rPr>
        <w:t>los</w:t>
      </w:r>
      <w:r w:rsidRPr="00E14880">
        <w:rPr>
          <w:rFonts w:ascii="Times New Roman" w:hAnsi="Times New Roman" w:cs="Times New Roman"/>
        </w:rPr>
        <w:t xml:space="preserve"> jardines </w:t>
      </w:r>
      <w:r w:rsidR="00826191" w:rsidRPr="00E14880">
        <w:rPr>
          <w:rFonts w:ascii="Times New Roman" w:hAnsi="Times New Roman" w:cs="Times New Roman"/>
        </w:rPr>
        <w:t>infantiles,</w:t>
      </w:r>
      <w:r w:rsidRPr="00E14880">
        <w:rPr>
          <w:rFonts w:ascii="Times New Roman" w:hAnsi="Times New Roman" w:cs="Times New Roman"/>
        </w:rPr>
        <w:t xml:space="preserve"> así como la ampliación de los cupos en los jardines nocturnos. Por otro lado, otra necesidad es la del transporte en los casos en los que los niños y niñas se encuentren en situación de discapacidad. </w:t>
      </w:r>
      <w:r w:rsidRPr="00E14880">
        <w:rPr>
          <w:rFonts w:ascii="Times New Roman" w:hAnsi="Times New Roman" w:cs="Times New Roman"/>
        </w:rPr>
        <w:br/>
        <w:t>En la localidad, primer semestre de 2019, se registran 13.471 personas en condición de discapacidad. De ese grupo, el 55,9% son mujeres. Usme es la localidad que tiene la décima tasa más alta por cada 100.000 mujeres, después de Antonio Nariño</w:t>
      </w:r>
    </w:p>
    <w:p w14:paraId="66221BD3" w14:textId="28B7AE9A" w:rsidR="00826191" w:rsidRDefault="00826191" w:rsidP="00BB387F">
      <w:pPr>
        <w:spacing w:line="276" w:lineRule="auto"/>
        <w:jc w:val="both"/>
        <w:rPr>
          <w:rFonts w:ascii="Times New Roman" w:hAnsi="Times New Roman" w:cs="Times New Roman"/>
          <w:lang w:val="es-CO" w:eastAsia="en-US"/>
        </w:rPr>
      </w:pPr>
    </w:p>
    <w:p w14:paraId="36A7D9C9" w14:textId="6020AA4F" w:rsidR="00BD5E38" w:rsidRPr="00E14880" w:rsidRDefault="00BD5E38" w:rsidP="00F64253">
      <w:pPr>
        <w:pStyle w:val="Ttulo3"/>
        <w:numPr>
          <w:ilvl w:val="2"/>
          <w:numId w:val="2"/>
        </w:numPr>
        <w:jc w:val="both"/>
        <w:rPr>
          <w:szCs w:val="24"/>
        </w:rPr>
      </w:pPr>
      <w:bookmarkStart w:id="10" w:name="_Toc42517233"/>
      <w:r w:rsidRPr="00E14880">
        <w:rPr>
          <w:szCs w:val="24"/>
        </w:rPr>
        <w:t>Apoyo para educación superior.</w:t>
      </w:r>
      <w:bookmarkEnd w:id="10"/>
    </w:p>
    <w:p w14:paraId="3EA90E6E" w14:textId="4F422650" w:rsidR="009469D2" w:rsidRPr="00E14880" w:rsidRDefault="009469D2" w:rsidP="00BB387F">
      <w:pPr>
        <w:spacing w:line="276" w:lineRule="auto"/>
        <w:jc w:val="both"/>
        <w:rPr>
          <w:rFonts w:ascii="Times New Roman" w:hAnsi="Times New Roman" w:cs="Times New Roman"/>
          <w:lang w:val="es-CO" w:eastAsia="en-US"/>
        </w:rPr>
      </w:pPr>
    </w:p>
    <w:p w14:paraId="37C4B529" w14:textId="4377AF39" w:rsidR="004B11D6" w:rsidRPr="00E14880" w:rsidRDefault="00A138C0" w:rsidP="00BB387F">
      <w:pPr>
        <w:spacing w:line="276" w:lineRule="auto"/>
        <w:jc w:val="both"/>
        <w:rPr>
          <w:rFonts w:ascii="Times New Roman" w:hAnsi="Times New Roman" w:cs="Times New Roman"/>
          <w:lang w:val="es-CO" w:eastAsia="en-US"/>
        </w:rPr>
      </w:pPr>
      <w:r>
        <w:rPr>
          <w:noProof/>
        </w:rPr>
        <w:drawing>
          <wp:inline distT="0" distB="0" distL="0" distR="0" wp14:anchorId="6189FBAA" wp14:editId="78DDD4A0">
            <wp:extent cx="3495174" cy="22496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0688" t="16963" r="17028" b="11762"/>
                    <a:stretch/>
                  </pic:blipFill>
                  <pic:spPr bwMode="auto">
                    <a:xfrm>
                      <a:off x="0" y="0"/>
                      <a:ext cx="3495463" cy="2249861"/>
                    </a:xfrm>
                    <a:prstGeom prst="rect">
                      <a:avLst/>
                    </a:prstGeom>
                    <a:ln>
                      <a:noFill/>
                    </a:ln>
                    <a:extLst>
                      <a:ext uri="{53640926-AAD7-44D8-BBD7-CCE9431645EC}">
                        <a14:shadowObscured xmlns:a14="http://schemas.microsoft.com/office/drawing/2010/main"/>
                      </a:ext>
                    </a:extLst>
                  </pic:spPr>
                </pic:pic>
              </a:graphicData>
            </a:graphic>
          </wp:inline>
        </w:drawing>
      </w:r>
    </w:p>
    <w:p w14:paraId="1CEE6F5D" w14:textId="2EBE91AC" w:rsidR="004B11D6" w:rsidRPr="00E14880" w:rsidRDefault="004B11D6" w:rsidP="00BB387F">
      <w:pPr>
        <w:spacing w:line="276" w:lineRule="auto"/>
        <w:jc w:val="both"/>
        <w:rPr>
          <w:rFonts w:ascii="Times New Roman" w:hAnsi="Times New Roman" w:cs="Times New Roman"/>
          <w:lang w:val="es-CO" w:eastAsia="en-US"/>
        </w:rPr>
      </w:pPr>
    </w:p>
    <w:p w14:paraId="5FE742D5" w14:textId="77777777" w:rsidR="004B11D6" w:rsidRPr="00E14880" w:rsidRDefault="004B11D6" w:rsidP="00BB387F">
      <w:pPr>
        <w:spacing w:line="276" w:lineRule="auto"/>
        <w:jc w:val="both"/>
        <w:rPr>
          <w:rFonts w:ascii="Times New Roman" w:hAnsi="Times New Roman" w:cs="Times New Roman"/>
          <w:lang w:val="es-CO" w:eastAsia="en-US"/>
        </w:rPr>
      </w:pPr>
    </w:p>
    <w:p w14:paraId="19FD0B2E" w14:textId="30AD69CB" w:rsidR="00B8416C" w:rsidRPr="00E14880" w:rsidRDefault="00B8416C" w:rsidP="00F64253">
      <w:pPr>
        <w:pStyle w:val="Ttulo2"/>
        <w:numPr>
          <w:ilvl w:val="1"/>
          <w:numId w:val="2"/>
        </w:numPr>
        <w:spacing w:line="276" w:lineRule="auto"/>
        <w:rPr>
          <w:rFonts w:cs="Times New Roman"/>
          <w:szCs w:val="24"/>
          <w:lang w:eastAsia="en-US"/>
        </w:rPr>
      </w:pPr>
      <w:bookmarkStart w:id="11" w:name="_Toc42517234"/>
      <w:r w:rsidRPr="00E14880">
        <w:rPr>
          <w:rFonts w:cs="Times New Roman"/>
          <w:szCs w:val="24"/>
          <w:lang w:eastAsia="en-US"/>
        </w:rPr>
        <w:t>LINEA DE INVERSION EN DESARROLLO DE LA ECONOMÍA LOCAL</w:t>
      </w:r>
      <w:bookmarkEnd w:id="11"/>
    </w:p>
    <w:p w14:paraId="07C06C76" w14:textId="7C0DAAED" w:rsidR="004B11D6" w:rsidRPr="00E14880" w:rsidRDefault="004B11D6" w:rsidP="004B11D6">
      <w:pPr>
        <w:rPr>
          <w:rFonts w:ascii="Times New Roman" w:hAnsi="Times New Roman" w:cs="Times New Roman"/>
          <w:lang w:val="es-CO" w:eastAsia="en-US"/>
        </w:rPr>
      </w:pPr>
    </w:p>
    <w:p w14:paraId="06F102F1" w14:textId="01050774" w:rsidR="004B11D6" w:rsidRPr="00E14880" w:rsidRDefault="004B11D6" w:rsidP="00E14880">
      <w:pPr>
        <w:pStyle w:val="Ttulo3"/>
        <w:numPr>
          <w:ilvl w:val="0"/>
          <w:numId w:val="0"/>
        </w:numPr>
        <w:ind w:left="720" w:hanging="720"/>
      </w:pPr>
      <w:bookmarkStart w:id="12" w:name="_Toc42517235"/>
      <w:r w:rsidRPr="00E14880">
        <w:t>Objetivo:</w:t>
      </w:r>
      <w:bookmarkEnd w:id="12"/>
    </w:p>
    <w:p w14:paraId="426A9A7B" w14:textId="77777777" w:rsidR="00826191" w:rsidRDefault="00826191" w:rsidP="004B11D6">
      <w:pPr>
        <w:rPr>
          <w:rFonts w:ascii="Times New Roman" w:hAnsi="Times New Roman" w:cs="Times New Roman"/>
          <w:b/>
          <w:bCs/>
          <w:lang w:val="es-CO" w:eastAsia="en-US"/>
        </w:rPr>
      </w:pPr>
    </w:p>
    <w:p w14:paraId="416BE996" w14:textId="32BE1CFB" w:rsidR="004B11D6" w:rsidRPr="00826191" w:rsidRDefault="00826191" w:rsidP="00826191">
      <w:pPr>
        <w:jc w:val="both"/>
        <w:rPr>
          <w:rFonts w:ascii="Times New Roman" w:hAnsi="Times New Roman" w:cs="Times New Roman"/>
          <w:lang w:val="es-CO" w:eastAsia="en-US"/>
        </w:rPr>
      </w:pPr>
      <w:r w:rsidRPr="00826191">
        <w:rPr>
          <w:rFonts w:ascii="Times New Roman" w:hAnsi="Times New Roman" w:cs="Times New Roman"/>
          <w:lang w:val="es-CO" w:eastAsia="en-US"/>
        </w:rPr>
        <w:t xml:space="preserve">Fortalecer proyectos orientados a la generación, formación y revitalización de </w:t>
      </w:r>
      <w:proofErr w:type="spellStart"/>
      <w:r w:rsidRPr="00826191">
        <w:rPr>
          <w:rFonts w:ascii="Times New Roman" w:hAnsi="Times New Roman" w:cs="Times New Roman"/>
          <w:lang w:val="es-CO" w:eastAsia="en-US"/>
        </w:rPr>
        <w:t>Mipymes</w:t>
      </w:r>
      <w:proofErr w:type="spellEnd"/>
      <w:r w:rsidRPr="00826191">
        <w:rPr>
          <w:rFonts w:ascii="Times New Roman" w:hAnsi="Times New Roman" w:cs="Times New Roman"/>
          <w:lang w:val="es-CO" w:eastAsia="en-US"/>
        </w:rPr>
        <w:t xml:space="preserve"> y/o emprendimientos que potencien la generación de empleo, nuevas industrias, capacidades y actividades económicas de vocación local que permitan la recuperación económica de COVID- 19.   </w:t>
      </w:r>
    </w:p>
    <w:p w14:paraId="5953ABD0" w14:textId="11A77D3C" w:rsidR="004B11D6" w:rsidRDefault="004B11D6" w:rsidP="00826191">
      <w:pPr>
        <w:pStyle w:val="Ttulo3"/>
        <w:numPr>
          <w:ilvl w:val="0"/>
          <w:numId w:val="0"/>
        </w:numPr>
        <w:jc w:val="both"/>
      </w:pPr>
      <w:bookmarkStart w:id="13" w:name="_Toc42517236"/>
      <w:r w:rsidRPr="00E14880">
        <w:t>Estrategia:</w:t>
      </w:r>
      <w:bookmarkEnd w:id="13"/>
    </w:p>
    <w:p w14:paraId="617C1DF1" w14:textId="77777777" w:rsidR="00826191" w:rsidRPr="00826191" w:rsidRDefault="00826191" w:rsidP="00826191">
      <w:pPr>
        <w:jc w:val="both"/>
        <w:rPr>
          <w:lang w:val="es-CO" w:eastAsia="en-US"/>
        </w:rPr>
      </w:pPr>
    </w:p>
    <w:p w14:paraId="64665D5A" w14:textId="58C02303" w:rsidR="004B11D6" w:rsidRPr="00826191" w:rsidRDefault="00826191" w:rsidP="00F64253">
      <w:pPr>
        <w:pStyle w:val="Prrafodelista"/>
        <w:numPr>
          <w:ilvl w:val="0"/>
          <w:numId w:val="8"/>
        </w:numPr>
        <w:jc w:val="both"/>
        <w:rPr>
          <w:rFonts w:ascii="Times New Roman" w:hAnsi="Times New Roman"/>
        </w:rPr>
      </w:pPr>
      <w:r w:rsidRPr="00826191">
        <w:rPr>
          <w:rFonts w:ascii="Times New Roman" w:hAnsi="Times New Roman"/>
        </w:rPr>
        <w:t xml:space="preserve">Establecer proyectos orientados a la generación, revitalización de </w:t>
      </w:r>
      <w:proofErr w:type="spellStart"/>
      <w:r w:rsidRPr="00826191">
        <w:rPr>
          <w:rFonts w:ascii="Times New Roman" w:hAnsi="Times New Roman"/>
        </w:rPr>
        <w:t>Mipymes</w:t>
      </w:r>
      <w:proofErr w:type="spellEnd"/>
      <w:r w:rsidRPr="00826191">
        <w:rPr>
          <w:rFonts w:ascii="Times New Roman" w:hAnsi="Times New Roman"/>
        </w:rPr>
        <w:t xml:space="preserve"> y/o emprendimientos que potencien la generación de empleo y nuevas actividades económicas partiendo de las vocaciones productivas locales que incluya nuevas formas de emprendimientos   orientados a la recuperación económica originada por la COVID- 19 de manera sostenible fomentando la transición a economías verdes que generen soluciones productivas y la creación de nuevas fuentes de ingresos.   </w:t>
      </w:r>
    </w:p>
    <w:p w14:paraId="028F45B1" w14:textId="0DD50649" w:rsidR="00B8416C" w:rsidRPr="00E14880" w:rsidRDefault="00B8416C" w:rsidP="00F64253">
      <w:pPr>
        <w:pStyle w:val="Ttulo3"/>
        <w:numPr>
          <w:ilvl w:val="2"/>
          <w:numId w:val="2"/>
        </w:numPr>
        <w:jc w:val="both"/>
        <w:rPr>
          <w:szCs w:val="24"/>
        </w:rPr>
      </w:pPr>
      <w:bookmarkStart w:id="14" w:name="_Toc42517237"/>
      <w:r w:rsidRPr="00E14880">
        <w:rPr>
          <w:szCs w:val="24"/>
        </w:rPr>
        <w:t>Transformación productiva y formación de capacidades.</w:t>
      </w:r>
      <w:bookmarkEnd w:id="14"/>
    </w:p>
    <w:p w14:paraId="4D715BDC" w14:textId="05477983" w:rsidR="00B8416C" w:rsidRPr="00E14880" w:rsidRDefault="00B8416C" w:rsidP="00F64253">
      <w:pPr>
        <w:pStyle w:val="Ttulo3"/>
        <w:numPr>
          <w:ilvl w:val="2"/>
          <w:numId w:val="2"/>
        </w:numPr>
        <w:jc w:val="both"/>
        <w:rPr>
          <w:szCs w:val="24"/>
        </w:rPr>
      </w:pPr>
      <w:bookmarkStart w:id="15" w:name="_Toc42517238"/>
      <w:r w:rsidRPr="00E14880">
        <w:rPr>
          <w:szCs w:val="24"/>
        </w:rPr>
        <w:t>Revitalización del corazón productivo de las localidades.</w:t>
      </w:r>
      <w:bookmarkEnd w:id="15"/>
    </w:p>
    <w:p w14:paraId="10DDE87C" w14:textId="472C3058" w:rsidR="00B8416C" w:rsidRPr="00E14880" w:rsidRDefault="00B8416C" w:rsidP="00F64253">
      <w:pPr>
        <w:pStyle w:val="Ttulo3"/>
        <w:numPr>
          <w:ilvl w:val="2"/>
          <w:numId w:val="2"/>
        </w:numPr>
        <w:jc w:val="both"/>
        <w:rPr>
          <w:szCs w:val="24"/>
        </w:rPr>
      </w:pPr>
      <w:bookmarkStart w:id="16" w:name="_Toc42517239"/>
      <w:r w:rsidRPr="00E14880">
        <w:rPr>
          <w:szCs w:val="24"/>
        </w:rPr>
        <w:t>Reactivación y reconversión verde.</w:t>
      </w:r>
      <w:bookmarkEnd w:id="16"/>
    </w:p>
    <w:p w14:paraId="2C2C9432" w14:textId="0E3FF87B" w:rsidR="00B8416C" w:rsidRPr="00E14880" w:rsidRDefault="00B8416C" w:rsidP="00F64253">
      <w:pPr>
        <w:pStyle w:val="Ttulo3"/>
        <w:numPr>
          <w:ilvl w:val="2"/>
          <w:numId w:val="2"/>
        </w:numPr>
        <w:jc w:val="both"/>
        <w:rPr>
          <w:szCs w:val="24"/>
        </w:rPr>
      </w:pPr>
      <w:bookmarkStart w:id="17" w:name="_Toc42517240"/>
      <w:r w:rsidRPr="00E14880">
        <w:rPr>
          <w:szCs w:val="24"/>
        </w:rPr>
        <w:t>Apoyo a industrias culturales y creativas.</w:t>
      </w:r>
      <w:bookmarkEnd w:id="17"/>
    </w:p>
    <w:p w14:paraId="092D5F36" w14:textId="77777777" w:rsidR="00B8416C" w:rsidRPr="00E14880" w:rsidRDefault="00B8416C" w:rsidP="00BB387F">
      <w:pPr>
        <w:spacing w:line="276" w:lineRule="auto"/>
        <w:jc w:val="both"/>
        <w:rPr>
          <w:rFonts w:ascii="Times New Roman" w:hAnsi="Times New Roman" w:cs="Times New Roman"/>
          <w:lang w:val="es-CO" w:eastAsia="en-US"/>
        </w:rPr>
      </w:pPr>
    </w:p>
    <w:p w14:paraId="12FE1CD8" w14:textId="07ACD239" w:rsidR="00402E54" w:rsidRPr="00E14880" w:rsidRDefault="00402E54" w:rsidP="00F64253">
      <w:pPr>
        <w:pStyle w:val="Ttulo2"/>
        <w:numPr>
          <w:ilvl w:val="1"/>
          <w:numId w:val="2"/>
        </w:numPr>
        <w:spacing w:line="276" w:lineRule="auto"/>
        <w:rPr>
          <w:rFonts w:cs="Times New Roman"/>
          <w:szCs w:val="24"/>
          <w:lang w:eastAsia="en-US"/>
        </w:rPr>
      </w:pPr>
      <w:bookmarkStart w:id="18" w:name="_Toc42517241"/>
      <w:r w:rsidRPr="00E14880">
        <w:rPr>
          <w:rFonts w:cs="Times New Roman"/>
          <w:szCs w:val="24"/>
          <w:lang w:eastAsia="en-US"/>
        </w:rPr>
        <w:t>LINEA DE INVERSIÓN: DESARROLLO SOCIAL Y CULTURAL</w:t>
      </w:r>
      <w:bookmarkEnd w:id="18"/>
      <w:r w:rsidRPr="00E14880">
        <w:rPr>
          <w:rFonts w:cs="Times New Roman"/>
          <w:szCs w:val="24"/>
          <w:lang w:eastAsia="en-US"/>
        </w:rPr>
        <w:tab/>
      </w:r>
    </w:p>
    <w:p w14:paraId="2CC56460" w14:textId="4AEB3608" w:rsidR="00E14880" w:rsidRPr="00E14880" w:rsidRDefault="00E14880" w:rsidP="00E14880">
      <w:pPr>
        <w:pStyle w:val="Ttulo3"/>
        <w:numPr>
          <w:ilvl w:val="0"/>
          <w:numId w:val="0"/>
        </w:numPr>
        <w:ind w:left="720" w:hanging="720"/>
      </w:pPr>
      <w:bookmarkStart w:id="19" w:name="_Toc42517242"/>
      <w:r w:rsidRPr="00E14880">
        <w:t>Objetivo:</w:t>
      </w:r>
      <w:bookmarkEnd w:id="19"/>
    </w:p>
    <w:p w14:paraId="3C849FE2" w14:textId="46F665D0" w:rsidR="00E14880" w:rsidRPr="00E14880" w:rsidRDefault="00E14880" w:rsidP="00BB387F">
      <w:pPr>
        <w:spacing w:line="276" w:lineRule="auto"/>
        <w:jc w:val="both"/>
        <w:rPr>
          <w:rFonts w:ascii="Times New Roman" w:hAnsi="Times New Roman" w:cs="Times New Roman"/>
          <w:lang w:val="es-CO" w:eastAsia="en-US"/>
        </w:rPr>
      </w:pPr>
    </w:p>
    <w:p w14:paraId="7A907C6F" w14:textId="77777777" w:rsidR="00826191" w:rsidRPr="00826191" w:rsidRDefault="00826191" w:rsidP="00F64253">
      <w:pPr>
        <w:pStyle w:val="Prrafodelista"/>
        <w:numPr>
          <w:ilvl w:val="0"/>
          <w:numId w:val="6"/>
        </w:numPr>
        <w:jc w:val="both"/>
        <w:rPr>
          <w:rFonts w:ascii="Times New Roman" w:eastAsia="Arial" w:hAnsi="Times New Roman"/>
        </w:rPr>
      </w:pPr>
      <w:r w:rsidRPr="00826191">
        <w:rPr>
          <w:rFonts w:ascii="Times New Roman" w:eastAsia="Arial" w:hAnsi="Times New Roman"/>
        </w:rPr>
        <w:t>Establecer actividades culturales que fortalezcan los procesos de formación, creación circulación, apropiación del arte y la oferta cultural presente en la localidad, a través del apoyo a iniciativas y proyectos desarrollados por los agentes culturales, deportivos y patrimoniales de la localidad con el fin de superar las barreras culturales promoviendo la participación ciudadana en la vida cultural.</w:t>
      </w:r>
    </w:p>
    <w:p w14:paraId="62AF1C48" w14:textId="77777777" w:rsidR="00826191" w:rsidRPr="00826191" w:rsidRDefault="00826191" w:rsidP="00826191">
      <w:pPr>
        <w:ind w:left="360"/>
        <w:jc w:val="both"/>
        <w:rPr>
          <w:rFonts w:ascii="Times New Roman" w:eastAsia="Arial" w:hAnsi="Times New Roman"/>
        </w:rPr>
      </w:pPr>
    </w:p>
    <w:p w14:paraId="1197DC65" w14:textId="63D0C4CB" w:rsidR="00E14880" w:rsidRDefault="00E14880" w:rsidP="00E14880">
      <w:pPr>
        <w:pStyle w:val="Ttulo3"/>
        <w:numPr>
          <w:ilvl w:val="0"/>
          <w:numId w:val="0"/>
        </w:numPr>
        <w:ind w:left="720" w:hanging="720"/>
        <w:rPr>
          <w:rFonts w:eastAsia="Arial Narrow"/>
        </w:rPr>
      </w:pPr>
      <w:bookmarkStart w:id="20" w:name="_Toc42517243"/>
      <w:r w:rsidRPr="00E14880">
        <w:rPr>
          <w:rFonts w:eastAsia="Arial Narrow"/>
        </w:rPr>
        <w:lastRenderedPageBreak/>
        <w:t>Estrategias:</w:t>
      </w:r>
      <w:bookmarkEnd w:id="20"/>
    </w:p>
    <w:p w14:paraId="2111278A" w14:textId="77777777" w:rsidR="00826191" w:rsidRPr="00826191" w:rsidRDefault="00826191" w:rsidP="00F64253">
      <w:pPr>
        <w:pStyle w:val="Prrafodelista"/>
        <w:numPr>
          <w:ilvl w:val="0"/>
          <w:numId w:val="9"/>
        </w:numPr>
        <w:spacing w:line="276" w:lineRule="auto"/>
        <w:jc w:val="both"/>
        <w:rPr>
          <w:rFonts w:ascii="Times New Roman" w:eastAsia="Arial Narrow" w:hAnsi="Times New Roman"/>
        </w:rPr>
      </w:pPr>
      <w:r w:rsidRPr="00826191">
        <w:rPr>
          <w:rFonts w:ascii="Times New Roman" w:eastAsia="Arial Narrow" w:hAnsi="Times New Roman"/>
        </w:rPr>
        <w:t>Generar oferta incluyente de actividades educativas en cultura y deporte, que potencien e integren las habilidades sociales, físicas y/o saberes del ciudadano al patrimonio cultural, artístico, deportivo de la localidad con los insumos y herramientas para su funcionamiento.</w:t>
      </w:r>
    </w:p>
    <w:p w14:paraId="068164E8" w14:textId="77777777" w:rsidR="00826191" w:rsidRPr="00826191" w:rsidRDefault="00826191" w:rsidP="00F64253">
      <w:pPr>
        <w:pStyle w:val="Prrafodelista"/>
        <w:numPr>
          <w:ilvl w:val="0"/>
          <w:numId w:val="9"/>
        </w:numPr>
        <w:spacing w:line="276" w:lineRule="auto"/>
        <w:jc w:val="both"/>
        <w:rPr>
          <w:rFonts w:ascii="Times New Roman" w:eastAsia="Arial Narrow" w:hAnsi="Times New Roman"/>
        </w:rPr>
      </w:pPr>
      <w:r w:rsidRPr="00826191">
        <w:rPr>
          <w:rFonts w:ascii="Times New Roman" w:eastAsia="Arial Narrow" w:hAnsi="Times New Roman"/>
        </w:rPr>
        <w:t>Generar actividades para la práctica y acceso a la oferta cultural en las dimensiones de la creación, la formación y la circulación de productos culturales, artísticos y patrimoniales, incentivando a los agentes culturales y patrimoniales con estímulos a sus iniciativas artísticas y culturales con un enfoque participativo e intercultural que promueva las actividades recreo deportivas acorde a la demanda local, fomentando la actividad física y el deporte como estilo de vida saludable.</w:t>
      </w:r>
    </w:p>
    <w:p w14:paraId="48748102" w14:textId="160C7713" w:rsidR="00826191" w:rsidRPr="00826191" w:rsidRDefault="00826191" w:rsidP="00F64253">
      <w:pPr>
        <w:pStyle w:val="Prrafodelista"/>
        <w:numPr>
          <w:ilvl w:val="0"/>
          <w:numId w:val="9"/>
        </w:numPr>
        <w:spacing w:line="276" w:lineRule="auto"/>
        <w:jc w:val="both"/>
        <w:rPr>
          <w:rFonts w:ascii="Times New Roman" w:eastAsia="Arial Narrow" w:hAnsi="Times New Roman"/>
        </w:rPr>
      </w:pPr>
      <w:r w:rsidRPr="00826191">
        <w:rPr>
          <w:rFonts w:ascii="Times New Roman" w:eastAsia="Arial Narrow" w:hAnsi="Times New Roman"/>
        </w:rPr>
        <w:t xml:space="preserve">Fortalecer y potencializar ideas de negocio e incubación de iniciativas culturales y creativas que promuevan estrategias de ampliación del mercado y nuevas oportunidades de negocio que permitan estimular el acceso y consumo de los bienes y servicios culturales de la localidad.  </w:t>
      </w:r>
    </w:p>
    <w:p w14:paraId="3885F554" w14:textId="77777777" w:rsidR="00826191" w:rsidRPr="00826191" w:rsidRDefault="00826191" w:rsidP="00F64253">
      <w:pPr>
        <w:pStyle w:val="Prrafodelista"/>
        <w:numPr>
          <w:ilvl w:val="0"/>
          <w:numId w:val="9"/>
        </w:numPr>
        <w:spacing w:line="276" w:lineRule="auto"/>
        <w:jc w:val="both"/>
        <w:rPr>
          <w:rFonts w:ascii="Times New Roman" w:eastAsia="Arial Narrow" w:hAnsi="Times New Roman"/>
        </w:rPr>
      </w:pPr>
      <w:r w:rsidRPr="00826191">
        <w:rPr>
          <w:rFonts w:ascii="Times New Roman" w:eastAsia="Arial Narrow" w:hAnsi="Times New Roman"/>
        </w:rPr>
        <w:t>Implementar acciones de promoción, prevención, atención y capacitación dirigidas a la ciudadanía, donde se fortalezcan las prácticas de convivencia, seguridad y reconciliación, que fomenten un cambio cultural para prevención de violencias dirigidas a personas en distintos ciclos vitales, incluyendo a los migrantes, con enfoques diferencial, de género y étnicos, en el marco del Sistema Distrital de Cuidado.</w:t>
      </w:r>
    </w:p>
    <w:p w14:paraId="453E1004" w14:textId="6B551E09" w:rsidR="00B8416C" w:rsidRPr="00E14880" w:rsidRDefault="00B8416C" w:rsidP="00F64253">
      <w:pPr>
        <w:pStyle w:val="Ttulo3"/>
        <w:numPr>
          <w:ilvl w:val="2"/>
          <w:numId w:val="2"/>
        </w:numPr>
        <w:jc w:val="both"/>
        <w:rPr>
          <w:szCs w:val="24"/>
        </w:rPr>
      </w:pPr>
      <w:bookmarkStart w:id="21" w:name="_Toc42517244"/>
      <w:r w:rsidRPr="00E14880">
        <w:rPr>
          <w:szCs w:val="24"/>
        </w:rPr>
        <w:t>Procesos de formación y dotación de insumos para los campos artísticos, interculturales, culturales, patrimoniales y deportivos.</w:t>
      </w:r>
      <w:bookmarkEnd w:id="21"/>
    </w:p>
    <w:p w14:paraId="3B6E3492" w14:textId="0DE3997D" w:rsidR="00D6588A" w:rsidRPr="00E14880" w:rsidRDefault="00D6588A" w:rsidP="00A772B9">
      <w:pPr>
        <w:spacing w:line="276" w:lineRule="auto"/>
        <w:jc w:val="both"/>
        <w:rPr>
          <w:rFonts w:ascii="Times New Roman" w:hAnsi="Times New Roman" w:cs="Times New Roman"/>
          <w:lang w:val="es-CO" w:eastAsia="en-US"/>
        </w:rPr>
      </w:pPr>
    </w:p>
    <w:p w14:paraId="346B9B4C" w14:textId="67051B55" w:rsidR="00D6588A" w:rsidRPr="00E14880" w:rsidRDefault="00D6588A" w:rsidP="00A772B9">
      <w:pPr>
        <w:spacing w:line="276" w:lineRule="auto"/>
        <w:jc w:val="both"/>
        <w:rPr>
          <w:rFonts w:ascii="Times New Roman" w:hAnsi="Times New Roman" w:cs="Times New Roman"/>
        </w:rPr>
      </w:pPr>
      <w:r w:rsidRPr="00E14880">
        <w:rPr>
          <w:rFonts w:ascii="Times New Roman" w:hAnsi="Times New Roman" w:cs="Times New Roman"/>
        </w:rPr>
        <w:t xml:space="preserve">La Encuesta Bienal de Culturas (EBC) muestra a la localidad de Usme por debajo de los resultados de la Ciudad respecto de las personas que leen al menos un libro al año: </w:t>
      </w:r>
    </w:p>
    <w:p w14:paraId="484B0774" w14:textId="2213111A" w:rsidR="00D6588A" w:rsidRPr="00E14880" w:rsidRDefault="00D6588A" w:rsidP="00A772B9">
      <w:pPr>
        <w:spacing w:line="276" w:lineRule="auto"/>
        <w:jc w:val="both"/>
        <w:rPr>
          <w:rFonts w:ascii="Times New Roman" w:hAnsi="Times New Roman" w:cs="Times New Roman"/>
        </w:rPr>
      </w:pPr>
      <w:r w:rsidRPr="00E14880">
        <w:rPr>
          <w:rFonts w:ascii="Times New Roman" w:hAnsi="Times New Roman" w:cs="Times New Roman"/>
        </w:rPr>
        <w:t>año 2015 46%</w:t>
      </w:r>
      <w:r w:rsidR="009F5E4D" w:rsidRPr="00E14880">
        <w:rPr>
          <w:rFonts w:ascii="Times New Roman" w:hAnsi="Times New Roman" w:cs="Times New Roman"/>
        </w:rPr>
        <w:t xml:space="preserve"> </w:t>
      </w:r>
      <w:r w:rsidRPr="00E14880">
        <w:rPr>
          <w:rFonts w:ascii="Times New Roman" w:hAnsi="Times New Roman" w:cs="Times New Roman"/>
        </w:rPr>
        <w:t>En Usme se encuentran identificada corno base cultural 299 entre organizaciones y personas naturales, entre ellas 131</w:t>
      </w:r>
      <w:r w:rsidR="009F5E4D" w:rsidRPr="00E14880">
        <w:rPr>
          <w:rFonts w:ascii="Times New Roman" w:hAnsi="Times New Roman" w:cs="Times New Roman"/>
        </w:rPr>
        <w:t xml:space="preserve"> </w:t>
      </w:r>
      <w:r w:rsidRPr="00E14880">
        <w:rPr>
          <w:rFonts w:ascii="Times New Roman" w:hAnsi="Times New Roman" w:cs="Times New Roman"/>
        </w:rPr>
        <w:t>Agrupaciones y/o Colectivos, 88 Entidades sin Ánimo de Lucro, 2 redes y 78 personas naturales, lo anterior contempla en los territorios rural y urbano, así como 78 personas naturales Respecto al principal campo de acción el 32%</w:t>
      </w:r>
      <w:r w:rsidR="009F5E4D" w:rsidRPr="00E14880">
        <w:rPr>
          <w:rFonts w:ascii="Times New Roman" w:hAnsi="Times New Roman" w:cs="Times New Roman"/>
        </w:rPr>
        <w:t xml:space="preserve">. </w:t>
      </w:r>
      <w:r w:rsidRPr="00E14880">
        <w:rPr>
          <w:rFonts w:ascii="Times New Roman" w:hAnsi="Times New Roman" w:cs="Times New Roman"/>
        </w:rPr>
        <w:t>En lo concerniente al campo de acción en las que se concentran las prácticas, es importante mencionar que muchas de las</w:t>
      </w:r>
      <w:r w:rsidR="00FC6A4F" w:rsidRPr="00E14880">
        <w:rPr>
          <w:rFonts w:ascii="Times New Roman" w:hAnsi="Times New Roman" w:cs="Times New Roman"/>
        </w:rPr>
        <w:t xml:space="preserve"> </w:t>
      </w:r>
      <w:r w:rsidRPr="00E14880">
        <w:rPr>
          <w:rFonts w:ascii="Times New Roman" w:hAnsi="Times New Roman" w:cs="Times New Roman"/>
        </w:rPr>
        <w:t>organizaciones, grupos y/o colectivos realizan actividades en dos o tres áreas a la vez; sin embargo, el principal campo de</w:t>
      </w:r>
      <w:r w:rsidR="009F5E4D" w:rsidRPr="00E14880">
        <w:rPr>
          <w:rFonts w:ascii="Times New Roman" w:hAnsi="Times New Roman" w:cs="Times New Roman"/>
        </w:rPr>
        <w:t xml:space="preserve"> </w:t>
      </w:r>
      <w:r w:rsidRPr="00E14880">
        <w:rPr>
          <w:rFonts w:ascii="Times New Roman" w:hAnsi="Times New Roman" w:cs="Times New Roman"/>
        </w:rPr>
        <w:t>acción se encuentra en prácticas culturales con un 49%, artes con un 32%, gestión cultural con un 12% y patrimonio con un 7%.  Según la Ficha de caracterización cultural Usme 2017.</w:t>
      </w:r>
    </w:p>
    <w:p w14:paraId="6C9A05E4" w14:textId="48859E49" w:rsidR="00FC6A4F" w:rsidRPr="00E14880" w:rsidRDefault="00D6588A" w:rsidP="00A772B9">
      <w:pPr>
        <w:spacing w:line="276" w:lineRule="auto"/>
        <w:jc w:val="both"/>
        <w:rPr>
          <w:rFonts w:ascii="Times New Roman" w:hAnsi="Times New Roman" w:cs="Times New Roman"/>
        </w:rPr>
      </w:pPr>
      <w:r w:rsidRPr="00E14880">
        <w:rPr>
          <w:rFonts w:ascii="Times New Roman" w:hAnsi="Times New Roman" w:cs="Times New Roman"/>
        </w:rPr>
        <w:t xml:space="preserve"> </w:t>
      </w:r>
      <w:proofErr w:type="gramStart"/>
      <w:r w:rsidRPr="00E14880">
        <w:rPr>
          <w:rFonts w:ascii="Times New Roman" w:hAnsi="Times New Roman" w:cs="Times New Roman"/>
        </w:rPr>
        <w:t>En relación a</w:t>
      </w:r>
      <w:proofErr w:type="gramEnd"/>
      <w:r w:rsidRPr="00E14880">
        <w:rPr>
          <w:rFonts w:ascii="Times New Roman" w:hAnsi="Times New Roman" w:cs="Times New Roman"/>
        </w:rPr>
        <w:t xml:space="preserve"> las preguntas: ¿Practica actualmente alguna actividad </w:t>
      </w:r>
      <w:r w:rsidR="00826191" w:rsidRPr="00E14880">
        <w:rPr>
          <w:rFonts w:ascii="Times New Roman" w:hAnsi="Times New Roman" w:cs="Times New Roman"/>
        </w:rPr>
        <w:t>artística</w:t>
      </w:r>
      <w:r w:rsidRPr="00E14880">
        <w:rPr>
          <w:rFonts w:ascii="Times New Roman" w:hAnsi="Times New Roman" w:cs="Times New Roman"/>
        </w:rPr>
        <w:t>? El 19,7% responde si, el 80% responde que no. ¿Cuál de las siguientes actividades realiza? : El 10,2% Interpreta</w:t>
      </w:r>
      <w:r w:rsidRPr="00E14880">
        <w:rPr>
          <w:rFonts w:ascii="Times New Roman" w:hAnsi="Times New Roman" w:cs="Times New Roman"/>
        </w:rPr>
        <w:br/>
        <w:t>instrumentos, canta o compone música, el 8,4% escribe novela, poesía, cuento, ensayo, crónica el 10,1% esculpe, teje, borda,</w:t>
      </w:r>
      <w:r w:rsidR="00FC6A4F" w:rsidRPr="00E14880">
        <w:rPr>
          <w:rFonts w:ascii="Times New Roman" w:hAnsi="Times New Roman" w:cs="Times New Roman"/>
        </w:rPr>
        <w:t xml:space="preserve"> </w:t>
      </w:r>
      <w:r w:rsidRPr="00E14880">
        <w:rPr>
          <w:rFonts w:ascii="Times New Roman" w:hAnsi="Times New Roman" w:cs="Times New Roman"/>
        </w:rPr>
        <w:t xml:space="preserve">talla, moldea, confeccionar, pinta, dibuja, </w:t>
      </w:r>
      <w:r w:rsidR="00826191" w:rsidRPr="00E14880">
        <w:rPr>
          <w:rFonts w:ascii="Times New Roman" w:hAnsi="Times New Roman" w:cs="Times New Roman"/>
        </w:rPr>
        <w:t>fotografía</w:t>
      </w:r>
      <w:r w:rsidRPr="00E14880">
        <w:rPr>
          <w:rFonts w:ascii="Times New Roman" w:hAnsi="Times New Roman" w:cs="Times New Roman"/>
        </w:rPr>
        <w:t xml:space="preserve">, </w:t>
      </w:r>
      <w:r w:rsidRPr="00E14880">
        <w:rPr>
          <w:rFonts w:ascii="Times New Roman" w:hAnsi="Times New Roman" w:cs="Times New Roman"/>
        </w:rPr>
        <w:lastRenderedPageBreak/>
        <w:t>el 14,1% realiza instalaciones, escenografías, decorar espacios, el 6,5%</w:t>
      </w:r>
      <w:r w:rsidRPr="00E14880">
        <w:rPr>
          <w:rFonts w:ascii="Times New Roman" w:hAnsi="Times New Roman" w:cs="Times New Roman"/>
        </w:rPr>
        <w:br/>
        <w:t xml:space="preserve">actúa en espectáculos escénicos, </w:t>
      </w:r>
      <w:r w:rsidR="00826191" w:rsidRPr="00E14880">
        <w:rPr>
          <w:rFonts w:ascii="Times New Roman" w:hAnsi="Times New Roman" w:cs="Times New Roman"/>
        </w:rPr>
        <w:t>películas</w:t>
      </w:r>
      <w:r w:rsidRPr="00E14880">
        <w:rPr>
          <w:rFonts w:ascii="Times New Roman" w:hAnsi="Times New Roman" w:cs="Times New Roman"/>
        </w:rPr>
        <w:t xml:space="preserve"> o videos, el 6,2% dirige o produce espectáculos escénicos, musicales o dancísticos,</w:t>
      </w:r>
      <w:r w:rsidR="00FC6A4F" w:rsidRPr="00E14880">
        <w:rPr>
          <w:rFonts w:ascii="Times New Roman" w:hAnsi="Times New Roman" w:cs="Times New Roman"/>
        </w:rPr>
        <w:t xml:space="preserve"> </w:t>
      </w:r>
      <w:r w:rsidRPr="00E14880">
        <w:rPr>
          <w:rFonts w:ascii="Times New Roman" w:hAnsi="Times New Roman" w:cs="Times New Roman"/>
        </w:rPr>
        <w:t xml:space="preserve">el 6,7%, tiene prácticas como bailar, crear </w:t>
      </w:r>
      <w:r w:rsidR="00826191" w:rsidRPr="00E14880">
        <w:rPr>
          <w:rFonts w:ascii="Times New Roman" w:hAnsi="Times New Roman" w:cs="Times New Roman"/>
        </w:rPr>
        <w:t>coreografías</w:t>
      </w:r>
      <w:r w:rsidRPr="00E14880">
        <w:rPr>
          <w:rFonts w:ascii="Times New Roman" w:hAnsi="Times New Roman" w:cs="Times New Roman"/>
        </w:rPr>
        <w:t>, realizar performances.</w:t>
      </w:r>
    </w:p>
    <w:p w14:paraId="6F83F8B8" w14:textId="4AE19454" w:rsidR="00D6588A" w:rsidRPr="00E14880" w:rsidRDefault="00D6588A" w:rsidP="00A772B9">
      <w:pPr>
        <w:spacing w:line="276" w:lineRule="auto"/>
        <w:jc w:val="both"/>
        <w:rPr>
          <w:rFonts w:ascii="Times New Roman" w:hAnsi="Times New Roman" w:cs="Times New Roman"/>
          <w:lang w:val="es-CO" w:eastAsia="en-US"/>
        </w:rPr>
      </w:pPr>
      <w:r w:rsidRPr="00E14880">
        <w:rPr>
          <w:rFonts w:ascii="Times New Roman" w:hAnsi="Times New Roman" w:cs="Times New Roman"/>
        </w:rPr>
        <w:br/>
        <w:t>En cuanto a ¿Con qué frecuencia, en los últimos 12 meses, la ha practicado...? Interpretar</w:t>
      </w:r>
      <w:r w:rsidR="00FC6A4F" w:rsidRPr="00E14880">
        <w:rPr>
          <w:rFonts w:ascii="Times New Roman" w:hAnsi="Times New Roman" w:cs="Times New Roman"/>
        </w:rPr>
        <w:t xml:space="preserve"> </w:t>
      </w:r>
      <w:r w:rsidRPr="00E14880">
        <w:rPr>
          <w:rFonts w:ascii="Times New Roman" w:hAnsi="Times New Roman" w:cs="Times New Roman"/>
        </w:rPr>
        <w:t>instrumentos, cantar o componer</w:t>
      </w:r>
      <w:r w:rsidR="00FC6A4F" w:rsidRPr="00E14880">
        <w:rPr>
          <w:rFonts w:ascii="Times New Roman" w:hAnsi="Times New Roman" w:cs="Times New Roman"/>
        </w:rPr>
        <w:t xml:space="preserve"> </w:t>
      </w:r>
      <w:r w:rsidRPr="00E14880">
        <w:rPr>
          <w:rFonts w:ascii="Times New Roman" w:hAnsi="Times New Roman" w:cs="Times New Roman"/>
        </w:rPr>
        <w:t>música, realizar mezclas musicales: Una o más veces por semana 6,3%. Al menos una vez al mes 2,4%. Varias veces al año</w:t>
      </w:r>
      <w:r w:rsidR="00FC6A4F" w:rsidRPr="00E14880">
        <w:rPr>
          <w:rFonts w:ascii="Times New Roman" w:hAnsi="Times New Roman" w:cs="Times New Roman"/>
        </w:rPr>
        <w:t xml:space="preserve"> </w:t>
      </w:r>
      <w:r w:rsidRPr="00E14880">
        <w:rPr>
          <w:rFonts w:ascii="Times New Roman" w:hAnsi="Times New Roman" w:cs="Times New Roman"/>
        </w:rPr>
        <w:t xml:space="preserve">0%. Muy rara vez 1,3%. Nunca 0,2%. No aplica 89,8%. ¿Por qué razón no practica una actividad </w:t>
      </w:r>
      <w:r w:rsidR="00826191" w:rsidRPr="00E14880">
        <w:rPr>
          <w:rFonts w:ascii="Times New Roman" w:hAnsi="Times New Roman" w:cs="Times New Roman"/>
        </w:rPr>
        <w:t>artística</w:t>
      </w:r>
      <w:r w:rsidRPr="00E14880">
        <w:rPr>
          <w:rFonts w:ascii="Times New Roman" w:hAnsi="Times New Roman" w:cs="Times New Roman"/>
        </w:rPr>
        <w:t xml:space="preserve"> de manera</w:t>
      </w:r>
      <w:r w:rsidR="00FC6A4F" w:rsidRPr="00E14880">
        <w:rPr>
          <w:rFonts w:ascii="Times New Roman" w:hAnsi="Times New Roman" w:cs="Times New Roman"/>
        </w:rPr>
        <w:t xml:space="preserve"> </w:t>
      </w:r>
      <w:r w:rsidRPr="00E14880">
        <w:rPr>
          <w:rFonts w:ascii="Times New Roman" w:hAnsi="Times New Roman" w:cs="Times New Roman"/>
        </w:rPr>
        <w:t>habitual?,</w:t>
      </w:r>
      <w:r w:rsidRPr="00E14880">
        <w:rPr>
          <w:rFonts w:ascii="Times New Roman" w:hAnsi="Times New Roman" w:cs="Times New Roman"/>
        </w:rPr>
        <w:br/>
        <w:t>porque no tiene suficiente tiempo 0,2%. En los últimos doce meses, ¿cuántas veces ha</w:t>
      </w:r>
      <w:r w:rsidR="00FC6A4F" w:rsidRPr="00E14880">
        <w:rPr>
          <w:rFonts w:ascii="Times New Roman" w:hAnsi="Times New Roman" w:cs="Times New Roman"/>
        </w:rPr>
        <w:t xml:space="preserve"> </w:t>
      </w:r>
      <w:r w:rsidRPr="00E14880">
        <w:rPr>
          <w:rFonts w:ascii="Times New Roman" w:hAnsi="Times New Roman" w:cs="Times New Roman"/>
        </w:rPr>
        <w:t>asistido a obra de teatro? Ninguna 74,</w:t>
      </w:r>
      <w:r w:rsidR="00FC6A4F" w:rsidRPr="00E14880">
        <w:rPr>
          <w:rFonts w:ascii="Times New Roman" w:hAnsi="Times New Roman" w:cs="Times New Roman"/>
        </w:rPr>
        <w:t xml:space="preserve"> </w:t>
      </w:r>
      <w:r w:rsidRPr="00E14880">
        <w:rPr>
          <w:rFonts w:ascii="Times New Roman" w:hAnsi="Times New Roman" w:cs="Times New Roman"/>
        </w:rPr>
        <w:t xml:space="preserve">6%, 1 a 5 veces 24, 2%, 6 a 10 veces 0,5%. </w:t>
      </w:r>
      <w:r w:rsidRPr="00E14880">
        <w:rPr>
          <w:rFonts w:ascii="Times New Roman" w:hAnsi="Times New Roman" w:cs="Times New Roman"/>
        </w:rPr>
        <w:br/>
      </w:r>
      <w:r w:rsidRPr="00E14880">
        <w:rPr>
          <w:rFonts w:ascii="Times New Roman" w:hAnsi="Times New Roman" w:cs="Times New Roman"/>
        </w:rPr>
        <w:br/>
        <w:t xml:space="preserve">Las escuelas de </w:t>
      </w:r>
      <w:r w:rsidR="00FC6A4F" w:rsidRPr="00E14880">
        <w:rPr>
          <w:rFonts w:ascii="Times New Roman" w:hAnsi="Times New Roman" w:cs="Times New Roman"/>
        </w:rPr>
        <w:t>formación</w:t>
      </w:r>
      <w:r w:rsidRPr="00E14880">
        <w:rPr>
          <w:rFonts w:ascii="Times New Roman" w:hAnsi="Times New Roman" w:cs="Times New Roman"/>
        </w:rPr>
        <w:t xml:space="preserve"> </w:t>
      </w:r>
      <w:r w:rsidR="00FC6A4F" w:rsidRPr="00E14880">
        <w:rPr>
          <w:rFonts w:ascii="Times New Roman" w:hAnsi="Times New Roman" w:cs="Times New Roman"/>
        </w:rPr>
        <w:t>artística</w:t>
      </w:r>
      <w:r w:rsidRPr="00E14880">
        <w:rPr>
          <w:rFonts w:ascii="Times New Roman" w:hAnsi="Times New Roman" w:cs="Times New Roman"/>
        </w:rPr>
        <w:t xml:space="preserve"> en la localidad de Usme han tenido dentro de la </w:t>
      </w:r>
      <w:r w:rsidR="00FC6A4F" w:rsidRPr="00E14880">
        <w:rPr>
          <w:rFonts w:ascii="Times New Roman" w:hAnsi="Times New Roman" w:cs="Times New Roman"/>
        </w:rPr>
        <w:t>implementación</w:t>
      </w:r>
      <w:r w:rsidRPr="00E14880">
        <w:rPr>
          <w:rFonts w:ascii="Times New Roman" w:hAnsi="Times New Roman" w:cs="Times New Roman"/>
        </w:rPr>
        <w:t xml:space="preserve"> indicadores de baja demanda en las comunidades de los 6 a los 17 años ,la </w:t>
      </w:r>
      <w:r w:rsidR="00A772B9" w:rsidRPr="00E14880">
        <w:rPr>
          <w:rFonts w:ascii="Times New Roman" w:hAnsi="Times New Roman" w:cs="Times New Roman"/>
        </w:rPr>
        <w:t>apropiación</w:t>
      </w:r>
      <w:r w:rsidRPr="00E14880">
        <w:rPr>
          <w:rFonts w:ascii="Times New Roman" w:hAnsi="Times New Roman" w:cs="Times New Roman"/>
        </w:rPr>
        <w:t xml:space="preserve"> de actividades enfocadas en el Saber Hacer y en lo que respecta a la </w:t>
      </w:r>
      <w:r w:rsidR="00A772B9" w:rsidRPr="00E14880">
        <w:rPr>
          <w:rFonts w:ascii="Times New Roman" w:hAnsi="Times New Roman" w:cs="Times New Roman"/>
        </w:rPr>
        <w:t>creación</w:t>
      </w:r>
      <w:r w:rsidRPr="00E14880">
        <w:rPr>
          <w:rFonts w:ascii="Times New Roman" w:hAnsi="Times New Roman" w:cs="Times New Roman"/>
        </w:rPr>
        <w:t xml:space="preserve"> </w:t>
      </w:r>
      <w:r w:rsidR="00A772B9" w:rsidRPr="00E14880">
        <w:rPr>
          <w:rFonts w:ascii="Times New Roman" w:hAnsi="Times New Roman" w:cs="Times New Roman"/>
        </w:rPr>
        <w:t>artística</w:t>
      </w:r>
      <w:r w:rsidRPr="00E14880">
        <w:rPr>
          <w:rFonts w:ascii="Times New Roman" w:hAnsi="Times New Roman" w:cs="Times New Roman"/>
        </w:rPr>
        <w:t xml:space="preserve">, a la </w:t>
      </w:r>
      <w:r w:rsidR="00A772B9" w:rsidRPr="00E14880">
        <w:rPr>
          <w:rFonts w:ascii="Times New Roman" w:hAnsi="Times New Roman" w:cs="Times New Roman"/>
        </w:rPr>
        <w:t>creación</w:t>
      </w:r>
      <w:r w:rsidRPr="00E14880">
        <w:rPr>
          <w:rFonts w:ascii="Times New Roman" w:hAnsi="Times New Roman" w:cs="Times New Roman"/>
        </w:rPr>
        <w:t xml:space="preserve"> activa por parte de la comunidad no ha tenido la respuesta esperada; la localidad cuenta con una </w:t>
      </w:r>
      <w:r w:rsidR="00A772B9" w:rsidRPr="00E14880">
        <w:rPr>
          <w:rFonts w:ascii="Times New Roman" w:hAnsi="Times New Roman" w:cs="Times New Roman"/>
        </w:rPr>
        <w:t>representación</w:t>
      </w:r>
      <w:r w:rsidRPr="00E14880">
        <w:rPr>
          <w:rFonts w:ascii="Times New Roman" w:hAnsi="Times New Roman" w:cs="Times New Roman"/>
        </w:rPr>
        <w:t xml:space="preserve"> </w:t>
      </w:r>
      <w:r w:rsidR="00A772B9" w:rsidRPr="00E14880">
        <w:rPr>
          <w:rFonts w:ascii="Times New Roman" w:hAnsi="Times New Roman" w:cs="Times New Roman"/>
        </w:rPr>
        <w:t>artística</w:t>
      </w:r>
      <w:r w:rsidRPr="00E14880">
        <w:rPr>
          <w:rFonts w:ascii="Times New Roman" w:hAnsi="Times New Roman" w:cs="Times New Roman"/>
        </w:rPr>
        <w:t xml:space="preserve">, cultural y patrimonial de incidencia a nivel Distrital pero no genera la Demanda ante la oferta de </w:t>
      </w:r>
      <w:r w:rsidR="00A772B9" w:rsidRPr="00E14880">
        <w:rPr>
          <w:rFonts w:ascii="Times New Roman" w:hAnsi="Times New Roman" w:cs="Times New Roman"/>
        </w:rPr>
        <w:t>formación</w:t>
      </w:r>
      <w:r w:rsidRPr="00E14880">
        <w:rPr>
          <w:rFonts w:ascii="Times New Roman" w:hAnsi="Times New Roman" w:cs="Times New Roman"/>
        </w:rPr>
        <w:t xml:space="preserve"> que ofrece la </w:t>
      </w:r>
      <w:r w:rsidR="00A772B9" w:rsidRPr="00E14880">
        <w:rPr>
          <w:rFonts w:ascii="Times New Roman" w:hAnsi="Times New Roman" w:cs="Times New Roman"/>
        </w:rPr>
        <w:t>Alcaldía</w:t>
      </w:r>
      <w:r w:rsidRPr="00E14880">
        <w:rPr>
          <w:rFonts w:ascii="Times New Roman" w:hAnsi="Times New Roman" w:cs="Times New Roman"/>
        </w:rPr>
        <w:t xml:space="preserve"> Local y el CREA. Los procesos de </w:t>
      </w:r>
      <w:r w:rsidR="00A772B9" w:rsidRPr="00E14880">
        <w:rPr>
          <w:rFonts w:ascii="Times New Roman" w:hAnsi="Times New Roman" w:cs="Times New Roman"/>
        </w:rPr>
        <w:t>formación</w:t>
      </w:r>
      <w:r w:rsidRPr="00E14880">
        <w:rPr>
          <w:rFonts w:ascii="Times New Roman" w:hAnsi="Times New Roman" w:cs="Times New Roman"/>
        </w:rPr>
        <w:t xml:space="preserve"> que tienen </w:t>
      </w:r>
      <w:r w:rsidR="00A772B9" w:rsidRPr="00E14880">
        <w:rPr>
          <w:rFonts w:ascii="Times New Roman" w:hAnsi="Times New Roman" w:cs="Times New Roman"/>
        </w:rPr>
        <w:t>aceptación</w:t>
      </w:r>
      <w:r w:rsidRPr="00E14880">
        <w:rPr>
          <w:rFonts w:ascii="Times New Roman" w:hAnsi="Times New Roman" w:cs="Times New Roman"/>
        </w:rPr>
        <w:t xml:space="preserve"> en grupos focalizados son los que corresponden a los </w:t>
      </w:r>
      <w:r w:rsidR="00A772B9" w:rsidRPr="00E14880">
        <w:rPr>
          <w:rFonts w:ascii="Times New Roman" w:hAnsi="Times New Roman" w:cs="Times New Roman"/>
        </w:rPr>
        <w:t>ámbitos</w:t>
      </w:r>
      <w:r w:rsidRPr="00E14880">
        <w:rPr>
          <w:rFonts w:ascii="Times New Roman" w:hAnsi="Times New Roman" w:cs="Times New Roman"/>
        </w:rPr>
        <w:t xml:space="preserve"> educativos, a los creados por iniciativas de artistas y los de los colectivos (</w:t>
      </w:r>
      <w:r w:rsidR="00A772B9" w:rsidRPr="00E14880">
        <w:rPr>
          <w:rFonts w:ascii="Times New Roman" w:hAnsi="Times New Roman" w:cs="Times New Roman"/>
        </w:rPr>
        <w:t>artísticos</w:t>
      </w:r>
      <w:r w:rsidRPr="00E14880">
        <w:rPr>
          <w:rFonts w:ascii="Times New Roman" w:hAnsi="Times New Roman" w:cs="Times New Roman"/>
        </w:rPr>
        <w:t xml:space="preserve">, sociales y comunales) de la localidad , en los cuales la DANZA POPULAR cuenta con escuelas y grupos con desempeños destacados en Salsa, la Danza Tradicional que corresponde a la danza regional representada por las etnias , las comunidades afrocolombianas del pacifico y caribe y la folklórica en la cual la demanda es alta por parte de adultos y personas mayores de la tercera edad. Otras </w:t>
      </w:r>
      <w:r w:rsidR="00A772B9" w:rsidRPr="00E14880">
        <w:rPr>
          <w:rFonts w:ascii="Times New Roman" w:hAnsi="Times New Roman" w:cs="Times New Roman"/>
        </w:rPr>
        <w:t>áreas</w:t>
      </w:r>
      <w:r w:rsidRPr="00E14880">
        <w:rPr>
          <w:rFonts w:ascii="Times New Roman" w:hAnsi="Times New Roman" w:cs="Times New Roman"/>
        </w:rPr>
        <w:t xml:space="preserve"> de </w:t>
      </w:r>
      <w:r w:rsidR="00A772B9" w:rsidRPr="00E14880">
        <w:rPr>
          <w:rFonts w:ascii="Times New Roman" w:hAnsi="Times New Roman" w:cs="Times New Roman"/>
        </w:rPr>
        <w:t>formación</w:t>
      </w:r>
      <w:r w:rsidRPr="00E14880">
        <w:rPr>
          <w:rFonts w:ascii="Times New Roman" w:hAnsi="Times New Roman" w:cs="Times New Roman"/>
        </w:rPr>
        <w:t xml:space="preserve"> </w:t>
      </w:r>
      <w:r w:rsidR="00A772B9" w:rsidRPr="00E14880">
        <w:rPr>
          <w:rFonts w:ascii="Times New Roman" w:hAnsi="Times New Roman" w:cs="Times New Roman"/>
        </w:rPr>
        <w:t>artística</w:t>
      </w:r>
      <w:r w:rsidRPr="00E14880">
        <w:rPr>
          <w:rFonts w:ascii="Times New Roman" w:hAnsi="Times New Roman" w:cs="Times New Roman"/>
        </w:rPr>
        <w:t xml:space="preserve"> como la </w:t>
      </w:r>
      <w:r w:rsidR="00A772B9" w:rsidRPr="00E14880">
        <w:rPr>
          <w:rFonts w:ascii="Times New Roman" w:hAnsi="Times New Roman" w:cs="Times New Roman"/>
        </w:rPr>
        <w:t>Música</w:t>
      </w:r>
      <w:r w:rsidRPr="00E14880">
        <w:rPr>
          <w:rFonts w:ascii="Times New Roman" w:hAnsi="Times New Roman" w:cs="Times New Roman"/>
        </w:rPr>
        <w:t xml:space="preserve"> requieren de un cambio en la </w:t>
      </w:r>
      <w:r w:rsidR="00A772B9" w:rsidRPr="00E14880">
        <w:rPr>
          <w:rFonts w:ascii="Times New Roman" w:hAnsi="Times New Roman" w:cs="Times New Roman"/>
        </w:rPr>
        <w:t>pedagogía</w:t>
      </w:r>
      <w:r w:rsidRPr="00E14880">
        <w:rPr>
          <w:rFonts w:ascii="Times New Roman" w:hAnsi="Times New Roman" w:cs="Times New Roman"/>
        </w:rPr>
        <w:t xml:space="preserve"> e </w:t>
      </w:r>
      <w:r w:rsidR="00A772B9" w:rsidRPr="00E14880">
        <w:rPr>
          <w:rFonts w:ascii="Times New Roman" w:hAnsi="Times New Roman" w:cs="Times New Roman"/>
        </w:rPr>
        <w:t>implementación</w:t>
      </w:r>
      <w:r w:rsidRPr="00E14880">
        <w:rPr>
          <w:rFonts w:ascii="Times New Roman" w:hAnsi="Times New Roman" w:cs="Times New Roman"/>
        </w:rPr>
        <w:t xml:space="preserve">, la </w:t>
      </w:r>
      <w:r w:rsidR="00A772B9" w:rsidRPr="00E14880">
        <w:rPr>
          <w:rFonts w:ascii="Times New Roman" w:hAnsi="Times New Roman" w:cs="Times New Roman"/>
        </w:rPr>
        <w:t>instrumentación</w:t>
      </w:r>
      <w:r w:rsidRPr="00E14880">
        <w:rPr>
          <w:rFonts w:ascii="Times New Roman" w:hAnsi="Times New Roman" w:cs="Times New Roman"/>
        </w:rPr>
        <w:t xml:space="preserve"> es vital en el proceso de </w:t>
      </w:r>
      <w:r w:rsidR="00A772B9" w:rsidRPr="00E14880">
        <w:rPr>
          <w:rFonts w:ascii="Times New Roman" w:hAnsi="Times New Roman" w:cs="Times New Roman"/>
        </w:rPr>
        <w:t>formación</w:t>
      </w:r>
      <w:r w:rsidRPr="00E14880">
        <w:rPr>
          <w:rFonts w:ascii="Times New Roman" w:hAnsi="Times New Roman" w:cs="Times New Roman"/>
        </w:rPr>
        <w:t xml:space="preserve"> por lo cual requiere de mayor </w:t>
      </w:r>
      <w:r w:rsidR="00A772B9" w:rsidRPr="00E14880">
        <w:rPr>
          <w:rFonts w:ascii="Times New Roman" w:hAnsi="Times New Roman" w:cs="Times New Roman"/>
        </w:rPr>
        <w:t>inversión</w:t>
      </w:r>
      <w:r w:rsidRPr="00E14880">
        <w:rPr>
          <w:rFonts w:ascii="Times New Roman" w:hAnsi="Times New Roman" w:cs="Times New Roman"/>
        </w:rPr>
        <w:t xml:space="preserve"> en instrumentos para facilitar la </w:t>
      </w:r>
      <w:r w:rsidR="00A772B9" w:rsidRPr="00E14880">
        <w:rPr>
          <w:rFonts w:ascii="Times New Roman" w:hAnsi="Times New Roman" w:cs="Times New Roman"/>
        </w:rPr>
        <w:t>apropiación</w:t>
      </w:r>
      <w:r w:rsidRPr="00E14880">
        <w:rPr>
          <w:rFonts w:ascii="Times New Roman" w:hAnsi="Times New Roman" w:cs="Times New Roman"/>
        </w:rPr>
        <w:t xml:space="preserve"> del Conocimiento, </w:t>
      </w:r>
      <w:r w:rsidR="00A772B9" w:rsidRPr="00E14880">
        <w:rPr>
          <w:rFonts w:ascii="Times New Roman" w:hAnsi="Times New Roman" w:cs="Times New Roman"/>
        </w:rPr>
        <w:t>así</w:t>
      </w:r>
      <w:r w:rsidRPr="00E14880">
        <w:rPr>
          <w:rFonts w:ascii="Times New Roman" w:hAnsi="Times New Roman" w:cs="Times New Roman"/>
        </w:rPr>
        <w:t xml:space="preserve"> mismo el proyecto </w:t>
      </w:r>
      <w:r w:rsidR="00A772B9" w:rsidRPr="00E14880">
        <w:rPr>
          <w:rFonts w:ascii="Times New Roman" w:hAnsi="Times New Roman" w:cs="Times New Roman"/>
        </w:rPr>
        <w:t>Filarmónico</w:t>
      </w:r>
      <w:r w:rsidRPr="00E14880">
        <w:rPr>
          <w:rFonts w:ascii="Times New Roman" w:hAnsi="Times New Roman" w:cs="Times New Roman"/>
        </w:rPr>
        <w:t xml:space="preserve"> y la </w:t>
      </w:r>
      <w:r w:rsidR="00A772B9" w:rsidRPr="00E14880">
        <w:rPr>
          <w:rFonts w:ascii="Times New Roman" w:hAnsi="Times New Roman" w:cs="Times New Roman"/>
        </w:rPr>
        <w:t>creación</w:t>
      </w:r>
      <w:r w:rsidRPr="00E14880">
        <w:rPr>
          <w:rFonts w:ascii="Times New Roman" w:hAnsi="Times New Roman" w:cs="Times New Roman"/>
        </w:rPr>
        <w:t xml:space="preserve"> del coro local una estrategia que </w:t>
      </w:r>
      <w:r w:rsidR="00A772B9" w:rsidRPr="00E14880">
        <w:rPr>
          <w:rFonts w:ascii="Times New Roman" w:hAnsi="Times New Roman" w:cs="Times New Roman"/>
        </w:rPr>
        <w:t>permitirá</w:t>
      </w:r>
      <w:r w:rsidRPr="00E14880">
        <w:rPr>
          <w:rFonts w:ascii="Times New Roman" w:hAnsi="Times New Roman" w:cs="Times New Roman"/>
        </w:rPr>
        <w:t xml:space="preserve"> nuevas adaptaciones</w:t>
      </w:r>
    </w:p>
    <w:p w14:paraId="78F938B9" w14:textId="6C8953DB" w:rsidR="00B8416C" w:rsidRPr="00E14880" w:rsidRDefault="00B8416C" w:rsidP="00F64253">
      <w:pPr>
        <w:pStyle w:val="Ttulo3"/>
        <w:numPr>
          <w:ilvl w:val="2"/>
          <w:numId w:val="2"/>
        </w:numPr>
        <w:jc w:val="both"/>
        <w:rPr>
          <w:szCs w:val="24"/>
        </w:rPr>
      </w:pPr>
      <w:bookmarkStart w:id="22" w:name="_Toc42517245"/>
      <w:r w:rsidRPr="00E14880">
        <w:rPr>
          <w:szCs w:val="24"/>
        </w:rPr>
        <w:t>Circulación y apropiación de prácticas artísticas, interculturales, culturales y patrimoniales.</w:t>
      </w:r>
      <w:bookmarkEnd w:id="22"/>
    </w:p>
    <w:p w14:paraId="5D4FBE29" w14:textId="7D6A40EE" w:rsidR="00815DC3" w:rsidRPr="00E14880" w:rsidRDefault="0077671B" w:rsidP="00BB387F">
      <w:pPr>
        <w:spacing w:line="276" w:lineRule="auto"/>
        <w:jc w:val="both"/>
        <w:rPr>
          <w:rFonts w:ascii="Times New Roman" w:hAnsi="Times New Roman" w:cs="Times New Roman"/>
        </w:rPr>
      </w:pPr>
      <w:r w:rsidRPr="00E14880">
        <w:rPr>
          <w:rFonts w:ascii="Times New Roman" w:hAnsi="Times New Roman" w:cs="Times New Roman"/>
        </w:rPr>
        <w:t xml:space="preserve">Para esta temática se encuentra que la </w:t>
      </w:r>
      <w:r w:rsidR="00D6588A" w:rsidRPr="00E14880">
        <w:rPr>
          <w:rFonts w:ascii="Times New Roman" w:hAnsi="Times New Roman" w:cs="Times New Roman"/>
        </w:rPr>
        <w:t>localidad presenta un comportamiento ge</w:t>
      </w:r>
      <w:commentRangeStart w:id="23"/>
      <w:r w:rsidR="00D6588A" w:rsidRPr="00E14880">
        <w:rPr>
          <w:rFonts w:ascii="Times New Roman" w:hAnsi="Times New Roman" w:cs="Times New Roman"/>
        </w:rPr>
        <w:t xml:space="preserve">neral bajo o muy bajo frente al promedio de la ciudad tanto en los temas de arte y cultura, </w:t>
      </w:r>
      <w:commentRangeEnd w:id="23"/>
      <w:r w:rsidRPr="00E14880">
        <w:rPr>
          <w:rStyle w:val="Refdecomentario"/>
          <w:rFonts w:ascii="Times New Roman" w:hAnsi="Times New Roman" w:cs="Times New Roman"/>
        </w:rPr>
        <w:commentReference w:id="23"/>
      </w:r>
      <w:r w:rsidR="00D6588A" w:rsidRPr="00E14880">
        <w:rPr>
          <w:rFonts w:ascii="Times New Roman" w:hAnsi="Times New Roman" w:cs="Times New Roman"/>
        </w:rPr>
        <w:t xml:space="preserve">esto se evidencia en la falta de </w:t>
      </w:r>
      <w:r w:rsidR="00F13173" w:rsidRPr="00E14880">
        <w:rPr>
          <w:rFonts w:ascii="Times New Roman" w:hAnsi="Times New Roman" w:cs="Times New Roman"/>
        </w:rPr>
        <w:t>apropiación</w:t>
      </w:r>
      <w:r w:rsidR="00D6588A" w:rsidRPr="00E14880">
        <w:rPr>
          <w:rFonts w:ascii="Times New Roman" w:hAnsi="Times New Roman" w:cs="Times New Roman"/>
        </w:rPr>
        <w:t xml:space="preserve"> para la </w:t>
      </w:r>
      <w:r w:rsidR="00F13173" w:rsidRPr="00E14880">
        <w:rPr>
          <w:rFonts w:ascii="Times New Roman" w:hAnsi="Times New Roman" w:cs="Times New Roman"/>
        </w:rPr>
        <w:t>participación</w:t>
      </w:r>
      <w:r w:rsidR="00D6588A" w:rsidRPr="00E14880">
        <w:rPr>
          <w:rFonts w:ascii="Times New Roman" w:hAnsi="Times New Roman" w:cs="Times New Roman"/>
        </w:rPr>
        <w:t xml:space="preserve">, la falta de escenarios para la actividad </w:t>
      </w:r>
      <w:r w:rsidR="00D6588A" w:rsidRPr="00E14880">
        <w:rPr>
          <w:rFonts w:ascii="Times New Roman" w:hAnsi="Times New Roman" w:cs="Times New Roman"/>
        </w:rPr>
        <w:lastRenderedPageBreak/>
        <w:t xml:space="preserve">cultural, </w:t>
      </w:r>
      <w:r w:rsidR="00A772B9" w:rsidRPr="00E14880">
        <w:rPr>
          <w:rFonts w:ascii="Times New Roman" w:hAnsi="Times New Roman" w:cs="Times New Roman"/>
        </w:rPr>
        <w:t>así</w:t>
      </w:r>
      <w:r w:rsidR="00D6588A" w:rsidRPr="00E14880">
        <w:rPr>
          <w:rFonts w:ascii="Times New Roman" w:hAnsi="Times New Roman" w:cs="Times New Roman"/>
        </w:rPr>
        <w:t xml:space="preserve"> como la </w:t>
      </w:r>
      <w:r w:rsidR="00F13173" w:rsidRPr="00E14880">
        <w:rPr>
          <w:rFonts w:ascii="Times New Roman" w:hAnsi="Times New Roman" w:cs="Times New Roman"/>
        </w:rPr>
        <w:t>división</w:t>
      </w:r>
      <w:r w:rsidR="00D6588A" w:rsidRPr="00E14880">
        <w:rPr>
          <w:rFonts w:ascii="Times New Roman" w:hAnsi="Times New Roman" w:cs="Times New Roman"/>
        </w:rPr>
        <w:t xml:space="preserve"> de los sectores por los intereses </w:t>
      </w:r>
      <w:r w:rsidR="00F13173" w:rsidRPr="00E14880">
        <w:rPr>
          <w:rFonts w:ascii="Times New Roman" w:hAnsi="Times New Roman" w:cs="Times New Roman"/>
        </w:rPr>
        <w:t>económicos</w:t>
      </w:r>
      <w:r w:rsidR="00D6588A" w:rsidRPr="00E14880">
        <w:rPr>
          <w:rFonts w:ascii="Times New Roman" w:hAnsi="Times New Roman" w:cs="Times New Roman"/>
        </w:rPr>
        <w:t xml:space="preserve"> personales dejan de lado el objetivo de </w:t>
      </w:r>
      <w:r w:rsidR="00F13173" w:rsidRPr="00E14880">
        <w:rPr>
          <w:rFonts w:ascii="Times New Roman" w:hAnsi="Times New Roman" w:cs="Times New Roman"/>
        </w:rPr>
        <w:t>beneficiar</w:t>
      </w:r>
      <w:r w:rsidR="00D6588A" w:rsidRPr="00E14880">
        <w:rPr>
          <w:rFonts w:ascii="Times New Roman" w:hAnsi="Times New Roman" w:cs="Times New Roman"/>
        </w:rPr>
        <w:t xml:space="preserve"> a la comunidad</w:t>
      </w:r>
      <w:r w:rsidRPr="00E14880">
        <w:rPr>
          <w:rFonts w:ascii="Times New Roman" w:hAnsi="Times New Roman" w:cs="Times New Roman"/>
        </w:rPr>
        <w:t>.</w:t>
      </w:r>
    </w:p>
    <w:p w14:paraId="17A8A2EF" w14:textId="77777777" w:rsidR="0077671B" w:rsidRPr="00E14880" w:rsidRDefault="0077671B" w:rsidP="00BB387F">
      <w:pPr>
        <w:spacing w:line="276" w:lineRule="auto"/>
        <w:jc w:val="both"/>
        <w:rPr>
          <w:rFonts w:ascii="Times New Roman" w:hAnsi="Times New Roman" w:cs="Times New Roman"/>
        </w:rPr>
      </w:pPr>
    </w:p>
    <w:p w14:paraId="2469B59D" w14:textId="6D771898" w:rsidR="0077671B" w:rsidRPr="00E14880" w:rsidRDefault="0077671B" w:rsidP="00BB387F">
      <w:pPr>
        <w:spacing w:line="276" w:lineRule="auto"/>
        <w:jc w:val="both"/>
        <w:rPr>
          <w:rFonts w:ascii="Times New Roman" w:hAnsi="Times New Roman" w:cs="Times New Roman"/>
        </w:rPr>
      </w:pPr>
      <w:r w:rsidRPr="00E14880">
        <w:rPr>
          <w:rFonts w:ascii="Times New Roman" w:hAnsi="Times New Roman" w:cs="Times New Roman"/>
        </w:rPr>
        <w:t>En cuanto a   los Festivales culturales de la Localidad de Usme</w:t>
      </w:r>
      <w:r w:rsidR="00C91C50" w:rsidRPr="00E14880">
        <w:rPr>
          <w:rFonts w:ascii="Times New Roman" w:hAnsi="Times New Roman" w:cs="Times New Roman"/>
        </w:rPr>
        <w:t xml:space="preserve"> estos son entendidos como un espacio para el fortalecimiento y posicionamiento de las manifestaciones artísticas y culturales de la Localidad de Usme que se proyecta como corredor cultural de la ciudad. El modelo de este proceso garantiza la participación de las comunidades, tanto de los nuevos artistas como los de alta trayectoria y generar los espacios para los que emergen en las diferentes actividades artísticas, por ello se evidencia que el </w:t>
      </w:r>
      <w:proofErr w:type="gramStart"/>
      <w:r w:rsidRPr="00E14880">
        <w:rPr>
          <w:rFonts w:ascii="Times New Roman" w:hAnsi="Times New Roman" w:cs="Times New Roman"/>
        </w:rPr>
        <w:t xml:space="preserve">FDLU </w:t>
      </w:r>
      <w:r w:rsidR="00C91C50" w:rsidRPr="00E14880">
        <w:rPr>
          <w:rFonts w:ascii="Times New Roman" w:hAnsi="Times New Roman" w:cs="Times New Roman"/>
        </w:rPr>
        <w:t xml:space="preserve"> ha</w:t>
      </w:r>
      <w:proofErr w:type="gramEnd"/>
      <w:r w:rsidR="00C91C50" w:rsidRPr="00E14880">
        <w:rPr>
          <w:rFonts w:ascii="Times New Roman" w:hAnsi="Times New Roman" w:cs="Times New Roman"/>
        </w:rPr>
        <w:t xml:space="preserve"> apoyado </w:t>
      </w:r>
      <w:r w:rsidRPr="00E14880">
        <w:rPr>
          <w:rFonts w:ascii="Times New Roman" w:hAnsi="Times New Roman" w:cs="Times New Roman"/>
        </w:rPr>
        <w:t>la realización  de 17 Festivales,</w:t>
      </w:r>
      <w:r w:rsidR="00C91C50" w:rsidRPr="00E14880">
        <w:rPr>
          <w:rFonts w:ascii="Times New Roman" w:hAnsi="Times New Roman" w:cs="Times New Roman"/>
        </w:rPr>
        <w:t xml:space="preserve">  donde participan  diferentes grupos, colectivos y artistas de la localidad, contando estos con la presencia de cerca de 500 presentaciones y más de 300 horas de producción, siendo los siguientes: </w:t>
      </w:r>
    </w:p>
    <w:p w14:paraId="07C45CE4" w14:textId="77777777" w:rsidR="0077671B" w:rsidRPr="00E14880" w:rsidRDefault="0077671B" w:rsidP="00BB387F">
      <w:pPr>
        <w:spacing w:line="276" w:lineRule="auto"/>
        <w:jc w:val="both"/>
        <w:rPr>
          <w:rFonts w:ascii="Times New Roman" w:hAnsi="Times New Roman" w:cs="Times New Roman"/>
        </w:rPr>
      </w:pPr>
    </w:p>
    <w:tbl>
      <w:tblPr>
        <w:tblStyle w:val="TableNormal"/>
        <w:tblW w:w="8373" w:type="dxa"/>
        <w:tblInd w:w="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6"/>
        <w:gridCol w:w="2835"/>
        <w:gridCol w:w="3544"/>
        <w:gridCol w:w="1478"/>
      </w:tblGrid>
      <w:tr w:rsidR="0077671B" w:rsidRPr="007415B4" w14:paraId="11C40346" w14:textId="77777777" w:rsidTr="007415B4">
        <w:trPr>
          <w:trHeight w:val="104"/>
        </w:trPr>
        <w:tc>
          <w:tcPr>
            <w:tcW w:w="516" w:type="dxa"/>
          </w:tcPr>
          <w:p w14:paraId="63A7CEEB" w14:textId="77777777" w:rsidR="0077671B" w:rsidRPr="007415B4" w:rsidRDefault="0077671B" w:rsidP="00E14880">
            <w:pPr>
              <w:pStyle w:val="TableParagraph"/>
              <w:spacing w:line="200" w:lineRule="exact"/>
              <w:ind w:left="108"/>
              <w:jc w:val="center"/>
              <w:rPr>
                <w:rFonts w:ascii="Times New Roman" w:hAnsi="Times New Roman" w:cs="Times New Roman"/>
                <w:b/>
                <w:bCs/>
                <w:sz w:val="18"/>
                <w:szCs w:val="18"/>
              </w:rPr>
            </w:pPr>
            <w:proofErr w:type="spellStart"/>
            <w:r w:rsidRPr="007415B4">
              <w:rPr>
                <w:rFonts w:ascii="Times New Roman" w:hAnsi="Times New Roman" w:cs="Times New Roman"/>
                <w:b/>
                <w:bCs/>
                <w:sz w:val="18"/>
                <w:szCs w:val="18"/>
              </w:rPr>
              <w:t>N°</w:t>
            </w:r>
            <w:proofErr w:type="spellEnd"/>
          </w:p>
        </w:tc>
        <w:tc>
          <w:tcPr>
            <w:tcW w:w="2835" w:type="dxa"/>
          </w:tcPr>
          <w:p w14:paraId="37BA0615" w14:textId="77777777" w:rsidR="0077671B" w:rsidRPr="007415B4" w:rsidRDefault="0077671B" w:rsidP="00E14880">
            <w:pPr>
              <w:pStyle w:val="TableParagraph"/>
              <w:spacing w:line="200" w:lineRule="exact"/>
              <w:ind w:left="108"/>
              <w:jc w:val="center"/>
              <w:rPr>
                <w:rFonts w:ascii="Times New Roman" w:hAnsi="Times New Roman" w:cs="Times New Roman"/>
                <w:b/>
                <w:bCs/>
                <w:sz w:val="18"/>
                <w:szCs w:val="18"/>
              </w:rPr>
            </w:pPr>
            <w:r w:rsidRPr="007415B4">
              <w:rPr>
                <w:rFonts w:ascii="Times New Roman" w:hAnsi="Times New Roman" w:cs="Times New Roman"/>
                <w:b/>
                <w:bCs/>
                <w:sz w:val="18"/>
                <w:szCs w:val="18"/>
              </w:rPr>
              <w:t>NOMBRE</w:t>
            </w:r>
          </w:p>
        </w:tc>
        <w:tc>
          <w:tcPr>
            <w:tcW w:w="3544" w:type="dxa"/>
          </w:tcPr>
          <w:p w14:paraId="76881F01" w14:textId="77777777" w:rsidR="0077671B" w:rsidRPr="007415B4" w:rsidRDefault="0077671B" w:rsidP="00E14880">
            <w:pPr>
              <w:pStyle w:val="TableParagraph"/>
              <w:spacing w:line="200" w:lineRule="exact"/>
              <w:ind w:left="109"/>
              <w:jc w:val="center"/>
              <w:rPr>
                <w:rFonts w:ascii="Times New Roman" w:hAnsi="Times New Roman" w:cs="Times New Roman"/>
                <w:b/>
                <w:bCs/>
                <w:sz w:val="18"/>
                <w:szCs w:val="18"/>
              </w:rPr>
            </w:pPr>
            <w:r w:rsidRPr="007415B4">
              <w:rPr>
                <w:rFonts w:ascii="Times New Roman" w:hAnsi="Times New Roman" w:cs="Times New Roman"/>
                <w:b/>
                <w:bCs/>
                <w:sz w:val="18"/>
                <w:szCs w:val="18"/>
              </w:rPr>
              <w:t>ENTIDAD ORGANIZADORA</w:t>
            </w:r>
          </w:p>
        </w:tc>
        <w:tc>
          <w:tcPr>
            <w:tcW w:w="1478" w:type="dxa"/>
          </w:tcPr>
          <w:p w14:paraId="5F1A5F39" w14:textId="77777777" w:rsidR="0077671B" w:rsidRPr="007415B4" w:rsidRDefault="0077671B" w:rsidP="00E14880">
            <w:pPr>
              <w:pStyle w:val="TableParagraph"/>
              <w:spacing w:line="200" w:lineRule="exact"/>
              <w:ind w:left="111"/>
              <w:jc w:val="center"/>
              <w:rPr>
                <w:rFonts w:ascii="Times New Roman" w:hAnsi="Times New Roman" w:cs="Times New Roman"/>
                <w:b/>
                <w:bCs/>
                <w:sz w:val="18"/>
                <w:szCs w:val="18"/>
              </w:rPr>
            </w:pPr>
            <w:r w:rsidRPr="007415B4">
              <w:rPr>
                <w:rFonts w:ascii="Times New Roman" w:hAnsi="Times New Roman" w:cs="Times New Roman"/>
                <w:b/>
                <w:bCs/>
                <w:sz w:val="18"/>
                <w:szCs w:val="18"/>
              </w:rPr>
              <w:t>MES DE REALIZACIÓN</w:t>
            </w:r>
          </w:p>
        </w:tc>
      </w:tr>
      <w:tr w:rsidR="0077671B" w:rsidRPr="007415B4" w14:paraId="3EB8D4FF" w14:textId="77777777" w:rsidTr="007415B4">
        <w:trPr>
          <w:trHeight w:val="179"/>
        </w:trPr>
        <w:tc>
          <w:tcPr>
            <w:tcW w:w="516" w:type="dxa"/>
          </w:tcPr>
          <w:p w14:paraId="27BE47AF" w14:textId="77777777" w:rsidR="0077671B" w:rsidRPr="007415B4" w:rsidRDefault="0077671B" w:rsidP="00E14880">
            <w:pPr>
              <w:pStyle w:val="TableParagraph"/>
              <w:spacing w:line="200" w:lineRule="exact"/>
              <w:ind w:left="108"/>
              <w:jc w:val="center"/>
              <w:rPr>
                <w:rFonts w:ascii="Times New Roman" w:hAnsi="Times New Roman" w:cs="Times New Roman"/>
                <w:b/>
                <w:bCs/>
                <w:sz w:val="18"/>
                <w:szCs w:val="18"/>
              </w:rPr>
            </w:pPr>
            <w:r w:rsidRPr="007415B4">
              <w:rPr>
                <w:rFonts w:ascii="Times New Roman" w:hAnsi="Times New Roman" w:cs="Times New Roman"/>
                <w:b/>
                <w:bCs/>
                <w:sz w:val="18"/>
                <w:szCs w:val="18"/>
              </w:rPr>
              <w:t>1</w:t>
            </w:r>
          </w:p>
        </w:tc>
        <w:tc>
          <w:tcPr>
            <w:tcW w:w="2835" w:type="dxa"/>
          </w:tcPr>
          <w:p w14:paraId="49D0C157" w14:textId="77777777" w:rsidR="0077671B" w:rsidRPr="007415B4" w:rsidRDefault="0077671B" w:rsidP="00E14880">
            <w:pPr>
              <w:pStyle w:val="TableParagraph"/>
              <w:spacing w:line="200" w:lineRule="exact"/>
              <w:ind w:left="108"/>
              <w:rPr>
                <w:rFonts w:ascii="Times New Roman" w:hAnsi="Times New Roman" w:cs="Times New Roman"/>
                <w:sz w:val="18"/>
                <w:szCs w:val="18"/>
              </w:rPr>
            </w:pPr>
            <w:r w:rsidRPr="007415B4">
              <w:rPr>
                <w:rFonts w:ascii="Times New Roman" w:hAnsi="Times New Roman" w:cs="Times New Roman"/>
                <w:sz w:val="18"/>
                <w:szCs w:val="18"/>
              </w:rPr>
              <w:t>Festival de la ruana y el sombrero</w:t>
            </w:r>
          </w:p>
        </w:tc>
        <w:tc>
          <w:tcPr>
            <w:tcW w:w="3544" w:type="dxa"/>
          </w:tcPr>
          <w:p w14:paraId="68960C5B" w14:textId="77777777" w:rsidR="0077671B" w:rsidRPr="007415B4" w:rsidRDefault="0077671B" w:rsidP="00E14880">
            <w:pPr>
              <w:pStyle w:val="TableParagraph"/>
              <w:spacing w:line="200" w:lineRule="exact"/>
              <w:ind w:left="109"/>
              <w:rPr>
                <w:rFonts w:ascii="Times New Roman" w:hAnsi="Times New Roman" w:cs="Times New Roman"/>
                <w:sz w:val="18"/>
                <w:szCs w:val="18"/>
              </w:rPr>
            </w:pPr>
            <w:r w:rsidRPr="007415B4">
              <w:rPr>
                <w:rFonts w:ascii="Times New Roman" w:hAnsi="Times New Roman" w:cs="Times New Roman"/>
                <w:sz w:val="18"/>
                <w:szCs w:val="18"/>
              </w:rPr>
              <w:t>Los Ahijados Orquesta</w:t>
            </w:r>
          </w:p>
        </w:tc>
        <w:tc>
          <w:tcPr>
            <w:tcW w:w="1478" w:type="dxa"/>
          </w:tcPr>
          <w:p w14:paraId="5F64F286" w14:textId="77777777" w:rsidR="0077671B" w:rsidRPr="007415B4" w:rsidRDefault="0077671B" w:rsidP="00E14880">
            <w:pPr>
              <w:pStyle w:val="TableParagraph"/>
              <w:spacing w:line="200" w:lineRule="exact"/>
              <w:ind w:left="111"/>
              <w:rPr>
                <w:rFonts w:ascii="Times New Roman" w:hAnsi="Times New Roman" w:cs="Times New Roman"/>
                <w:sz w:val="18"/>
                <w:szCs w:val="18"/>
              </w:rPr>
            </w:pPr>
            <w:r w:rsidRPr="007415B4">
              <w:rPr>
                <w:rFonts w:ascii="Times New Roman" w:hAnsi="Times New Roman" w:cs="Times New Roman"/>
                <w:sz w:val="18"/>
                <w:szCs w:val="18"/>
              </w:rPr>
              <w:t>Julio</w:t>
            </w:r>
          </w:p>
        </w:tc>
      </w:tr>
      <w:tr w:rsidR="0077671B" w:rsidRPr="007415B4" w14:paraId="4A5C5FDD" w14:textId="77777777" w:rsidTr="007415B4">
        <w:trPr>
          <w:trHeight w:val="374"/>
        </w:trPr>
        <w:tc>
          <w:tcPr>
            <w:tcW w:w="516" w:type="dxa"/>
          </w:tcPr>
          <w:p w14:paraId="53D01E11" w14:textId="77777777" w:rsidR="0077671B" w:rsidRPr="007415B4" w:rsidRDefault="0077671B" w:rsidP="00E14880">
            <w:pPr>
              <w:pStyle w:val="TableParagraph"/>
              <w:spacing w:line="233" w:lineRule="exact"/>
              <w:ind w:left="108"/>
              <w:jc w:val="center"/>
              <w:rPr>
                <w:rFonts w:ascii="Times New Roman" w:hAnsi="Times New Roman" w:cs="Times New Roman"/>
                <w:b/>
                <w:bCs/>
                <w:sz w:val="18"/>
                <w:szCs w:val="18"/>
              </w:rPr>
            </w:pPr>
            <w:r w:rsidRPr="007415B4">
              <w:rPr>
                <w:rFonts w:ascii="Times New Roman" w:hAnsi="Times New Roman" w:cs="Times New Roman"/>
                <w:b/>
                <w:bCs/>
                <w:sz w:val="18"/>
                <w:szCs w:val="18"/>
              </w:rPr>
              <w:t>2</w:t>
            </w:r>
          </w:p>
        </w:tc>
        <w:tc>
          <w:tcPr>
            <w:tcW w:w="2835" w:type="dxa"/>
          </w:tcPr>
          <w:p w14:paraId="721E4D70" w14:textId="77777777" w:rsidR="0077671B" w:rsidRPr="007415B4" w:rsidRDefault="0077671B" w:rsidP="00E14880">
            <w:pPr>
              <w:pStyle w:val="TableParagraph"/>
              <w:spacing w:line="233" w:lineRule="exact"/>
              <w:ind w:left="108"/>
              <w:rPr>
                <w:rFonts w:ascii="Times New Roman" w:hAnsi="Times New Roman" w:cs="Times New Roman"/>
                <w:sz w:val="18"/>
                <w:szCs w:val="18"/>
              </w:rPr>
            </w:pPr>
            <w:r w:rsidRPr="007415B4">
              <w:rPr>
                <w:rFonts w:ascii="Times New Roman" w:hAnsi="Times New Roman" w:cs="Times New Roman"/>
                <w:sz w:val="18"/>
                <w:szCs w:val="18"/>
              </w:rPr>
              <w:t>Festival de Alfonso López</w:t>
            </w:r>
          </w:p>
        </w:tc>
        <w:tc>
          <w:tcPr>
            <w:tcW w:w="3544" w:type="dxa"/>
          </w:tcPr>
          <w:p w14:paraId="0F8DA4AC" w14:textId="77777777" w:rsidR="0077671B" w:rsidRPr="007415B4" w:rsidRDefault="0077671B" w:rsidP="00E14880">
            <w:pPr>
              <w:pStyle w:val="TableParagraph"/>
              <w:spacing w:line="231" w:lineRule="exact"/>
              <w:ind w:left="109"/>
              <w:rPr>
                <w:rFonts w:ascii="Times New Roman" w:hAnsi="Times New Roman" w:cs="Times New Roman"/>
                <w:sz w:val="18"/>
                <w:szCs w:val="18"/>
              </w:rPr>
            </w:pPr>
            <w:r w:rsidRPr="007415B4">
              <w:rPr>
                <w:rFonts w:ascii="Times New Roman" w:hAnsi="Times New Roman" w:cs="Times New Roman"/>
                <w:sz w:val="18"/>
                <w:szCs w:val="18"/>
              </w:rPr>
              <w:t>Organizaciones culturales con apoyo</w:t>
            </w:r>
          </w:p>
          <w:p w14:paraId="47F30C03" w14:textId="77777777" w:rsidR="0077671B" w:rsidRPr="007415B4" w:rsidRDefault="0077671B" w:rsidP="00E14880">
            <w:pPr>
              <w:pStyle w:val="TableParagraph"/>
              <w:spacing w:line="209" w:lineRule="exact"/>
              <w:ind w:left="109"/>
              <w:rPr>
                <w:rFonts w:ascii="Times New Roman" w:hAnsi="Times New Roman" w:cs="Times New Roman"/>
                <w:sz w:val="18"/>
                <w:szCs w:val="18"/>
              </w:rPr>
            </w:pPr>
            <w:r w:rsidRPr="007415B4">
              <w:rPr>
                <w:rFonts w:ascii="Times New Roman" w:hAnsi="Times New Roman" w:cs="Times New Roman"/>
                <w:sz w:val="18"/>
                <w:szCs w:val="18"/>
              </w:rPr>
              <w:t>de la alcaldía local</w:t>
            </w:r>
          </w:p>
        </w:tc>
        <w:tc>
          <w:tcPr>
            <w:tcW w:w="1478" w:type="dxa"/>
          </w:tcPr>
          <w:p w14:paraId="5220AB67" w14:textId="77777777" w:rsidR="0077671B" w:rsidRPr="007415B4" w:rsidRDefault="0077671B" w:rsidP="00E14880">
            <w:pPr>
              <w:pStyle w:val="TableParagraph"/>
              <w:spacing w:line="233" w:lineRule="exact"/>
              <w:ind w:left="111"/>
              <w:rPr>
                <w:rFonts w:ascii="Times New Roman" w:hAnsi="Times New Roman" w:cs="Times New Roman"/>
                <w:sz w:val="18"/>
                <w:szCs w:val="18"/>
              </w:rPr>
            </w:pPr>
            <w:r w:rsidRPr="007415B4">
              <w:rPr>
                <w:rFonts w:ascii="Times New Roman" w:hAnsi="Times New Roman" w:cs="Times New Roman"/>
                <w:sz w:val="18"/>
                <w:szCs w:val="18"/>
              </w:rPr>
              <w:t>Mayo</w:t>
            </w:r>
          </w:p>
        </w:tc>
      </w:tr>
      <w:tr w:rsidR="0077671B" w:rsidRPr="007415B4" w14:paraId="6CC4C58A" w14:textId="77777777" w:rsidTr="007415B4">
        <w:trPr>
          <w:trHeight w:val="374"/>
        </w:trPr>
        <w:tc>
          <w:tcPr>
            <w:tcW w:w="516" w:type="dxa"/>
          </w:tcPr>
          <w:p w14:paraId="54D68C22" w14:textId="77777777" w:rsidR="0077671B" w:rsidRPr="007415B4" w:rsidRDefault="0077671B" w:rsidP="00E14880">
            <w:pPr>
              <w:pStyle w:val="TableParagraph"/>
              <w:spacing w:line="233" w:lineRule="exact"/>
              <w:ind w:left="108"/>
              <w:jc w:val="center"/>
              <w:rPr>
                <w:rFonts w:ascii="Times New Roman" w:hAnsi="Times New Roman" w:cs="Times New Roman"/>
                <w:b/>
                <w:bCs/>
                <w:sz w:val="18"/>
                <w:szCs w:val="18"/>
              </w:rPr>
            </w:pPr>
            <w:r w:rsidRPr="007415B4">
              <w:rPr>
                <w:rFonts w:ascii="Times New Roman" w:hAnsi="Times New Roman" w:cs="Times New Roman"/>
                <w:b/>
                <w:bCs/>
                <w:sz w:val="18"/>
                <w:szCs w:val="18"/>
              </w:rPr>
              <w:t>3</w:t>
            </w:r>
          </w:p>
        </w:tc>
        <w:tc>
          <w:tcPr>
            <w:tcW w:w="2835" w:type="dxa"/>
          </w:tcPr>
          <w:p w14:paraId="45CACEF1" w14:textId="77777777" w:rsidR="0077671B" w:rsidRPr="007415B4" w:rsidRDefault="0077671B" w:rsidP="00E14880">
            <w:pPr>
              <w:pStyle w:val="TableParagraph"/>
              <w:spacing w:line="233" w:lineRule="exact"/>
              <w:ind w:left="108"/>
              <w:rPr>
                <w:rFonts w:ascii="Times New Roman" w:hAnsi="Times New Roman" w:cs="Times New Roman"/>
                <w:sz w:val="18"/>
                <w:szCs w:val="18"/>
              </w:rPr>
            </w:pPr>
            <w:r w:rsidRPr="007415B4">
              <w:rPr>
                <w:rFonts w:ascii="Times New Roman" w:hAnsi="Times New Roman" w:cs="Times New Roman"/>
                <w:sz w:val="18"/>
                <w:szCs w:val="18"/>
              </w:rPr>
              <w:t>Festival de Bolonia</w:t>
            </w:r>
          </w:p>
        </w:tc>
        <w:tc>
          <w:tcPr>
            <w:tcW w:w="3544" w:type="dxa"/>
          </w:tcPr>
          <w:p w14:paraId="1071BE2F" w14:textId="77777777" w:rsidR="0077671B" w:rsidRPr="007415B4" w:rsidRDefault="0077671B" w:rsidP="00E14880">
            <w:pPr>
              <w:pStyle w:val="TableParagraph"/>
              <w:spacing w:line="231" w:lineRule="exact"/>
              <w:ind w:left="109"/>
              <w:rPr>
                <w:rFonts w:ascii="Times New Roman" w:hAnsi="Times New Roman" w:cs="Times New Roman"/>
                <w:sz w:val="18"/>
                <w:szCs w:val="18"/>
              </w:rPr>
            </w:pPr>
            <w:r w:rsidRPr="007415B4">
              <w:rPr>
                <w:rFonts w:ascii="Times New Roman" w:hAnsi="Times New Roman" w:cs="Times New Roman"/>
                <w:sz w:val="18"/>
                <w:szCs w:val="18"/>
              </w:rPr>
              <w:t>Organizaciones culturales con apoyo</w:t>
            </w:r>
          </w:p>
          <w:p w14:paraId="7699C140" w14:textId="77777777" w:rsidR="0077671B" w:rsidRPr="007415B4" w:rsidRDefault="0077671B" w:rsidP="00E14880">
            <w:pPr>
              <w:pStyle w:val="TableParagraph"/>
              <w:spacing w:line="209" w:lineRule="exact"/>
              <w:ind w:left="109"/>
              <w:rPr>
                <w:rFonts w:ascii="Times New Roman" w:hAnsi="Times New Roman" w:cs="Times New Roman"/>
                <w:sz w:val="18"/>
                <w:szCs w:val="18"/>
              </w:rPr>
            </w:pPr>
            <w:r w:rsidRPr="007415B4">
              <w:rPr>
                <w:rFonts w:ascii="Times New Roman" w:hAnsi="Times New Roman" w:cs="Times New Roman"/>
                <w:sz w:val="18"/>
                <w:szCs w:val="18"/>
              </w:rPr>
              <w:t>de la alcaldía local</w:t>
            </w:r>
          </w:p>
        </w:tc>
        <w:tc>
          <w:tcPr>
            <w:tcW w:w="1478" w:type="dxa"/>
          </w:tcPr>
          <w:p w14:paraId="0397AC97" w14:textId="77777777" w:rsidR="0077671B" w:rsidRPr="007415B4" w:rsidRDefault="0077671B" w:rsidP="00E14880">
            <w:pPr>
              <w:pStyle w:val="TableParagraph"/>
              <w:spacing w:line="233" w:lineRule="exact"/>
              <w:ind w:left="111"/>
              <w:rPr>
                <w:rFonts w:ascii="Times New Roman" w:hAnsi="Times New Roman" w:cs="Times New Roman"/>
                <w:sz w:val="18"/>
                <w:szCs w:val="18"/>
              </w:rPr>
            </w:pPr>
            <w:r w:rsidRPr="007415B4">
              <w:rPr>
                <w:rFonts w:ascii="Times New Roman" w:hAnsi="Times New Roman" w:cs="Times New Roman"/>
                <w:sz w:val="18"/>
                <w:szCs w:val="18"/>
              </w:rPr>
              <w:t>Mayo</w:t>
            </w:r>
          </w:p>
        </w:tc>
      </w:tr>
      <w:tr w:rsidR="0077671B" w:rsidRPr="007415B4" w14:paraId="7E0F090A" w14:textId="77777777" w:rsidTr="007415B4">
        <w:trPr>
          <w:trHeight w:val="374"/>
        </w:trPr>
        <w:tc>
          <w:tcPr>
            <w:tcW w:w="516" w:type="dxa"/>
          </w:tcPr>
          <w:p w14:paraId="53DB312C" w14:textId="77777777" w:rsidR="0077671B" w:rsidRPr="007415B4" w:rsidRDefault="0077671B" w:rsidP="00E14880">
            <w:pPr>
              <w:pStyle w:val="TableParagraph"/>
              <w:spacing w:line="233" w:lineRule="exact"/>
              <w:ind w:left="108"/>
              <w:jc w:val="center"/>
              <w:rPr>
                <w:rFonts w:ascii="Times New Roman" w:hAnsi="Times New Roman" w:cs="Times New Roman"/>
                <w:b/>
                <w:bCs/>
                <w:sz w:val="18"/>
                <w:szCs w:val="18"/>
              </w:rPr>
            </w:pPr>
            <w:r w:rsidRPr="007415B4">
              <w:rPr>
                <w:rFonts w:ascii="Times New Roman" w:hAnsi="Times New Roman" w:cs="Times New Roman"/>
                <w:b/>
                <w:bCs/>
                <w:sz w:val="18"/>
                <w:szCs w:val="18"/>
              </w:rPr>
              <w:t>4</w:t>
            </w:r>
          </w:p>
        </w:tc>
        <w:tc>
          <w:tcPr>
            <w:tcW w:w="2835" w:type="dxa"/>
          </w:tcPr>
          <w:p w14:paraId="1AFA5082" w14:textId="77777777" w:rsidR="0077671B" w:rsidRPr="007415B4" w:rsidRDefault="0077671B" w:rsidP="00E14880">
            <w:pPr>
              <w:pStyle w:val="TableParagraph"/>
              <w:spacing w:line="233" w:lineRule="exact"/>
              <w:ind w:left="108" w:right="48"/>
              <w:rPr>
                <w:rFonts w:ascii="Times New Roman" w:hAnsi="Times New Roman" w:cs="Times New Roman"/>
                <w:sz w:val="18"/>
                <w:szCs w:val="18"/>
              </w:rPr>
            </w:pPr>
            <w:r w:rsidRPr="007415B4">
              <w:rPr>
                <w:rFonts w:ascii="Times New Roman" w:hAnsi="Times New Roman" w:cs="Times New Roman"/>
                <w:sz w:val="18"/>
                <w:szCs w:val="18"/>
              </w:rPr>
              <w:t>Festival de Góspel</w:t>
            </w:r>
          </w:p>
        </w:tc>
        <w:tc>
          <w:tcPr>
            <w:tcW w:w="3544" w:type="dxa"/>
          </w:tcPr>
          <w:p w14:paraId="0FEF57CE" w14:textId="77777777" w:rsidR="0077671B" w:rsidRPr="007415B4" w:rsidRDefault="0077671B" w:rsidP="00E14880">
            <w:pPr>
              <w:pStyle w:val="TableParagraph"/>
              <w:spacing w:line="231" w:lineRule="exact"/>
              <w:ind w:left="109"/>
              <w:rPr>
                <w:rFonts w:ascii="Times New Roman" w:hAnsi="Times New Roman" w:cs="Times New Roman"/>
                <w:sz w:val="18"/>
                <w:szCs w:val="18"/>
              </w:rPr>
            </w:pPr>
            <w:r w:rsidRPr="007415B4">
              <w:rPr>
                <w:rFonts w:ascii="Times New Roman" w:hAnsi="Times New Roman" w:cs="Times New Roman"/>
                <w:sz w:val="18"/>
                <w:szCs w:val="18"/>
              </w:rPr>
              <w:t>Organizaciones culturales con apoyo</w:t>
            </w:r>
          </w:p>
          <w:p w14:paraId="6C0845BC" w14:textId="77777777" w:rsidR="0077671B" w:rsidRPr="007415B4" w:rsidRDefault="0077671B" w:rsidP="00E14880">
            <w:pPr>
              <w:pStyle w:val="TableParagraph"/>
              <w:spacing w:line="209" w:lineRule="exact"/>
              <w:ind w:left="109"/>
              <w:rPr>
                <w:rFonts w:ascii="Times New Roman" w:hAnsi="Times New Roman" w:cs="Times New Roman"/>
                <w:sz w:val="18"/>
                <w:szCs w:val="18"/>
              </w:rPr>
            </w:pPr>
            <w:r w:rsidRPr="007415B4">
              <w:rPr>
                <w:rFonts w:ascii="Times New Roman" w:hAnsi="Times New Roman" w:cs="Times New Roman"/>
                <w:sz w:val="18"/>
                <w:szCs w:val="18"/>
              </w:rPr>
              <w:t>de la alcaldía local</w:t>
            </w:r>
          </w:p>
        </w:tc>
        <w:tc>
          <w:tcPr>
            <w:tcW w:w="1478" w:type="dxa"/>
          </w:tcPr>
          <w:p w14:paraId="14683D94" w14:textId="77777777" w:rsidR="0077671B" w:rsidRPr="007415B4" w:rsidRDefault="0077671B" w:rsidP="00E14880">
            <w:pPr>
              <w:pStyle w:val="TableParagraph"/>
              <w:spacing w:line="233" w:lineRule="exact"/>
              <w:ind w:left="111"/>
              <w:rPr>
                <w:rFonts w:ascii="Times New Roman" w:hAnsi="Times New Roman" w:cs="Times New Roman"/>
                <w:sz w:val="18"/>
                <w:szCs w:val="18"/>
              </w:rPr>
            </w:pPr>
            <w:r w:rsidRPr="007415B4">
              <w:rPr>
                <w:rFonts w:ascii="Times New Roman" w:hAnsi="Times New Roman" w:cs="Times New Roman"/>
                <w:sz w:val="18"/>
                <w:szCs w:val="18"/>
              </w:rPr>
              <w:t>Mayo</w:t>
            </w:r>
          </w:p>
        </w:tc>
      </w:tr>
      <w:tr w:rsidR="0077671B" w:rsidRPr="007415B4" w14:paraId="49C91491" w14:textId="77777777" w:rsidTr="007415B4">
        <w:trPr>
          <w:trHeight w:val="374"/>
        </w:trPr>
        <w:tc>
          <w:tcPr>
            <w:tcW w:w="516" w:type="dxa"/>
          </w:tcPr>
          <w:p w14:paraId="21DAC044" w14:textId="77777777" w:rsidR="0077671B" w:rsidRPr="007415B4" w:rsidRDefault="0077671B" w:rsidP="00E14880">
            <w:pPr>
              <w:pStyle w:val="TableParagraph"/>
              <w:spacing w:line="233" w:lineRule="exact"/>
              <w:ind w:left="108"/>
              <w:jc w:val="center"/>
              <w:rPr>
                <w:rFonts w:ascii="Times New Roman" w:hAnsi="Times New Roman" w:cs="Times New Roman"/>
                <w:b/>
                <w:bCs/>
                <w:sz w:val="18"/>
                <w:szCs w:val="18"/>
              </w:rPr>
            </w:pPr>
            <w:r w:rsidRPr="007415B4">
              <w:rPr>
                <w:rFonts w:ascii="Times New Roman" w:hAnsi="Times New Roman" w:cs="Times New Roman"/>
                <w:b/>
                <w:bCs/>
                <w:sz w:val="18"/>
                <w:szCs w:val="18"/>
              </w:rPr>
              <w:t>5</w:t>
            </w:r>
          </w:p>
        </w:tc>
        <w:tc>
          <w:tcPr>
            <w:tcW w:w="2835" w:type="dxa"/>
          </w:tcPr>
          <w:p w14:paraId="600EBF73" w14:textId="77777777" w:rsidR="0077671B" w:rsidRPr="007415B4" w:rsidRDefault="0077671B" w:rsidP="00E14880">
            <w:pPr>
              <w:pStyle w:val="TableParagraph"/>
              <w:spacing w:line="233" w:lineRule="exact"/>
              <w:ind w:left="108"/>
              <w:rPr>
                <w:rFonts w:ascii="Times New Roman" w:hAnsi="Times New Roman" w:cs="Times New Roman"/>
                <w:sz w:val="18"/>
                <w:szCs w:val="18"/>
              </w:rPr>
            </w:pPr>
            <w:r w:rsidRPr="007415B4">
              <w:rPr>
                <w:rFonts w:ascii="Times New Roman" w:hAnsi="Times New Roman" w:cs="Times New Roman"/>
                <w:sz w:val="18"/>
                <w:szCs w:val="18"/>
              </w:rPr>
              <w:t>Festival de Artes Circenses</w:t>
            </w:r>
          </w:p>
        </w:tc>
        <w:tc>
          <w:tcPr>
            <w:tcW w:w="3544" w:type="dxa"/>
          </w:tcPr>
          <w:p w14:paraId="30D39B4F" w14:textId="77777777" w:rsidR="0077671B" w:rsidRPr="007415B4" w:rsidRDefault="0077671B" w:rsidP="00E14880">
            <w:pPr>
              <w:pStyle w:val="TableParagraph"/>
              <w:spacing w:line="231" w:lineRule="exact"/>
              <w:ind w:left="109"/>
              <w:rPr>
                <w:rFonts w:ascii="Times New Roman" w:hAnsi="Times New Roman" w:cs="Times New Roman"/>
                <w:sz w:val="18"/>
                <w:szCs w:val="18"/>
              </w:rPr>
            </w:pPr>
            <w:r w:rsidRPr="007415B4">
              <w:rPr>
                <w:rFonts w:ascii="Times New Roman" w:hAnsi="Times New Roman" w:cs="Times New Roman"/>
                <w:sz w:val="18"/>
                <w:szCs w:val="18"/>
              </w:rPr>
              <w:t>Organizaciones culturales con apoyo</w:t>
            </w:r>
          </w:p>
          <w:p w14:paraId="40F9FB31" w14:textId="77777777" w:rsidR="0077671B" w:rsidRPr="007415B4" w:rsidRDefault="0077671B" w:rsidP="00E14880">
            <w:pPr>
              <w:pStyle w:val="TableParagraph"/>
              <w:spacing w:line="209" w:lineRule="exact"/>
              <w:ind w:left="109"/>
              <w:rPr>
                <w:rFonts w:ascii="Times New Roman" w:hAnsi="Times New Roman" w:cs="Times New Roman"/>
                <w:sz w:val="18"/>
                <w:szCs w:val="18"/>
              </w:rPr>
            </w:pPr>
            <w:r w:rsidRPr="007415B4">
              <w:rPr>
                <w:rFonts w:ascii="Times New Roman" w:hAnsi="Times New Roman" w:cs="Times New Roman"/>
                <w:sz w:val="18"/>
                <w:szCs w:val="18"/>
              </w:rPr>
              <w:t>de la alcaldía local</w:t>
            </w:r>
          </w:p>
        </w:tc>
        <w:tc>
          <w:tcPr>
            <w:tcW w:w="1478" w:type="dxa"/>
          </w:tcPr>
          <w:p w14:paraId="51266A4E" w14:textId="77777777" w:rsidR="0077671B" w:rsidRPr="007415B4" w:rsidRDefault="0077671B" w:rsidP="00E14880">
            <w:pPr>
              <w:pStyle w:val="TableParagraph"/>
              <w:spacing w:line="233" w:lineRule="exact"/>
              <w:ind w:left="111"/>
              <w:rPr>
                <w:rFonts w:ascii="Times New Roman" w:hAnsi="Times New Roman" w:cs="Times New Roman"/>
                <w:sz w:val="18"/>
                <w:szCs w:val="18"/>
              </w:rPr>
            </w:pPr>
            <w:r w:rsidRPr="007415B4">
              <w:rPr>
                <w:rFonts w:ascii="Times New Roman" w:hAnsi="Times New Roman" w:cs="Times New Roman"/>
                <w:sz w:val="18"/>
                <w:szCs w:val="18"/>
              </w:rPr>
              <w:t>Mayo</w:t>
            </w:r>
          </w:p>
        </w:tc>
      </w:tr>
      <w:tr w:rsidR="0077671B" w:rsidRPr="007415B4" w14:paraId="42D1B9E3" w14:textId="77777777" w:rsidTr="007415B4">
        <w:trPr>
          <w:trHeight w:val="374"/>
        </w:trPr>
        <w:tc>
          <w:tcPr>
            <w:tcW w:w="516" w:type="dxa"/>
          </w:tcPr>
          <w:p w14:paraId="4226DD89" w14:textId="77777777" w:rsidR="0077671B" w:rsidRPr="007415B4" w:rsidRDefault="0077671B" w:rsidP="00E14880">
            <w:pPr>
              <w:pStyle w:val="TableParagraph"/>
              <w:spacing w:line="233" w:lineRule="exact"/>
              <w:ind w:left="108"/>
              <w:jc w:val="center"/>
              <w:rPr>
                <w:rFonts w:ascii="Times New Roman" w:hAnsi="Times New Roman" w:cs="Times New Roman"/>
                <w:b/>
                <w:bCs/>
                <w:sz w:val="18"/>
                <w:szCs w:val="18"/>
              </w:rPr>
            </w:pPr>
            <w:r w:rsidRPr="007415B4">
              <w:rPr>
                <w:rFonts w:ascii="Times New Roman" w:hAnsi="Times New Roman" w:cs="Times New Roman"/>
                <w:b/>
                <w:bCs/>
                <w:sz w:val="18"/>
                <w:szCs w:val="18"/>
              </w:rPr>
              <w:t>6</w:t>
            </w:r>
          </w:p>
        </w:tc>
        <w:tc>
          <w:tcPr>
            <w:tcW w:w="2835" w:type="dxa"/>
          </w:tcPr>
          <w:p w14:paraId="680DA8F5" w14:textId="77777777" w:rsidR="0077671B" w:rsidRPr="007415B4" w:rsidRDefault="0077671B" w:rsidP="00E14880">
            <w:pPr>
              <w:pStyle w:val="TableParagraph"/>
              <w:spacing w:line="233" w:lineRule="exact"/>
              <w:ind w:left="108"/>
              <w:rPr>
                <w:rFonts w:ascii="Times New Roman" w:hAnsi="Times New Roman" w:cs="Times New Roman"/>
                <w:sz w:val="18"/>
                <w:szCs w:val="18"/>
              </w:rPr>
            </w:pPr>
            <w:r w:rsidRPr="007415B4">
              <w:rPr>
                <w:rFonts w:ascii="Times New Roman" w:hAnsi="Times New Roman" w:cs="Times New Roman"/>
                <w:sz w:val="18"/>
                <w:szCs w:val="18"/>
              </w:rPr>
              <w:t>Festival y/o toma de Teatro Local</w:t>
            </w:r>
          </w:p>
        </w:tc>
        <w:tc>
          <w:tcPr>
            <w:tcW w:w="3544" w:type="dxa"/>
          </w:tcPr>
          <w:p w14:paraId="6F17B730" w14:textId="77777777" w:rsidR="0077671B" w:rsidRPr="007415B4" w:rsidRDefault="0077671B" w:rsidP="00E14880">
            <w:pPr>
              <w:pStyle w:val="TableParagraph"/>
              <w:spacing w:line="231" w:lineRule="exact"/>
              <w:ind w:left="109"/>
              <w:rPr>
                <w:rFonts w:ascii="Times New Roman" w:hAnsi="Times New Roman" w:cs="Times New Roman"/>
                <w:sz w:val="18"/>
                <w:szCs w:val="18"/>
              </w:rPr>
            </w:pPr>
            <w:r w:rsidRPr="007415B4">
              <w:rPr>
                <w:rFonts w:ascii="Times New Roman" w:hAnsi="Times New Roman" w:cs="Times New Roman"/>
                <w:sz w:val="18"/>
                <w:szCs w:val="18"/>
              </w:rPr>
              <w:t>Organizaciones culturales con apoyo</w:t>
            </w:r>
          </w:p>
          <w:p w14:paraId="7BDB93C3" w14:textId="77777777" w:rsidR="0077671B" w:rsidRPr="007415B4" w:rsidRDefault="0077671B" w:rsidP="00E14880">
            <w:pPr>
              <w:pStyle w:val="TableParagraph"/>
              <w:spacing w:line="209" w:lineRule="exact"/>
              <w:ind w:left="109"/>
              <w:rPr>
                <w:rFonts w:ascii="Times New Roman" w:hAnsi="Times New Roman" w:cs="Times New Roman"/>
                <w:sz w:val="18"/>
                <w:szCs w:val="18"/>
              </w:rPr>
            </w:pPr>
            <w:r w:rsidRPr="007415B4">
              <w:rPr>
                <w:rFonts w:ascii="Times New Roman" w:hAnsi="Times New Roman" w:cs="Times New Roman"/>
                <w:sz w:val="18"/>
                <w:szCs w:val="18"/>
              </w:rPr>
              <w:t>de la alcaldía local</w:t>
            </w:r>
          </w:p>
        </w:tc>
        <w:tc>
          <w:tcPr>
            <w:tcW w:w="1478" w:type="dxa"/>
          </w:tcPr>
          <w:p w14:paraId="31C08C43" w14:textId="77777777" w:rsidR="0077671B" w:rsidRPr="007415B4" w:rsidRDefault="0077671B" w:rsidP="00E14880">
            <w:pPr>
              <w:pStyle w:val="TableParagraph"/>
              <w:spacing w:line="233" w:lineRule="exact"/>
              <w:ind w:left="111"/>
              <w:rPr>
                <w:rFonts w:ascii="Times New Roman" w:hAnsi="Times New Roman" w:cs="Times New Roman"/>
                <w:sz w:val="18"/>
                <w:szCs w:val="18"/>
              </w:rPr>
            </w:pPr>
            <w:r w:rsidRPr="007415B4">
              <w:rPr>
                <w:rFonts w:ascii="Times New Roman" w:hAnsi="Times New Roman" w:cs="Times New Roman"/>
                <w:sz w:val="18"/>
                <w:szCs w:val="18"/>
              </w:rPr>
              <w:t>Mayo</w:t>
            </w:r>
          </w:p>
        </w:tc>
      </w:tr>
      <w:tr w:rsidR="0077671B" w:rsidRPr="007415B4" w14:paraId="7A01DBEF" w14:textId="77777777" w:rsidTr="007415B4">
        <w:trPr>
          <w:trHeight w:val="374"/>
        </w:trPr>
        <w:tc>
          <w:tcPr>
            <w:tcW w:w="516" w:type="dxa"/>
          </w:tcPr>
          <w:p w14:paraId="02D50140" w14:textId="77777777" w:rsidR="0077671B" w:rsidRPr="007415B4" w:rsidRDefault="0077671B" w:rsidP="00E14880">
            <w:pPr>
              <w:pStyle w:val="TableParagraph"/>
              <w:spacing w:line="233" w:lineRule="exact"/>
              <w:ind w:left="108"/>
              <w:jc w:val="center"/>
              <w:rPr>
                <w:rFonts w:ascii="Times New Roman" w:hAnsi="Times New Roman" w:cs="Times New Roman"/>
                <w:b/>
                <w:bCs/>
                <w:sz w:val="18"/>
                <w:szCs w:val="18"/>
              </w:rPr>
            </w:pPr>
            <w:r w:rsidRPr="007415B4">
              <w:rPr>
                <w:rFonts w:ascii="Times New Roman" w:hAnsi="Times New Roman" w:cs="Times New Roman"/>
                <w:b/>
                <w:bCs/>
                <w:sz w:val="18"/>
                <w:szCs w:val="18"/>
              </w:rPr>
              <w:t>7</w:t>
            </w:r>
          </w:p>
        </w:tc>
        <w:tc>
          <w:tcPr>
            <w:tcW w:w="2835" w:type="dxa"/>
          </w:tcPr>
          <w:p w14:paraId="409DA82D" w14:textId="77777777" w:rsidR="0077671B" w:rsidRPr="007415B4" w:rsidRDefault="0077671B" w:rsidP="00E14880">
            <w:pPr>
              <w:pStyle w:val="TableParagraph"/>
              <w:spacing w:line="233" w:lineRule="exact"/>
              <w:ind w:left="108"/>
              <w:rPr>
                <w:rFonts w:ascii="Times New Roman" w:hAnsi="Times New Roman" w:cs="Times New Roman"/>
                <w:sz w:val="18"/>
                <w:szCs w:val="18"/>
              </w:rPr>
            </w:pPr>
            <w:r w:rsidRPr="007415B4">
              <w:rPr>
                <w:rFonts w:ascii="Times New Roman" w:hAnsi="Times New Roman" w:cs="Times New Roman"/>
                <w:sz w:val="18"/>
                <w:szCs w:val="18"/>
              </w:rPr>
              <w:t xml:space="preserve">Festival </w:t>
            </w:r>
            <w:proofErr w:type="spellStart"/>
            <w:r w:rsidRPr="007415B4">
              <w:rPr>
                <w:rFonts w:ascii="Times New Roman" w:hAnsi="Times New Roman" w:cs="Times New Roman"/>
                <w:sz w:val="18"/>
                <w:szCs w:val="18"/>
              </w:rPr>
              <w:t>Usmetal</w:t>
            </w:r>
            <w:proofErr w:type="spellEnd"/>
          </w:p>
        </w:tc>
        <w:tc>
          <w:tcPr>
            <w:tcW w:w="3544" w:type="dxa"/>
          </w:tcPr>
          <w:p w14:paraId="7B499B77" w14:textId="77777777" w:rsidR="0077671B" w:rsidRPr="007415B4" w:rsidRDefault="0077671B" w:rsidP="00E14880">
            <w:pPr>
              <w:pStyle w:val="TableParagraph"/>
              <w:spacing w:line="231" w:lineRule="exact"/>
              <w:ind w:left="109"/>
              <w:rPr>
                <w:rFonts w:ascii="Times New Roman" w:hAnsi="Times New Roman" w:cs="Times New Roman"/>
                <w:sz w:val="18"/>
                <w:szCs w:val="18"/>
              </w:rPr>
            </w:pPr>
            <w:proofErr w:type="spellStart"/>
            <w:r w:rsidRPr="007415B4">
              <w:rPr>
                <w:rFonts w:ascii="Times New Roman" w:hAnsi="Times New Roman" w:cs="Times New Roman"/>
                <w:sz w:val="18"/>
                <w:szCs w:val="18"/>
              </w:rPr>
              <w:t>Usmetal</w:t>
            </w:r>
            <w:proofErr w:type="spellEnd"/>
            <w:r w:rsidRPr="007415B4">
              <w:rPr>
                <w:rFonts w:ascii="Times New Roman" w:hAnsi="Times New Roman" w:cs="Times New Roman"/>
                <w:sz w:val="18"/>
                <w:szCs w:val="18"/>
              </w:rPr>
              <w:t xml:space="preserve"> Festival </w:t>
            </w:r>
            <w:proofErr w:type="spellStart"/>
            <w:r w:rsidRPr="007415B4">
              <w:rPr>
                <w:rFonts w:ascii="Times New Roman" w:hAnsi="Times New Roman" w:cs="Times New Roman"/>
                <w:sz w:val="18"/>
                <w:szCs w:val="18"/>
              </w:rPr>
              <w:t>Crew</w:t>
            </w:r>
            <w:proofErr w:type="spellEnd"/>
            <w:r w:rsidRPr="007415B4">
              <w:rPr>
                <w:rFonts w:ascii="Times New Roman" w:hAnsi="Times New Roman" w:cs="Times New Roman"/>
                <w:sz w:val="18"/>
                <w:szCs w:val="18"/>
              </w:rPr>
              <w:t xml:space="preserve"> con apoyo de</w:t>
            </w:r>
          </w:p>
          <w:p w14:paraId="51DE2242" w14:textId="77777777" w:rsidR="0077671B" w:rsidRPr="007415B4" w:rsidRDefault="0077671B" w:rsidP="00E14880">
            <w:pPr>
              <w:pStyle w:val="TableParagraph"/>
              <w:spacing w:line="209" w:lineRule="exact"/>
              <w:ind w:left="109"/>
              <w:rPr>
                <w:rFonts w:ascii="Times New Roman" w:hAnsi="Times New Roman" w:cs="Times New Roman"/>
                <w:sz w:val="18"/>
                <w:szCs w:val="18"/>
              </w:rPr>
            </w:pPr>
            <w:r w:rsidRPr="007415B4">
              <w:rPr>
                <w:rFonts w:ascii="Times New Roman" w:hAnsi="Times New Roman" w:cs="Times New Roman"/>
                <w:sz w:val="18"/>
                <w:szCs w:val="18"/>
              </w:rPr>
              <w:t>la alcaldía local</w:t>
            </w:r>
          </w:p>
        </w:tc>
        <w:tc>
          <w:tcPr>
            <w:tcW w:w="1478" w:type="dxa"/>
          </w:tcPr>
          <w:p w14:paraId="51D52BE5" w14:textId="77777777" w:rsidR="0077671B" w:rsidRPr="007415B4" w:rsidRDefault="0077671B" w:rsidP="00E14880">
            <w:pPr>
              <w:pStyle w:val="TableParagraph"/>
              <w:spacing w:line="233" w:lineRule="exact"/>
              <w:ind w:left="111"/>
              <w:rPr>
                <w:rFonts w:ascii="Times New Roman" w:hAnsi="Times New Roman" w:cs="Times New Roman"/>
                <w:sz w:val="18"/>
                <w:szCs w:val="18"/>
              </w:rPr>
            </w:pPr>
            <w:r w:rsidRPr="007415B4">
              <w:rPr>
                <w:rFonts w:ascii="Times New Roman" w:hAnsi="Times New Roman" w:cs="Times New Roman"/>
                <w:sz w:val="18"/>
                <w:szCs w:val="18"/>
              </w:rPr>
              <w:t>Mayo</w:t>
            </w:r>
          </w:p>
        </w:tc>
      </w:tr>
      <w:tr w:rsidR="0077671B" w:rsidRPr="007415B4" w14:paraId="4F4E7F4F" w14:textId="77777777" w:rsidTr="007415B4">
        <w:trPr>
          <w:trHeight w:val="374"/>
        </w:trPr>
        <w:tc>
          <w:tcPr>
            <w:tcW w:w="516" w:type="dxa"/>
          </w:tcPr>
          <w:p w14:paraId="345F67AC" w14:textId="77777777" w:rsidR="0077671B" w:rsidRPr="007415B4" w:rsidRDefault="0077671B" w:rsidP="00E14880">
            <w:pPr>
              <w:pStyle w:val="TableParagraph"/>
              <w:spacing w:line="233" w:lineRule="exact"/>
              <w:ind w:left="108"/>
              <w:jc w:val="center"/>
              <w:rPr>
                <w:rFonts w:ascii="Times New Roman" w:hAnsi="Times New Roman" w:cs="Times New Roman"/>
                <w:b/>
                <w:bCs/>
                <w:sz w:val="18"/>
                <w:szCs w:val="18"/>
              </w:rPr>
            </w:pPr>
            <w:r w:rsidRPr="007415B4">
              <w:rPr>
                <w:rFonts w:ascii="Times New Roman" w:hAnsi="Times New Roman" w:cs="Times New Roman"/>
                <w:b/>
                <w:bCs/>
                <w:sz w:val="18"/>
                <w:szCs w:val="18"/>
              </w:rPr>
              <w:t>8</w:t>
            </w:r>
          </w:p>
        </w:tc>
        <w:tc>
          <w:tcPr>
            <w:tcW w:w="2835" w:type="dxa"/>
          </w:tcPr>
          <w:p w14:paraId="4B18F119" w14:textId="77777777" w:rsidR="0077671B" w:rsidRPr="007415B4" w:rsidRDefault="0077671B" w:rsidP="00E14880">
            <w:pPr>
              <w:pStyle w:val="TableParagraph"/>
              <w:spacing w:line="233" w:lineRule="exact"/>
              <w:ind w:left="108"/>
              <w:rPr>
                <w:rFonts w:ascii="Times New Roman" w:hAnsi="Times New Roman" w:cs="Times New Roman"/>
                <w:sz w:val="18"/>
                <w:szCs w:val="18"/>
              </w:rPr>
            </w:pPr>
            <w:r w:rsidRPr="007415B4">
              <w:rPr>
                <w:rFonts w:ascii="Times New Roman" w:hAnsi="Times New Roman" w:cs="Times New Roman"/>
                <w:sz w:val="18"/>
                <w:szCs w:val="18"/>
              </w:rPr>
              <w:t>Festival de las Artes</w:t>
            </w:r>
          </w:p>
        </w:tc>
        <w:tc>
          <w:tcPr>
            <w:tcW w:w="3544" w:type="dxa"/>
          </w:tcPr>
          <w:p w14:paraId="16E62E17" w14:textId="77777777" w:rsidR="0077671B" w:rsidRPr="007415B4" w:rsidRDefault="0077671B" w:rsidP="00E14880">
            <w:pPr>
              <w:pStyle w:val="TableParagraph"/>
              <w:spacing w:line="231" w:lineRule="exact"/>
              <w:ind w:left="109"/>
              <w:rPr>
                <w:rFonts w:ascii="Times New Roman" w:hAnsi="Times New Roman" w:cs="Times New Roman"/>
                <w:sz w:val="18"/>
                <w:szCs w:val="18"/>
              </w:rPr>
            </w:pPr>
            <w:r w:rsidRPr="007415B4">
              <w:rPr>
                <w:rFonts w:ascii="Times New Roman" w:hAnsi="Times New Roman" w:cs="Times New Roman"/>
                <w:sz w:val="18"/>
                <w:szCs w:val="18"/>
              </w:rPr>
              <w:t>Organizaciones culturales con apoyo</w:t>
            </w:r>
          </w:p>
          <w:p w14:paraId="1782F250" w14:textId="77777777" w:rsidR="0077671B" w:rsidRPr="007415B4" w:rsidRDefault="0077671B" w:rsidP="00E14880">
            <w:pPr>
              <w:pStyle w:val="TableParagraph"/>
              <w:spacing w:line="209" w:lineRule="exact"/>
              <w:ind w:left="109"/>
              <w:rPr>
                <w:rFonts w:ascii="Times New Roman" w:hAnsi="Times New Roman" w:cs="Times New Roman"/>
                <w:sz w:val="18"/>
                <w:szCs w:val="18"/>
              </w:rPr>
            </w:pPr>
            <w:r w:rsidRPr="007415B4">
              <w:rPr>
                <w:rFonts w:ascii="Times New Roman" w:hAnsi="Times New Roman" w:cs="Times New Roman"/>
                <w:sz w:val="18"/>
                <w:szCs w:val="18"/>
              </w:rPr>
              <w:t>de la alcaldía local</w:t>
            </w:r>
          </w:p>
        </w:tc>
        <w:tc>
          <w:tcPr>
            <w:tcW w:w="1478" w:type="dxa"/>
          </w:tcPr>
          <w:p w14:paraId="1596A542" w14:textId="77777777" w:rsidR="0077671B" w:rsidRPr="007415B4" w:rsidRDefault="0077671B" w:rsidP="00E14880">
            <w:pPr>
              <w:pStyle w:val="TableParagraph"/>
              <w:spacing w:line="233" w:lineRule="exact"/>
              <w:ind w:left="111"/>
              <w:rPr>
                <w:rFonts w:ascii="Times New Roman" w:hAnsi="Times New Roman" w:cs="Times New Roman"/>
                <w:sz w:val="18"/>
                <w:szCs w:val="18"/>
              </w:rPr>
            </w:pPr>
            <w:r w:rsidRPr="007415B4">
              <w:rPr>
                <w:rFonts w:ascii="Times New Roman" w:hAnsi="Times New Roman" w:cs="Times New Roman"/>
                <w:sz w:val="18"/>
                <w:szCs w:val="18"/>
              </w:rPr>
              <w:t>Mayo</w:t>
            </w:r>
          </w:p>
        </w:tc>
      </w:tr>
      <w:tr w:rsidR="0077671B" w:rsidRPr="007415B4" w14:paraId="65BD08BA" w14:textId="77777777" w:rsidTr="007415B4">
        <w:trPr>
          <w:trHeight w:val="374"/>
        </w:trPr>
        <w:tc>
          <w:tcPr>
            <w:tcW w:w="516" w:type="dxa"/>
          </w:tcPr>
          <w:p w14:paraId="1176EB98" w14:textId="77777777" w:rsidR="0077671B" w:rsidRPr="007415B4" w:rsidRDefault="0077671B" w:rsidP="00E14880">
            <w:pPr>
              <w:pStyle w:val="TableParagraph"/>
              <w:spacing w:line="234" w:lineRule="exact"/>
              <w:ind w:left="108"/>
              <w:jc w:val="center"/>
              <w:rPr>
                <w:rFonts w:ascii="Times New Roman" w:hAnsi="Times New Roman" w:cs="Times New Roman"/>
                <w:b/>
                <w:bCs/>
                <w:sz w:val="18"/>
                <w:szCs w:val="18"/>
              </w:rPr>
            </w:pPr>
            <w:r w:rsidRPr="007415B4">
              <w:rPr>
                <w:rFonts w:ascii="Times New Roman" w:hAnsi="Times New Roman" w:cs="Times New Roman"/>
                <w:b/>
                <w:bCs/>
                <w:sz w:val="18"/>
                <w:szCs w:val="18"/>
              </w:rPr>
              <w:t>9</w:t>
            </w:r>
          </w:p>
        </w:tc>
        <w:tc>
          <w:tcPr>
            <w:tcW w:w="2835" w:type="dxa"/>
          </w:tcPr>
          <w:p w14:paraId="1A38DD4B" w14:textId="77777777" w:rsidR="0077671B" w:rsidRPr="007415B4" w:rsidRDefault="0077671B" w:rsidP="00E14880">
            <w:pPr>
              <w:pStyle w:val="TableParagraph"/>
              <w:spacing w:line="234" w:lineRule="exact"/>
              <w:ind w:left="108"/>
              <w:rPr>
                <w:rFonts w:ascii="Times New Roman" w:hAnsi="Times New Roman" w:cs="Times New Roman"/>
                <w:sz w:val="18"/>
                <w:szCs w:val="18"/>
              </w:rPr>
            </w:pPr>
            <w:r w:rsidRPr="007415B4">
              <w:rPr>
                <w:rFonts w:ascii="Times New Roman" w:hAnsi="Times New Roman" w:cs="Times New Roman"/>
                <w:sz w:val="18"/>
                <w:szCs w:val="18"/>
              </w:rPr>
              <w:t>Festival de Hip-Hop</w:t>
            </w:r>
          </w:p>
        </w:tc>
        <w:tc>
          <w:tcPr>
            <w:tcW w:w="3544" w:type="dxa"/>
          </w:tcPr>
          <w:p w14:paraId="128E4D22" w14:textId="77777777" w:rsidR="0077671B" w:rsidRPr="007415B4" w:rsidRDefault="0077671B" w:rsidP="00E14880">
            <w:pPr>
              <w:pStyle w:val="TableParagraph"/>
              <w:spacing w:line="232" w:lineRule="exact"/>
              <w:ind w:left="109"/>
              <w:rPr>
                <w:rFonts w:ascii="Times New Roman" w:hAnsi="Times New Roman" w:cs="Times New Roman"/>
                <w:sz w:val="18"/>
                <w:szCs w:val="18"/>
              </w:rPr>
            </w:pPr>
            <w:r w:rsidRPr="007415B4">
              <w:rPr>
                <w:rFonts w:ascii="Times New Roman" w:hAnsi="Times New Roman" w:cs="Times New Roman"/>
                <w:sz w:val="18"/>
                <w:szCs w:val="18"/>
              </w:rPr>
              <w:t>Organizaciones culturales con apoyo</w:t>
            </w:r>
          </w:p>
          <w:p w14:paraId="7831BE61" w14:textId="77777777" w:rsidR="0077671B" w:rsidRPr="007415B4" w:rsidRDefault="0077671B" w:rsidP="00E14880">
            <w:pPr>
              <w:pStyle w:val="TableParagraph"/>
              <w:spacing w:line="208" w:lineRule="exact"/>
              <w:ind w:left="109"/>
              <w:rPr>
                <w:rFonts w:ascii="Times New Roman" w:hAnsi="Times New Roman" w:cs="Times New Roman"/>
                <w:sz w:val="18"/>
                <w:szCs w:val="18"/>
              </w:rPr>
            </w:pPr>
            <w:r w:rsidRPr="007415B4">
              <w:rPr>
                <w:rFonts w:ascii="Times New Roman" w:hAnsi="Times New Roman" w:cs="Times New Roman"/>
                <w:sz w:val="18"/>
                <w:szCs w:val="18"/>
              </w:rPr>
              <w:t>de la alcaldía local</w:t>
            </w:r>
          </w:p>
        </w:tc>
        <w:tc>
          <w:tcPr>
            <w:tcW w:w="1478" w:type="dxa"/>
          </w:tcPr>
          <w:p w14:paraId="276195D0" w14:textId="77777777" w:rsidR="0077671B" w:rsidRPr="007415B4" w:rsidRDefault="0077671B" w:rsidP="00E14880">
            <w:pPr>
              <w:pStyle w:val="TableParagraph"/>
              <w:spacing w:line="234" w:lineRule="exact"/>
              <w:ind w:left="111"/>
              <w:rPr>
                <w:rFonts w:ascii="Times New Roman" w:hAnsi="Times New Roman" w:cs="Times New Roman"/>
                <w:sz w:val="18"/>
                <w:szCs w:val="18"/>
              </w:rPr>
            </w:pPr>
            <w:r w:rsidRPr="007415B4">
              <w:rPr>
                <w:rFonts w:ascii="Times New Roman" w:hAnsi="Times New Roman" w:cs="Times New Roman"/>
                <w:sz w:val="18"/>
                <w:szCs w:val="18"/>
              </w:rPr>
              <w:t>Junio</w:t>
            </w:r>
          </w:p>
        </w:tc>
      </w:tr>
      <w:tr w:rsidR="0077671B" w:rsidRPr="007415B4" w14:paraId="6DEC1B02" w14:textId="77777777" w:rsidTr="007415B4">
        <w:trPr>
          <w:trHeight w:val="374"/>
        </w:trPr>
        <w:tc>
          <w:tcPr>
            <w:tcW w:w="516" w:type="dxa"/>
          </w:tcPr>
          <w:p w14:paraId="2004C24E" w14:textId="77777777" w:rsidR="0077671B" w:rsidRPr="007415B4" w:rsidRDefault="0077671B" w:rsidP="00E14880">
            <w:pPr>
              <w:pStyle w:val="TableParagraph"/>
              <w:spacing w:line="234" w:lineRule="exact"/>
              <w:ind w:left="108"/>
              <w:jc w:val="center"/>
              <w:rPr>
                <w:rFonts w:ascii="Times New Roman" w:hAnsi="Times New Roman" w:cs="Times New Roman"/>
                <w:b/>
                <w:bCs/>
                <w:sz w:val="18"/>
                <w:szCs w:val="18"/>
              </w:rPr>
            </w:pPr>
            <w:r w:rsidRPr="007415B4">
              <w:rPr>
                <w:rFonts w:ascii="Times New Roman" w:hAnsi="Times New Roman" w:cs="Times New Roman"/>
                <w:b/>
                <w:bCs/>
                <w:sz w:val="18"/>
                <w:szCs w:val="18"/>
              </w:rPr>
              <w:t>10</w:t>
            </w:r>
          </w:p>
        </w:tc>
        <w:tc>
          <w:tcPr>
            <w:tcW w:w="2835" w:type="dxa"/>
          </w:tcPr>
          <w:p w14:paraId="719EF20A" w14:textId="77777777" w:rsidR="0077671B" w:rsidRPr="007415B4" w:rsidRDefault="0077671B" w:rsidP="00E14880">
            <w:pPr>
              <w:pStyle w:val="TableParagraph"/>
              <w:spacing w:line="234" w:lineRule="exact"/>
              <w:ind w:left="108"/>
              <w:rPr>
                <w:rFonts w:ascii="Times New Roman" w:hAnsi="Times New Roman" w:cs="Times New Roman"/>
                <w:sz w:val="18"/>
                <w:szCs w:val="18"/>
              </w:rPr>
            </w:pPr>
            <w:r w:rsidRPr="007415B4">
              <w:rPr>
                <w:rFonts w:ascii="Times New Roman" w:hAnsi="Times New Roman" w:cs="Times New Roman"/>
                <w:sz w:val="18"/>
                <w:szCs w:val="18"/>
              </w:rPr>
              <w:t>Festival del agua</w:t>
            </w:r>
          </w:p>
        </w:tc>
        <w:tc>
          <w:tcPr>
            <w:tcW w:w="3544" w:type="dxa"/>
          </w:tcPr>
          <w:p w14:paraId="79B86350" w14:textId="77777777" w:rsidR="0077671B" w:rsidRPr="007415B4" w:rsidRDefault="0077671B" w:rsidP="00E14880">
            <w:pPr>
              <w:pStyle w:val="TableParagraph"/>
              <w:spacing w:line="232" w:lineRule="exact"/>
              <w:ind w:left="109"/>
              <w:rPr>
                <w:rFonts w:ascii="Times New Roman" w:hAnsi="Times New Roman" w:cs="Times New Roman"/>
                <w:sz w:val="18"/>
                <w:szCs w:val="18"/>
              </w:rPr>
            </w:pPr>
            <w:r w:rsidRPr="007415B4">
              <w:rPr>
                <w:rFonts w:ascii="Times New Roman" w:hAnsi="Times New Roman" w:cs="Times New Roman"/>
                <w:sz w:val="18"/>
                <w:szCs w:val="18"/>
              </w:rPr>
              <w:t>Organizaciones culturales con apoyo</w:t>
            </w:r>
          </w:p>
          <w:p w14:paraId="31C6F3AB" w14:textId="77777777" w:rsidR="0077671B" w:rsidRPr="007415B4" w:rsidRDefault="0077671B" w:rsidP="00E14880">
            <w:pPr>
              <w:pStyle w:val="TableParagraph"/>
              <w:spacing w:line="208" w:lineRule="exact"/>
              <w:ind w:left="109"/>
              <w:rPr>
                <w:rFonts w:ascii="Times New Roman" w:hAnsi="Times New Roman" w:cs="Times New Roman"/>
                <w:sz w:val="18"/>
                <w:szCs w:val="18"/>
              </w:rPr>
            </w:pPr>
            <w:r w:rsidRPr="007415B4">
              <w:rPr>
                <w:rFonts w:ascii="Times New Roman" w:hAnsi="Times New Roman" w:cs="Times New Roman"/>
                <w:sz w:val="18"/>
                <w:szCs w:val="18"/>
              </w:rPr>
              <w:t>de la alcaldía local</w:t>
            </w:r>
          </w:p>
        </w:tc>
        <w:tc>
          <w:tcPr>
            <w:tcW w:w="1478" w:type="dxa"/>
          </w:tcPr>
          <w:p w14:paraId="387EA77C" w14:textId="77777777" w:rsidR="0077671B" w:rsidRPr="007415B4" w:rsidRDefault="0077671B" w:rsidP="00E14880">
            <w:pPr>
              <w:pStyle w:val="TableParagraph"/>
              <w:spacing w:line="234" w:lineRule="exact"/>
              <w:ind w:left="111"/>
              <w:rPr>
                <w:rFonts w:ascii="Times New Roman" w:hAnsi="Times New Roman" w:cs="Times New Roman"/>
                <w:sz w:val="18"/>
                <w:szCs w:val="18"/>
              </w:rPr>
            </w:pPr>
            <w:r w:rsidRPr="007415B4">
              <w:rPr>
                <w:rFonts w:ascii="Times New Roman" w:hAnsi="Times New Roman" w:cs="Times New Roman"/>
                <w:sz w:val="18"/>
                <w:szCs w:val="18"/>
              </w:rPr>
              <w:t>Junio</w:t>
            </w:r>
          </w:p>
        </w:tc>
      </w:tr>
      <w:tr w:rsidR="0077671B" w:rsidRPr="007415B4" w14:paraId="50B11919" w14:textId="77777777" w:rsidTr="007415B4">
        <w:trPr>
          <w:trHeight w:val="374"/>
        </w:trPr>
        <w:tc>
          <w:tcPr>
            <w:tcW w:w="516" w:type="dxa"/>
          </w:tcPr>
          <w:p w14:paraId="15D50933" w14:textId="77777777" w:rsidR="0077671B" w:rsidRPr="007415B4" w:rsidRDefault="0077671B" w:rsidP="00E14880">
            <w:pPr>
              <w:pStyle w:val="TableParagraph"/>
              <w:spacing w:line="234" w:lineRule="exact"/>
              <w:ind w:left="108"/>
              <w:jc w:val="center"/>
              <w:rPr>
                <w:rFonts w:ascii="Times New Roman" w:hAnsi="Times New Roman" w:cs="Times New Roman"/>
                <w:b/>
                <w:bCs/>
                <w:sz w:val="18"/>
                <w:szCs w:val="18"/>
              </w:rPr>
            </w:pPr>
            <w:r w:rsidRPr="007415B4">
              <w:rPr>
                <w:rFonts w:ascii="Times New Roman" w:hAnsi="Times New Roman" w:cs="Times New Roman"/>
                <w:b/>
                <w:bCs/>
                <w:sz w:val="18"/>
                <w:szCs w:val="18"/>
              </w:rPr>
              <w:t>11</w:t>
            </w:r>
          </w:p>
        </w:tc>
        <w:tc>
          <w:tcPr>
            <w:tcW w:w="2835" w:type="dxa"/>
          </w:tcPr>
          <w:p w14:paraId="28CEAB8A" w14:textId="77777777" w:rsidR="0077671B" w:rsidRPr="007415B4" w:rsidRDefault="0077671B" w:rsidP="00E14880">
            <w:pPr>
              <w:pStyle w:val="TableParagraph"/>
              <w:spacing w:line="234" w:lineRule="exact"/>
              <w:ind w:left="108"/>
              <w:rPr>
                <w:rFonts w:ascii="Times New Roman" w:hAnsi="Times New Roman" w:cs="Times New Roman"/>
                <w:sz w:val="18"/>
                <w:szCs w:val="18"/>
              </w:rPr>
            </w:pPr>
            <w:r w:rsidRPr="007415B4">
              <w:rPr>
                <w:rFonts w:ascii="Times New Roman" w:hAnsi="Times New Roman" w:cs="Times New Roman"/>
                <w:sz w:val="18"/>
                <w:szCs w:val="18"/>
              </w:rPr>
              <w:t>Festival mujer y género</w:t>
            </w:r>
          </w:p>
        </w:tc>
        <w:tc>
          <w:tcPr>
            <w:tcW w:w="3544" w:type="dxa"/>
          </w:tcPr>
          <w:p w14:paraId="1B97A7F3" w14:textId="77777777" w:rsidR="0077671B" w:rsidRPr="007415B4" w:rsidRDefault="0077671B" w:rsidP="00E14880">
            <w:pPr>
              <w:pStyle w:val="TableParagraph"/>
              <w:spacing w:line="232" w:lineRule="exact"/>
              <w:ind w:left="109"/>
              <w:rPr>
                <w:rFonts w:ascii="Times New Roman" w:hAnsi="Times New Roman" w:cs="Times New Roman"/>
                <w:sz w:val="18"/>
                <w:szCs w:val="18"/>
              </w:rPr>
            </w:pPr>
            <w:r w:rsidRPr="007415B4">
              <w:rPr>
                <w:rFonts w:ascii="Times New Roman" w:hAnsi="Times New Roman" w:cs="Times New Roman"/>
                <w:sz w:val="18"/>
                <w:szCs w:val="18"/>
              </w:rPr>
              <w:t>Organizaciones culturales con apoyo</w:t>
            </w:r>
          </w:p>
          <w:p w14:paraId="2412CE73" w14:textId="77777777" w:rsidR="0077671B" w:rsidRPr="007415B4" w:rsidRDefault="0077671B" w:rsidP="00E14880">
            <w:pPr>
              <w:pStyle w:val="TableParagraph"/>
              <w:spacing w:line="208" w:lineRule="exact"/>
              <w:ind w:left="109"/>
              <w:rPr>
                <w:rFonts w:ascii="Times New Roman" w:hAnsi="Times New Roman" w:cs="Times New Roman"/>
                <w:sz w:val="18"/>
                <w:szCs w:val="18"/>
              </w:rPr>
            </w:pPr>
            <w:r w:rsidRPr="007415B4">
              <w:rPr>
                <w:rFonts w:ascii="Times New Roman" w:hAnsi="Times New Roman" w:cs="Times New Roman"/>
                <w:sz w:val="18"/>
                <w:szCs w:val="18"/>
              </w:rPr>
              <w:t>de la alcaldía local</w:t>
            </w:r>
          </w:p>
        </w:tc>
        <w:tc>
          <w:tcPr>
            <w:tcW w:w="1478" w:type="dxa"/>
          </w:tcPr>
          <w:p w14:paraId="0086DBF6" w14:textId="77777777" w:rsidR="0077671B" w:rsidRPr="007415B4" w:rsidRDefault="0077671B" w:rsidP="00E14880">
            <w:pPr>
              <w:pStyle w:val="TableParagraph"/>
              <w:spacing w:line="234" w:lineRule="exact"/>
              <w:ind w:left="111"/>
              <w:rPr>
                <w:rFonts w:ascii="Times New Roman" w:hAnsi="Times New Roman" w:cs="Times New Roman"/>
                <w:sz w:val="18"/>
                <w:szCs w:val="18"/>
              </w:rPr>
            </w:pPr>
            <w:r w:rsidRPr="007415B4">
              <w:rPr>
                <w:rFonts w:ascii="Times New Roman" w:hAnsi="Times New Roman" w:cs="Times New Roman"/>
                <w:sz w:val="18"/>
                <w:szCs w:val="18"/>
              </w:rPr>
              <w:t>Junio</w:t>
            </w:r>
          </w:p>
        </w:tc>
      </w:tr>
      <w:tr w:rsidR="0077671B" w:rsidRPr="007415B4" w14:paraId="530BE4E6" w14:textId="77777777" w:rsidTr="007415B4">
        <w:trPr>
          <w:trHeight w:val="374"/>
        </w:trPr>
        <w:tc>
          <w:tcPr>
            <w:tcW w:w="516" w:type="dxa"/>
          </w:tcPr>
          <w:p w14:paraId="351CBEC8" w14:textId="77777777" w:rsidR="0077671B" w:rsidRPr="007415B4" w:rsidRDefault="0077671B" w:rsidP="00E14880">
            <w:pPr>
              <w:pStyle w:val="TableParagraph"/>
              <w:spacing w:line="234" w:lineRule="exact"/>
              <w:ind w:left="108"/>
              <w:jc w:val="center"/>
              <w:rPr>
                <w:rFonts w:ascii="Times New Roman" w:hAnsi="Times New Roman" w:cs="Times New Roman"/>
                <w:b/>
                <w:bCs/>
                <w:sz w:val="18"/>
                <w:szCs w:val="18"/>
              </w:rPr>
            </w:pPr>
            <w:r w:rsidRPr="007415B4">
              <w:rPr>
                <w:rFonts w:ascii="Times New Roman" w:hAnsi="Times New Roman" w:cs="Times New Roman"/>
                <w:b/>
                <w:bCs/>
                <w:sz w:val="18"/>
                <w:szCs w:val="18"/>
              </w:rPr>
              <w:t>12</w:t>
            </w:r>
          </w:p>
        </w:tc>
        <w:tc>
          <w:tcPr>
            <w:tcW w:w="2835" w:type="dxa"/>
          </w:tcPr>
          <w:p w14:paraId="2ACFD6C6" w14:textId="77777777" w:rsidR="0077671B" w:rsidRPr="007415B4" w:rsidRDefault="0077671B" w:rsidP="00E14880">
            <w:pPr>
              <w:pStyle w:val="TableParagraph"/>
              <w:spacing w:line="234" w:lineRule="exact"/>
              <w:ind w:left="108"/>
              <w:rPr>
                <w:rFonts w:ascii="Times New Roman" w:hAnsi="Times New Roman" w:cs="Times New Roman"/>
                <w:sz w:val="18"/>
                <w:szCs w:val="18"/>
              </w:rPr>
            </w:pPr>
            <w:r w:rsidRPr="007415B4">
              <w:rPr>
                <w:rFonts w:ascii="Times New Roman" w:hAnsi="Times New Roman" w:cs="Times New Roman"/>
                <w:sz w:val="18"/>
                <w:szCs w:val="18"/>
              </w:rPr>
              <w:t>Festival de discapacidad</w:t>
            </w:r>
          </w:p>
        </w:tc>
        <w:tc>
          <w:tcPr>
            <w:tcW w:w="3544" w:type="dxa"/>
          </w:tcPr>
          <w:p w14:paraId="026F34CA" w14:textId="77777777" w:rsidR="0077671B" w:rsidRPr="007415B4" w:rsidRDefault="0077671B" w:rsidP="00E14880">
            <w:pPr>
              <w:pStyle w:val="TableParagraph"/>
              <w:spacing w:line="232" w:lineRule="exact"/>
              <w:ind w:left="109"/>
              <w:rPr>
                <w:rFonts w:ascii="Times New Roman" w:hAnsi="Times New Roman" w:cs="Times New Roman"/>
                <w:sz w:val="18"/>
                <w:szCs w:val="18"/>
              </w:rPr>
            </w:pPr>
            <w:r w:rsidRPr="007415B4">
              <w:rPr>
                <w:rFonts w:ascii="Times New Roman" w:hAnsi="Times New Roman" w:cs="Times New Roman"/>
                <w:sz w:val="18"/>
                <w:szCs w:val="18"/>
              </w:rPr>
              <w:t>Organizaciones culturales con apoyo</w:t>
            </w:r>
          </w:p>
          <w:p w14:paraId="7F48C81A" w14:textId="77777777" w:rsidR="0077671B" w:rsidRPr="007415B4" w:rsidRDefault="0077671B" w:rsidP="00E14880">
            <w:pPr>
              <w:pStyle w:val="TableParagraph"/>
              <w:spacing w:line="208" w:lineRule="exact"/>
              <w:ind w:left="109"/>
              <w:rPr>
                <w:rFonts w:ascii="Times New Roman" w:hAnsi="Times New Roman" w:cs="Times New Roman"/>
                <w:sz w:val="18"/>
                <w:szCs w:val="18"/>
              </w:rPr>
            </w:pPr>
            <w:r w:rsidRPr="007415B4">
              <w:rPr>
                <w:rFonts w:ascii="Times New Roman" w:hAnsi="Times New Roman" w:cs="Times New Roman"/>
                <w:sz w:val="18"/>
                <w:szCs w:val="18"/>
              </w:rPr>
              <w:t>de la alcaldía local</w:t>
            </w:r>
          </w:p>
        </w:tc>
        <w:tc>
          <w:tcPr>
            <w:tcW w:w="1478" w:type="dxa"/>
          </w:tcPr>
          <w:p w14:paraId="2631796C" w14:textId="77777777" w:rsidR="0077671B" w:rsidRPr="007415B4" w:rsidRDefault="0077671B" w:rsidP="00E14880">
            <w:pPr>
              <w:pStyle w:val="TableParagraph"/>
              <w:spacing w:line="234" w:lineRule="exact"/>
              <w:ind w:left="111"/>
              <w:rPr>
                <w:rFonts w:ascii="Times New Roman" w:hAnsi="Times New Roman" w:cs="Times New Roman"/>
                <w:sz w:val="18"/>
                <w:szCs w:val="18"/>
              </w:rPr>
            </w:pPr>
            <w:r w:rsidRPr="007415B4">
              <w:rPr>
                <w:rFonts w:ascii="Times New Roman" w:hAnsi="Times New Roman" w:cs="Times New Roman"/>
                <w:sz w:val="18"/>
                <w:szCs w:val="18"/>
              </w:rPr>
              <w:t>Junio</w:t>
            </w:r>
          </w:p>
        </w:tc>
      </w:tr>
      <w:tr w:rsidR="0077671B" w:rsidRPr="007415B4" w14:paraId="1F111435" w14:textId="77777777" w:rsidTr="007415B4">
        <w:trPr>
          <w:trHeight w:val="374"/>
        </w:trPr>
        <w:tc>
          <w:tcPr>
            <w:tcW w:w="516" w:type="dxa"/>
          </w:tcPr>
          <w:p w14:paraId="0A591C08" w14:textId="77777777" w:rsidR="0077671B" w:rsidRPr="007415B4" w:rsidRDefault="0077671B" w:rsidP="00E14880">
            <w:pPr>
              <w:pStyle w:val="TableParagraph"/>
              <w:spacing w:line="234" w:lineRule="exact"/>
              <w:ind w:left="108"/>
              <w:jc w:val="center"/>
              <w:rPr>
                <w:rFonts w:ascii="Times New Roman" w:hAnsi="Times New Roman" w:cs="Times New Roman"/>
                <w:b/>
                <w:bCs/>
                <w:sz w:val="18"/>
                <w:szCs w:val="18"/>
              </w:rPr>
            </w:pPr>
            <w:r w:rsidRPr="007415B4">
              <w:rPr>
                <w:rFonts w:ascii="Times New Roman" w:hAnsi="Times New Roman" w:cs="Times New Roman"/>
                <w:b/>
                <w:bCs/>
                <w:sz w:val="18"/>
                <w:szCs w:val="18"/>
              </w:rPr>
              <w:t>13</w:t>
            </w:r>
          </w:p>
        </w:tc>
        <w:tc>
          <w:tcPr>
            <w:tcW w:w="2835" w:type="dxa"/>
          </w:tcPr>
          <w:p w14:paraId="17951588" w14:textId="77777777" w:rsidR="0077671B" w:rsidRPr="007415B4" w:rsidRDefault="0077671B" w:rsidP="00E14880">
            <w:pPr>
              <w:pStyle w:val="TableParagraph"/>
              <w:spacing w:line="234" w:lineRule="exact"/>
              <w:ind w:left="108"/>
              <w:rPr>
                <w:rFonts w:ascii="Times New Roman" w:hAnsi="Times New Roman" w:cs="Times New Roman"/>
                <w:sz w:val="18"/>
                <w:szCs w:val="18"/>
              </w:rPr>
            </w:pPr>
            <w:r w:rsidRPr="007415B4">
              <w:rPr>
                <w:rFonts w:ascii="Times New Roman" w:hAnsi="Times New Roman" w:cs="Times New Roman"/>
                <w:sz w:val="18"/>
                <w:szCs w:val="18"/>
              </w:rPr>
              <w:t>Festival de pueblos indígenas</w:t>
            </w:r>
          </w:p>
        </w:tc>
        <w:tc>
          <w:tcPr>
            <w:tcW w:w="3544" w:type="dxa"/>
          </w:tcPr>
          <w:p w14:paraId="4D67C5D7" w14:textId="77777777" w:rsidR="0077671B" w:rsidRPr="007415B4" w:rsidRDefault="0077671B" w:rsidP="00E14880">
            <w:pPr>
              <w:pStyle w:val="TableParagraph"/>
              <w:spacing w:line="232" w:lineRule="exact"/>
              <w:ind w:left="109"/>
              <w:rPr>
                <w:rFonts w:ascii="Times New Roman" w:hAnsi="Times New Roman" w:cs="Times New Roman"/>
                <w:sz w:val="18"/>
                <w:szCs w:val="18"/>
              </w:rPr>
            </w:pPr>
            <w:r w:rsidRPr="007415B4">
              <w:rPr>
                <w:rFonts w:ascii="Times New Roman" w:hAnsi="Times New Roman" w:cs="Times New Roman"/>
                <w:sz w:val="18"/>
                <w:szCs w:val="18"/>
              </w:rPr>
              <w:t>Organizaciones culturales con apoyo</w:t>
            </w:r>
          </w:p>
          <w:p w14:paraId="211DB53B" w14:textId="77777777" w:rsidR="0077671B" w:rsidRPr="007415B4" w:rsidRDefault="0077671B" w:rsidP="00E14880">
            <w:pPr>
              <w:pStyle w:val="TableParagraph"/>
              <w:spacing w:line="208" w:lineRule="exact"/>
              <w:ind w:left="109"/>
              <w:rPr>
                <w:rFonts w:ascii="Times New Roman" w:hAnsi="Times New Roman" w:cs="Times New Roman"/>
                <w:sz w:val="18"/>
                <w:szCs w:val="18"/>
              </w:rPr>
            </w:pPr>
            <w:r w:rsidRPr="007415B4">
              <w:rPr>
                <w:rFonts w:ascii="Times New Roman" w:hAnsi="Times New Roman" w:cs="Times New Roman"/>
                <w:sz w:val="18"/>
                <w:szCs w:val="18"/>
              </w:rPr>
              <w:t>de la alcaldía local</w:t>
            </w:r>
          </w:p>
        </w:tc>
        <w:tc>
          <w:tcPr>
            <w:tcW w:w="1478" w:type="dxa"/>
          </w:tcPr>
          <w:p w14:paraId="0BBE5009" w14:textId="77777777" w:rsidR="0077671B" w:rsidRPr="007415B4" w:rsidRDefault="0077671B" w:rsidP="00E14880">
            <w:pPr>
              <w:pStyle w:val="TableParagraph"/>
              <w:spacing w:line="234" w:lineRule="exact"/>
              <w:ind w:left="111"/>
              <w:rPr>
                <w:rFonts w:ascii="Times New Roman" w:hAnsi="Times New Roman" w:cs="Times New Roman"/>
                <w:sz w:val="18"/>
                <w:szCs w:val="18"/>
              </w:rPr>
            </w:pPr>
            <w:r w:rsidRPr="007415B4">
              <w:rPr>
                <w:rFonts w:ascii="Times New Roman" w:hAnsi="Times New Roman" w:cs="Times New Roman"/>
                <w:sz w:val="18"/>
                <w:szCs w:val="18"/>
              </w:rPr>
              <w:t>Junio</w:t>
            </w:r>
          </w:p>
        </w:tc>
      </w:tr>
      <w:tr w:rsidR="0077671B" w:rsidRPr="007415B4" w14:paraId="2FEF0A74" w14:textId="77777777" w:rsidTr="007415B4">
        <w:trPr>
          <w:trHeight w:val="374"/>
        </w:trPr>
        <w:tc>
          <w:tcPr>
            <w:tcW w:w="516" w:type="dxa"/>
          </w:tcPr>
          <w:p w14:paraId="6D40EBCD" w14:textId="77777777" w:rsidR="0077671B" w:rsidRPr="007415B4" w:rsidRDefault="0077671B" w:rsidP="00E14880">
            <w:pPr>
              <w:pStyle w:val="TableParagraph"/>
              <w:spacing w:line="232" w:lineRule="exact"/>
              <w:ind w:left="108"/>
              <w:jc w:val="center"/>
              <w:rPr>
                <w:rFonts w:ascii="Times New Roman" w:hAnsi="Times New Roman" w:cs="Times New Roman"/>
                <w:b/>
                <w:bCs/>
                <w:sz w:val="18"/>
                <w:szCs w:val="18"/>
              </w:rPr>
            </w:pPr>
            <w:r w:rsidRPr="007415B4">
              <w:rPr>
                <w:rFonts w:ascii="Times New Roman" w:hAnsi="Times New Roman" w:cs="Times New Roman"/>
                <w:b/>
                <w:bCs/>
                <w:sz w:val="18"/>
                <w:szCs w:val="18"/>
              </w:rPr>
              <w:t>14</w:t>
            </w:r>
          </w:p>
        </w:tc>
        <w:tc>
          <w:tcPr>
            <w:tcW w:w="2835" w:type="dxa"/>
          </w:tcPr>
          <w:p w14:paraId="6EA2FA4D" w14:textId="77777777" w:rsidR="0077671B" w:rsidRPr="007415B4" w:rsidRDefault="0077671B" w:rsidP="00E14880">
            <w:pPr>
              <w:pStyle w:val="TableParagraph"/>
              <w:spacing w:line="232" w:lineRule="exact"/>
              <w:ind w:left="108"/>
              <w:rPr>
                <w:rFonts w:ascii="Times New Roman" w:hAnsi="Times New Roman" w:cs="Times New Roman"/>
                <w:sz w:val="18"/>
                <w:szCs w:val="18"/>
              </w:rPr>
            </w:pPr>
            <w:r w:rsidRPr="007415B4">
              <w:rPr>
                <w:rFonts w:ascii="Times New Roman" w:hAnsi="Times New Roman" w:cs="Times New Roman"/>
                <w:sz w:val="18"/>
                <w:szCs w:val="18"/>
              </w:rPr>
              <w:t>Conmemoración de la</w:t>
            </w:r>
          </w:p>
          <w:p w14:paraId="7D694C49" w14:textId="77777777" w:rsidR="0077671B" w:rsidRPr="007415B4" w:rsidRDefault="0077671B" w:rsidP="00E14880">
            <w:pPr>
              <w:pStyle w:val="TableParagraph"/>
              <w:spacing w:line="208" w:lineRule="exact"/>
              <w:ind w:left="108"/>
              <w:rPr>
                <w:rFonts w:ascii="Times New Roman" w:hAnsi="Times New Roman" w:cs="Times New Roman"/>
                <w:sz w:val="18"/>
                <w:szCs w:val="18"/>
              </w:rPr>
            </w:pPr>
            <w:r w:rsidRPr="007415B4">
              <w:rPr>
                <w:rFonts w:ascii="Times New Roman" w:hAnsi="Times New Roman" w:cs="Times New Roman"/>
                <w:sz w:val="18"/>
                <w:szCs w:val="18"/>
              </w:rPr>
              <w:t>Afrocolombianidad</w:t>
            </w:r>
          </w:p>
        </w:tc>
        <w:tc>
          <w:tcPr>
            <w:tcW w:w="3544" w:type="dxa"/>
          </w:tcPr>
          <w:p w14:paraId="4BA09783" w14:textId="77777777" w:rsidR="0077671B" w:rsidRPr="007415B4" w:rsidRDefault="0077671B" w:rsidP="00E14880">
            <w:pPr>
              <w:pStyle w:val="TableParagraph"/>
              <w:spacing w:line="232" w:lineRule="exact"/>
              <w:ind w:left="109"/>
              <w:rPr>
                <w:rFonts w:ascii="Times New Roman" w:hAnsi="Times New Roman" w:cs="Times New Roman"/>
                <w:sz w:val="18"/>
                <w:szCs w:val="18"/>
              </w:rPr>
            </w:pPr>
            <w:r w:rsidRPr="007415B4">
              <w:rPr>
                <w:rFonts w:ascii="Times New Roman" w:hAnsi="Times New Roman" w:cs="Times New Roman"/>
                <w:sz w:val="18"/>
                <w:szCs w:val="18"/>
              </w:rPr>
              <w:t>Organizaciones culturales con apoyo</w:t>
            </w:r>
          </w:p>
          <w:p w14:paraId="6AE15454" w14:textId="77777777" w:rsidR="0077671B" w:rsidRPr="007415B4" w:rsidRDefault="0077671B" w:rsidP="00E14880">
            <w:pPr>
              <w:pStyle w:val="TableParagraph"/>
              <w:spacing w:line="208" w:lineRule="exact"/>
              <w:ind w:left="109"/>
              <w:rPr>
                <w:rFonts w:ascii="Times New Roman" w:hAnsi="Times New Roman" w:cs="Times New Roman"/>
                <w:sz w:val="18"/>
                <w:szCs w:val="18"/>
              </w:rPr>
            </w:pPr>
            <w:r w:rsidRPr="007415B4">
              <w:rPr>
                <w:rFonts w:ascii="Times New Roman" w:hAnsi="Times New Roman" w:cs="Times New Roman"/>
                <w:sz w:val="18"/>
                <w:szCs w:val="18"/>
              </w:rPr>
              <w:t>de la alcaldía local</w:t>
            </w:r>
          </w:p>
        </w:tc>
        <w:tc>
          <w:tcPr>
            <w:tcW w:w="1478" w:type="dxa"/>
          </w:tcPr>
          <w:p w14:paraId="616D0F41" w14:textId="77777777" w:rsidR="0077671B" w:rsidRPr="007415B4" w:rsidRDefault="0077671B" w:rsidP="00E14880">
            <w:pPr>
              <w:pStyle w:val="TableParagraph"/>
              <w:spacing w:line="234" w:lineRule="exact"/>
              <w:ind w:left="111"/>
              <w:rPr>
                <w:rFonts w:ascii="Times New Roman" w:hAnsi="Times New Roman" w:cs="Times New Roman"/>
                <w:sz w:val="18"/>
                <w:szCs w:val="18"/>
              </w:rPr>
            </w:pPr>
            <w:r w:rsidRPr="007415B4">
              <w:rPr>
                <w:rFonts w:ascii="Times New Roman" w:hAnsi="Times New Roman" w:cs="Times New Roman"/>
                <w:sz w:val="18"/>
                <w:szCs w:val="18"/>
              </w:rPr>
              <w:t>Junio</w:t>
            </w:r>
          </w:p>
        </w:tc>
      </w:tr>
      <w:tr w:rsidR="0077671B" w:rsidRPr="007415B4" w14:paraId="59E6E08E" w14:textId="77777777" w:rsidTr="007415B4">
        <w:trPr>
          <w:trHeight w:val="63"/>
        </w:trPr>
        <w:tc>
          <w:tcPr>
            <w:tcW w:w="516" w:type="dxa"/>
          </w:tcPr>
          <w:p w14:paraId="0070D5D1" w14:textId="77777777" w:rsidR="0077671B" w:rsidRPr="007415B4" w:rsidRDefault="0077671B" w:rsidP="00E14880">
            <w:pPr>
              <w:pStyle w:val="TableParagraph"/>
              <w:spacing w:line="235" w:lineRule="auto"/>
              <w:ind w:left="108" w:right="78"/>
              <w:jc w:val="center"/>
              <w:rPr>
                <w:rFonts w:ascii="Times New Roman" w:hAnsi="Times New Roman" w:cs="Times New Roman"/>
                <w:b/>
                <w:bCs/>
                <w:sz w:val="18"/>
                <w:szCs w:val="18"/>
              </w:rPr>
            </w:pPr>
            <w:r w:rsidRPr="007415B4">
              <w:rPr>
                <w:rFonts w:ascii="Times New Roman" w:hAnsi="Times New Roman" w:cs="Times New Roman"/>
                <w:b/>
                <w:bCs/>
                <w:sz w:val="18"/>
                <w:szCs w:val="18"/>
              </w:rPr>
              <w:t>15</w:t>
            </w:r>
          </w:p>
        </w:tc>
        <w:tc>
          <w:tcPr>
            <w:tcW w:w="2835" w:type="dxa"/>
          </w:tcPr>
          <w:p w14:paraId="03C765F5" w14:textId="77777777" w:rsidR="0077671B" w:rsidRPr="007415B4" w:rsidRDefault="0077671B" w:rsidP="00E14880">
            <w:pPr>
              <w:pStyle w:val="TableParagraph"/>
              <w:spacing w:line="235" w:lineRule="auto"/>
              <w:ind w:left="108" w:right="78"/>
              <w:rPr>
                <w:rFonts w:ascii="Times New Roman" w:hAnsi="Times New Roman" w:cs="Times New Roman"/>
                <w:sz w:val="18"/>
                <w:szCs w:val="18"/>
              </w:rPr>
            </w:pPr>
            <w:r w:rsidRPr="007415B4">
              <w:rPr>
                <w:rFonts w:ascii="Times New Roman" w:hAnsi="Times New Roman" w:cs="Times New Roman"/>
                <w:sz w:val="18"/>
                <w:szCs w:val="18"/>
              </w:rPr>
              <w:t>Celebración día del campesino Veredas altas</w:t>
            </w:r>
          </w:p>
        </w:tc>
        <w:tc>
          <w:tcPr>
            <w:tcW w:w="3544" w:type="dxa"/>
          </w:tcPr>
          <w:p w14:paraId="139F0FDF" w14:textId="77777777" w:rsidR="0077671B" w:rsidRPr="007415B4" w:rsidRDefault="0077671B" w:rsidP="00E14880">
            <w:pPr>
              <w:pStyle w:val="TableParagraph"/>
              <w:spacing w:line="235" w:lineRule="auto"/>
              <w:ind w:left="109" w:right="78"/>
              <w:rPr>
                <w:rFonts w:ascii="Times New Roman" w:hAnsi="Times New Roman" w:cs="Times New Roman"/>
                <w:sz w:val="18"/>
                <w:szCs w:val="18"/>
              </w:rPr>
            </w:pPr>
            <w:r w:rsidRPr="007415B4">
              <w:rPr>
                <w:rFonts w:ascii="Times New Roman" w:hAnsi="Times New Roman" w:cs="Times New Roman"/>
                <w:sz w:val="18"/>
                <w:szCs w:val="18"/>
              </w:rPr>
              <w:t>Organizaciones culturales con apoyo de la alcaldía local</w:t>
            </w:r>
          </w:p>
        </w:tc>
        <w:tc>
          <w:tcPr>
            <w:tcW w:w="1478" w:type="dxa"/>
          </w:tcPr>
          <w:p w14:paraId="58308EE6" w14:textId="77777777" w:rsidR="0077671B" w:rsidRPr="007415B4" w:rsidRDefault="0077671B" w:rsidP="00E14880">
            <w:pPr>
              <w:pStyle w:val="TableParagraph"/>
              <w:spacing w:line="234" w:lineRule="exact"/>
              <w:ind w:left="111"/>
              <w:rPr>
                <w:rFonts w:ascii="Times New Roman" w:hAnsi="Times New Roman" w:cs="Times New Roman"/>
                <w:sz w:val="18"/>
                <w:szCs w:val="18"/>
              </w:rPr>
            </w:pPr>
            <w:r w:rsidRPr="007415B4">
              <w:rPr>
                <w:rFonts w:ascii="Times New Roman" w:hAnsi="Times New Roman" w:cs="Times New Roman"/>
                <w:sz w:val="18"/>
                <w:szCs w:val="18"/>
              </w:rPr>
              <w:t>Junio</w:t>
            </w:r>
          </w:p>
        </w:tc>
      </w:tr>
      <w:tr w:rsidR="0077671B" w:rsidRPr="007415B4" w14:paraId="5838207F" w14:textId="77777777" w:rsidTr="007415B4">
        <w:trPr>
          <w:trHeight w:val="374"/>
        </w:trPr>
        <w:tc>
          <w:tcPr>
            <w:tcW w:w="516" w:type="dxa"/>
          </w:tcPr>
          <w:p w14:paraId="09419330" w14:textId="77777777" w:rsidR="0077671B" w:rsidRPr="007415B4" w:rsidRDefault="0077671B" w:rsidP="00E14880">
            <w:pPr>
              <w:pStyle w:val="TableParagraph"/>
              <w:spacing w:line="233" w:lineRule="exact"/>
              <w:ind w:left="108"/>
              <w:jc w:val="center"/>
              <w:rPr>
                <w:rFonts w:ascii="Times New Roman" w:hAnsi="Times New Roman" w:cs="Times New Roman"/>
                <w:b/>
                <w:bCs/>
                <w:sz w:val="18"/>
                <w:szCs w:val="18"/>
              </w:rPr>
            </w:pPr>
            <w:r w:rsidRPr="007415B4">
              <w:rPr>
                <w:rFonts w:ascii="Times New Roman" w:hAnsi="Times New Roman" w:cs="Times New Roman"/>
                <w:b/>
                <w:bCs/>
                <w:sz w:val="18"/>
                <w:szCs w:val="18"/>
              </w:rPr>
              <w:t>16</w:t>
            </w:r>
          </w:p>
        </w:tc>
        <w:tc>
          <w:tcPr>
            <w:tcW w:w="2835" w:type="dxa"/>
          </w:tcPr>
          <w:p w14:paraId="33B8459F" w14:textId="77777777" w:rsidR="0077671B" w:rsidRPr="007415B4" w:rsidRDefault="0077671B" w:rsidP="00E14880">
            <w:pPr>
              <w:pStyle w:val="TableParagraph"/>
              <w:spacing w:line="233" w:lineRule="exact"/>
              <w:ind w:left="108"/>
              <w:rPr>
                <w:rFonts w:ascii="Times New Roman" w:hAnsi="Times New Roman" w:cs="Times New Roman"/>
                <w:sz w:val="18"/>
                <w:szCs w:val="18"/>
              </w:rPr>
            </w:pPr>
            <w:r w:rsidRPr="007415B4">
              <w:rPr>
                <w:rFonts w:ascii="Times New Roman" w:hAnsi="Times New Roman" w:cs="Times New Roman"/>
                <w:sz w:val="18"/>
                <w:szCs w:val="18"/>
              </w:rPr>
              <w:t>Celebración día del campesino</w:t>
            </w:r>
          </w:p>
          <w:p w14:paraId="3F53AC8B" w14:textId="77777777" w:rsidR="0077671B" w:rsidRPr="007415B4" w:rsidRDefault="0077671B" w:rsidP="00E14880">
            <w:pPr>
              <w:pStyle w:val="TableParagraph"/>
              <w:spacing w:line="207" w:lineRule="exact"/>
              <w:ind w:left="108"/>
              <w:rPr>
                <w:rFonts w:ascii="Times New Roman" w:hAnsi="Times New Roman" w:cs="Times New Roman"/>
                <w:sz w:val="18"/>
                <w:szCs w:val="18"/>
              </w:rPr>
            </w:pPr>
            <w:r w:rsidRPr="007415B4">
              <w:rPr>
                <w:rFonts w:ascii="Times New Roman" w:hAnsi="Times New Roman" w:cs="Times New Roman"/>
                <w:sz w:val="18"/>
                <w:szCs w:val="18"/>
              </w:rPr>
              <w:t>Veredas bajas</w:t>
            </w:r>
          </w:p>
        </w:tc>
        <w:tc>
          <w:tcPr>
            <w:tcW w:w="3544" w:type="dxa"/>
          </w:tcPr>
          <w:p w14:paraId="080F2ACA" w14:textId="77777777" w:rsidR="0077671B" w:rsidRPr="007415B4" w:rsidRDefault="0077671B" w:rsidP="00E14880">
            <w:pPr>
              <w:pStyle w:val="TableParagraph"/>
              <w:spacing w:line="233" w:lineRule="exact"/>
              <w:ind w:left="109"/>
              <w:rPr>
                <w:rFonts w:ascii="Times New Roman" w:hAnsi="Times New Roman" w:cs="Times New Roman"/>
                <w:sz w:val="18"/>
                <w:szCs w:val="18"/>
              </w:rPr>
            </w:pPr>
            <w:r w:rsidRPr="007415B4">
              <w:rPr>
                <w:rFonts w:ascii="Times New Roman" w:hAnsi="Times New Roman" w:cs="Times New Roman"/>
                <w:sz w:val="18"/>
                <w:szCs w:val="18"/>
              </w:rPr>
              <w:t>Organizaciones culturales con apoyo</w:t>
            </w:r>
          </w:p>
          <w:p w14:paraId="48E93623" w14:textId="77777777" w:rsidR="0077671B" w:rsidRPr="007415B4" w:rsidRDefault="0077671B" w:rsidP="00E14880">
            <w:pPr>
              <w:pStyle w:val="TableParagraph"/>
              <w:spacing w:line="207" w:lineRule="exact"/>
              <w:ind w:left="109"/>
              <w:rPr>
                <w:rFonts w:ascii="Times New Roman" w:hAnsi="Times New Roman" w:cs="Times New Roman"/>
                <w:sz w:val="18"/>
                <w:szCs w:val="18"/>
              </w:rPr>
            </w:pPr>
            <w:r w:rsidRPr="007415B4">
              <w:rPr>
                <w:rFonts w:ascii="Times New Roman" w:hAnsi="Times New Roman" w:cs="Times New Roman"/>
                <w:sz w:val="18"/>
                <w:szCs w:val="18"/>
              </w:rPr>
              <w:t>de la alcaldía local</w:t>
            </w:r>
          </w:p>
        </w:tc>
        <w:tc>
          <w:tcPr>
            <w:tcW w:w="1478" w:type="dxa"/>
          </w:tcPr>
          <w:p w14:paraId="35CEC3BE" w14:textId="77777777" w:rsidR="0077671B" w:rsidRPr="007415B4" w:rsidRDefault="0077671B" w:rsidP="00E14880">
            <w:pPr>
              <w:pStyle w:val="TableParagraph"/>
              <w:spacing w:line="235" w:lineRule="exact"/>
              <w:ind w:left="111"/>
              <w:rPr>
                <w:rFonts w:ascii="Times New Roman" w:hAnsi="Times New Roman" w:cs="Times New Roman"/>
                <w:sz w:val="18"/>
                <w:szCs w:val="18"/>
              </w:rPr>
            </w:pPr>
            <w:r w:rsidRPr="007415B4">
              <w:rPr>
                <w:rFonts w:ascii="Times New Roman" w:hAnsi="Times New Roman" w:cs="Times New Roman"/>
                <w:sz w:val="18"/>
                <w:szCs w:val="18"/>
              </w:rPr>
              <w:t>Junio</w:t>
            </w:r>
          </w:p>
        </w:tc>
      </w:tr>
      <w:tr w:rsidR="0077671B" w:rsidRPr="007415B4" w14:paraId="2E01DB86" w14:textId="77777777" w:rsidTr="007415B4">
        <w:trPr>
          <w:trHeight w:val="374"/>
        </w:trPr>
        <w:tc>
          <w:tcPr>
            <w:tcW w:w="516" w:type="dxa"/>
          </w:tcPr>
          <w:p w14:paraId="7C43851F" w14:textId="77777777" w:rsidR="0077671B" w:rsidRPr="007415B4" w:rsidRDefault="0077671B" w:rsidP="00E14880">
            <w:pPr>
              <w:pStyle w:val="TableParagraph"/>
              <w:spacing w:line="235" w:lineRule="exact"/>
              <w:ind w:left="108"/>
              <w:jc w:val="center"/>
              <w:rPr>
                <w:rFonts w:ascii="Times New Roman" w:hAnsi="Times New Roman" w:cs="Times New Roman"/>
                <w:b/>
                <w:bCs/>
                <w:sz w:val="18"/>
                <w:szCs w:val="18"/>
              </w:rPr>
            </w:pPr>
            <w:r w:rsidRPr="007415B4">
              <w:rPr>
                <w:rFonts w:ascii="Times New Roman" w:hAnsi="Times New Roman" w:cs="Times New Roman"/>
                <w:b/>
                <w:bCs/>
                <w:sz w:val="18"/>
                <w:szCs w:val="18"/>
              </w:rPr>
              <w:lastRenderedPageBreak/>
              <w:t>17</w:t>
            </w:r>
          </w:p>
        </w:tc>
        <w:tc>
          <w:tcPr>
            <w:tcW w:w="2835" w:type="dxa"/>
          </w:tcPr>
          <w:p w14:paraId="4556E00F" w14:textId="77777777" w:rsidR="0077671B" w:rsidRPr="007415B4" w:rsidRDefault="0077671B" w:rsidP="00E14880">
            <w:pPr>
              <w:pStyle w:val="TableParagraph"/>
              <w:spacing w:line="235" w:lineRule="exact"/>
              <w:ind w:left="108"/>
              <w:rPr>
                <w:rFonts w:ascii="Times New Roman" w:hAnsi="Times New Roman" w:cs="Times New Roman"/>
                <w:sz w:val="18"/>
                <w:szCs w:val="18"/>
              </w:rPr>
            </w:pPr>
            <w:r w:rsidRPr="007415B4">
              <w:rPr>
                <w:rFonts w:ascii="Times New Roman" w:hAnsi="Times New Roman" w:cs="Times New Roman"/>
                <w:sz w:val="18"/>
                <w:szCs w:val="18"/>
              </w:rPr>
              <w:t>Semana de Patrimonio</w:t>
            </w:r>
          </w:p>
        </w:tc>
        <w:tc>
          <w:tcPr>
            <w:tcW w:w="3544" w:type="dxa"/>
          </w:tcPr>
          <w:p w14:paraId="30DE8B92" w14:textId="77777777" w:rsidR="0077671B" w:rsidRPr="007415B4" w:rsidRDefault="0077671B" w:rsidP="00E14880">
            <w:pPr>
              <w:pStyle w:val="TableParagraph"/>
              <w:spacing w:line="233" w:lineRule="exact"/>
              <w:ind w:left="109"/>
              <w:rPr>
                <w:rFonts w:ascii="Times New Roman" w:hAnsi="Times New Roman" w:cs="Times New Roman"/>
                <w:sz w:val="18"/>
                <w:szCs w:val="18"/>
              </w:rPr>
            </w:pPr>
            <w:r w:rsidRPr="007415B4">
              <w:rPr>
                <w:rFonts w:ascii="Times New Roman" w:hAnsi="Times New Roman" w:cs="Times New Roman"/>
                <w:sz w:val="18"/>
                <w:szCs w:val="18"/>
              </w:rPr>
              <w:t>Organizaciones culturales con apoyo</w:t>
            </w:r>
          </w:p>
          <w:p w14:paraId="649D3DFF" w14:textId="77777777" w:rsidR="0077671B" w:rsidRPr="007415B4" w:rsidRDefault="0077671B" w:rsidP="00E14880">
            <w:pPr>
              <w:pStyle w:val="TableParagraph"/>
              <w:spacing w:line="207" w:lineRule="exact"/>
              <w:ind w:left="109"/>
              <w:rPr>
                <w:rFonts w:ascii="Times New Roman" w:hAnsi="Times New Roman" w:cs="Times New Roman"/>
                <w:sz w:val="18"/>
                <w:szCs w:val="18"/>
              </w:rPr>
            </w:pPr>
            <w:r w:rsidRPr="007415B4">
              <w:rPr>
                <w:rFonts w:ascii="Times New Roman" w:hAnsi="Times New Roman" w:cs="Times New Roman"/>
                <w:sz w:val="18"/>
                <w:szCs w:val="18"/>
              </w:rPr>
              <w:t>de la alcaldía local</w:t>
            </w:r>
          </w:p>
        </w:tc>
        <w:tc>
          <w:tcPr>
            <w:tcW w:w="1478" w:type="dxa"/>
          </w:tcPr>
          <w:p w14:paraId="7F60574B" w14:textId="77777777" w:rsidR="0077671B" w:rsidRPr="007415B4" w:rsidRDefault="0077671B" w:rsidP="00E14880">
            <w:pPr>
              <w:pStyle w:val="TableParagraph"/>
              <w:spacing w:line="235" w:lineRule="exact"/>
              <w:ind w:left="111"/>
              <w:rPr>
                <w:rFonts w:ascii="Times New Roman" w:hAnsi="Times New Roman" w:cs="Times New Roman"/>
                <w:sz w:val="18"/>
                <w:szCs w:val="18"/>
              </w:rPr>
            </w:pPr>
            <w:r w:rsidRPr="007415B4">
              <w:rPr>
                <w:rFonts w:ascii="Times New Roman" w:hAnsi="Times New Roman" w:cs="Times New Roman"/>
                <w:sz w:val="18"/>
                <w:szCs w:val="18"/>
              </w:rPr>
              <w:t>Junio</w:t>
            </w:r>
          </w:p>
        </w:tc>
      </w:tr>
    </w:tbl>
    <w:p w14:paraId="24D807C3" w14:textId="77777777" w:rsidR="0077671B" w:rsidRPr="00E14880" w:rsidRDefault="0077671B" w:rsidP="00BB387F">
      <w:pPr>
        <w:spacing w:line="276" w:lineRule="auto"/>
        <w:jc w:val="both"/>
        <w:rPr>
          <w:rFonts w:ascii="Times New Roman" w:hAnsi="Times New Roman" w:cs="Times New Roman"/>
        </w:rPr>
      </w:pPr>
    </w:p>
    <w:p w14:paraId="3CA41DC0" w14:textId="015A462B" w:rsidR="00815DC3" w:rsidRPr="00E14880" w:rsidRDefault="00C91C50" w:rsidP="0077671B">
      <w:pPr>
        <w:spacing w:line="276" w:lineRule="auto"/>
        <w:jc w:val="both"/>
        <w:rPr>
          <w:rFonts w:ascii="Times New Roman" w:hAnsi="Times New Roman" w:cs="Times New Roman"/>
        </w:rPr>
      </w:pPr>
      <w:r w:rsidRPr="00E14880">
        <w:rPr>
          <w:rFonts w:ascii="Times New Roman" w:hAnsi="Times New Roman" w:cs="Times New Roman"/>
        </w:rPr>
        <w:t xml:space="preserve">Estos </w:t>
      </w:r>
      <w:r w:rsidR="0077671B" w:rsidRPr="00E14880">
        <w:rPr>
          <w:rFonts w:ascii="Times New Roman" w:hAnsi="Times New Roman" w:cs="Times New Roman"/>
        </w:rPr>
        <w:t xml:space="preserve">festivales deben prevalecer como memoria de construcción colectiva y como referente de la creación y el desarrollo de las ciudadanías </w:t>
      </w:r>
      <w:proofErr w:type="spellStart"/>
      <w:r w:rsidR="0077671B" w:rsidRPr="00E14880">
        <w:rPr>
          <w:rFonts w:ascii="Times New Roman" w:hAnsi="Times New Roman" w:cs="Times New Roman"/>
        </w:rPr>
        <w:t>Usmeñas</w:t>
      </w:r>
      <w:proofErr w:type="spellEnd"/>
      <w:r w:rsidR="0077671B" w:rsidRPr="00E14880">
        <w:rPr>
          <w:rFonts w:ascii="Times New Roman" w:hAnsi="Times New Roman" w:cs="Times New Roman"/>
        </w:rPr>
        <w:t>. Fortalecer cada festival, con la capacitación en producción a los diferentes involucrados, así como en mejoras en la calidad del producto son tareas para la nueva administración. No es entregar recursos es hacerlos eficientes y sostenibles Es</w:t>
      </w:r>
      <w:r w:rsidR="0077671B" w:rsidRPr="00E14880">
        <w:rPr>
          <w:rFonts w:ascii="Times New Roman" w:hAnsi="Times New Roman" w:cs="Times New Roman"/>
          <w:spacing w:val="11"/>
        </w:rPr>
        <w:t xml:space="preserve"> </w:t>
      </w:r>
      <w:r w:rsidR="0077671B" w:rsidRPr="00E14880">
        <w:rPr>
          <w:rFonts w:ascii="Times New Roman" w:hAnsi="Times New Roman" w:cs="Times New Roman"/>
        </w:rPr>
        <w:t>fundamental</w:t>
      </w:r>
      <w:r w:rsidR="0077671B" w:rsidRPr="00E14880">
        <w:rPr>
          <w:rFonts w:ascii="Times New Roman" w:hAnsi="Times New Roman" w:cs="Times New Roman"/>
          <w:spacing w:val="10"/>
        </w:rPr>
        <w:t xml:space="preserve"> </w:t>
      </w:r>
      <w:r w:rsidR="0077671B" w:rsidRPr="00E14880">
        <w:rPr>
          <w:rFonts w:ascii="Times New Roman" w:hAnsi="Times New Roman" w:cs="Times New Roman"/>
        </w:rPr>
        <w:t>contar</w:t>
      </w:r>
      <w:r w:rsidR="0077671B" w:rsidRPr="00E14880">
        <w:rPr>
          <w:rFonts w:ascii="Times New Roman" w:hAnsi="Times New Roman" w:cs="Times New Roman"/>
          <w:spacing w:val="9"/>
        </w:rPr>
        <w:t xml:space="preserve"> </w:t>
      </w:r>
      <w:r w:rsidR="0077671B" w:rsidRPr="00E14880">
        <w:rPr>
          <w:rFonts w:ascii="Times New Roman" w:hAnsi="Times New Roman" w:cs="Times New Roman"/>
        </w:rPr>
        <w:t>con</w:t>
      </w:r>
      <w:r w:rsidR="0077671B" w:rsidRPr="00E14880">
        <w:rPr>
          <w:rFonts w:ascii="Times New Roman" w:hAnsi="Times New Roman" w:cs="Times New Roman"/>
          <w:spacing w:val="8"/>
        </w:rPr>
        <w:t xml:space="preserve"> </w:t>
      </w:r>
      <w:r w:rsidR="0077671B" w:rsidRPr="00E14880">
        <w:rPr>
          <w:rFonts w:ascii="Times New Roman" w:hAnsi="Times New Roman" w:cs="Times New Roman"/>
        </w:rPr>
        <w:t>una</w:t>
      </w:r>
      <w:r w:rsidR="0077671B" w:rsidRPr="00E14880">
        <w:rPr>
          <w:rFonts w:ascii="Times New Roman" w:hAnsi="Times New Roman" w:cs="Times New Roman"/>
          <w:spacing w:val="10"/>
        </w:rPr>
        <w:t xml:space="preserve"> </w:t>
      </w:r>
      <w:r w:rsidR="0077671B" w:rsidRPr="00E14880">
        <w:rPr>
          <w:rFonts w:ascii="Times New Roman" w:hAnsi="Times New Roman" w:cs="Times New Roman"/>
        </w:rPr>
        <w:t>metodología</w:t>
      </w:r>
      <w:r w:rsidR="0077671B" w:rsidRPr="00E14880">
        <w:rPr>
          <w:rFonts w:ascii="Times New Roman" w:hAnsi="Times New Roman" w:cs="Times New Roman"/>
          <w:spacing w:val="12"/>
        </w:rPr>
        <w:t xml:space="preserve"> </w:t>
      </w:r>
      <w:r w:rsidR="0077671B" w:rsidRPr="00E14880">
        <w:rPr>
          <w:rFonts w:ascii="Times New Roman" w:hAnsi="Times New Roman" w:cs="Times New Roman"/>
        </w:rPr>
        <w:t>de</w:t>
      </w:r>
      <w:r w:rsidR="0077671B" w:rsidRPr="00E14880">
        <w:rPr>
          <w:rFonts w:ascii="Times New Roman" w:hAnsi="Times New Roman" w:cs="Times New Roman"/>
          <w:spacing w:val="14"/>
        </w:rPr>
        <w:t xml:space="preserve"> </w:t>
      </w:r>
      <w:r w:rsidR="0077671B" w:rsidRPr="00E14880">
        <w:rPr>
          <w:rFonts w:ascii="Times New Roman" w:hAnsi="Times New Roman" w:cs="Times New Roman"/>
        </w:rPr>
        <w:t>medición</w:t>
      </w:r>
      <w:r w:rsidR="0077671B" w:rsidRPr="00E14880">
        <w:rPr>
          <w:rFonts w:ascii="Times New Roman" w:hAnsi="Times New Roman" w:cs="Times New Roman"/>
          <w:spacing w:val="10"/>
        </w:rPr>
        <w:t xml:space="preserve"> </w:t>
      </w:r>
      <w:r w:rsidR="0077671B" w:rsidRPr="00E14880">
        <w:rPr>
          <w:rFonts w:ascii="Times New Roman" w:hAnsi="Times New Roman" w:cs="Times New Roman"/>
        </w:rPr>
        <w:t>de</w:t>
      </w:r>
      <w:r w:rsidR="0077671B" w:rsidRPr="00E14880">
        <w:rPr>
          <w:rFonts w:ascii="Times New Roman" w:hAnsi="Times New Roman" w:cs="Times New Roman"/>
          <w:spacing w:val="10"/>
        </w:rPr>
        <w:t xml:space="preserve"> </w:t>
      </w:r>
      <w:r w:rsidR="0077671B" w:rsidRPr="00E14880">
        <w:rPr>
          <w:rFonts w:ascii="Times New Roman" w:hAnsi="Times New Roman" w:cs="Times New Roman"/>
        </w:rPr>
        <w:t>las</w:t>
      </w:r>
      <w:r w:rsidR="0077671B" w:rsidRPr="00E14880">
        <w:rPr>
          <w:rFonts w:ascii="Times New Roman" w:hAnsi="Times New Roman" w:cs="Times New Roman"/>
          <w:spacing w:val="12"/>
        </w:rPr>
        <w:t xml:space="preserve"> </w:t>
      </w:r>
      <w:r w:rsidR="0077671B" w:rsidRPr="00E14880">
        <w:rPr>
          <w:rFonts w:ascii="Times New Roman" w:hAnsi="Times New Roman" w:cs="Times New Roman"/>
        </w:rPr>
        <w:t>líneas</w:t>
      </w:r>
      <w:r w:rsidR="0077671B" w:rsidRPr="00E14880">
        <w:rPr>
          <w:rFonts w:ascii="Times New Roman" w:hAnsi="Times New Roman" w:cs="Times New Roman"/>
          <w:spacing w:val="11"/>
        </w:rPr>
        <w:t xml:space="preserve"> </w:t>
      </w:r>
      <w:r w:rsidR="0077671B" w:rsidRPr="00E14880">
        <w:rPr>
          <w:rFonts w:ascii="Times New Roman" w:hAnsi="Times New Roman" w:cs="Times New Roman"/>
        </w:rPr>
        <w:t>de</w:t>
      </w:r>
      <w:r w:rsidR="0077671B" w:rsidRPr="00E14880">
        <w:rPr>
          <w:rFonts w:ascii="Times New Roman" w:hAnsi="Times New Roman" w:cs="Times New Roman"/>
          <w:spacing w:val="11"/>
        </w:rPr>
        <w:t xml:space="preserve"> </w:t>
      </w:r>
      <w:r w:rsidR="0077671B" w:rsidRPr="00E14880">
        <w:rPr>
          <w:rFonts w:ascii="Times New Roman" w:hAnsi="Times New Roman" w:cs="Times New Roman"/>
        </w:rPr>
        <w:t>inversión</w:t>
      </w:r>
      <w:r w:rsidR="0077671B" w:rsidRPr="00E14880">
        <w:rPr>
          <w:rFonts w:ascii="Times New Roman" w:hAnsi="Times New Roman" w:cs="Times New Roman"/>
          <w:spacing w:val="8"/>
        </w:rPr>
        <w:t xml:space="preserve"> </w:t>
      </w:r>
      <w:r w:rsidR="0077671B" w:rsidRPr="00E14880">
        <w:rPr>
          <w:rFonts w:ascii="Times New Roman" w:hAnsi="Times New Roman" w:cs="Times New Roman"/>
        </w:rPr>
        <w:t>en</w:t>
      </w:r>
      <w:r w:rsidR="0077671B" w:rsidRPr="00E14880">
        <w:rPr>
          <w:rFonts w:ascii="Times New Roman" w:hAnsi="Times New Roman" w:cs="Times New Roman"/>
          <w:spacing w:val="9"/>
        </w:rPr>
        <w:t xml:space="preserve"> </w:t>
      </w:r>
      <w:r w:rsidR="0077671B" w:rsidRPr="00E14880">
        <w:rPr>
          <w:rFonts w:ascii="Times New Roman" w:hAnsi="Times New Roman" w:cs="Times New Roman"/>
        </w:rPr>
        <w:t>la</w:t>
      </w:r>
      <w:r w:rsidR="0077671B" w:rsidRPr="00E14880">
        <w:rPr>
          <w:rFonts w:ascii="Times New Roman" w:hAnsi="Times New Roman" w:cs="Times New Roman"/>
          <w:spacing w:val="9"/>
        </w:rPr>
        <w:t xml:space="preserve"> </w:t>
      </w:r>
      <w:r w:rsidR="0077671B" w:rsidRPr="00E14880">
        <w:rPr>
          <w:rFonts w:ascii="Times New Roman" w:hAnsi="Times New Roman" w:cs="Times New Roman"/>
        </w:rPr>
        <w:t>localidad,</w:t>
      </w:r>
      <w:r w:rsidR="0077671B" w:rsidRPr="00E14880">
        <w:rPr>
          <w:rFonts w:ascii="Times New Roman" w:hAnsi="Times New Roman" w:cs="Times New Roman"/>
          <w:spacing w:val="9"/>
        </w:rPr>
        <w:t xml:space="preserve"> </w:t>
      </w:r>
      <w:r w:rsidR="0077671B" w:rsidRPr="00E14880">
        <w:rPr>
          <w:rFonts w:ascii="Times New Roman" w:hAnsi="Times New Roman" w:cs="Times New Roman"/>
        </w:rPr>
        <w:t>para</w:t>
      </w:r>
      <w:r w:rsidRPr="00E14880">
        <w:rPr>
          <w:rFonts w:ascii="Times New Roman" w:hAnsi="Times New Roman" w:cs="Times New Roman"/>
        </w:rPr>
        <w:t xml:space="preserve"> </w:t>
      </w:r>
      <w:r w:rsidR="0077671B" w:rsidRPr="00E14880">
        <w:rPr>
          <w:rFonts w:ascii="Times New Roman" w:hAnsi="Times New Roman" w:cs="Times New Roman"/>
        </w:rPr>
        <w:t>medir el impacto cultural y social que deja los festivales en la localidad y las escuelas de formación.</w:t>
      </w:r>
    </w:p>
    <w:p w14:paraId="78358C15" w14:textId="1A341DD8" w:rsidR="00C91C50" w:rsidRPr="00E14880" w:rsidRDefault="00C91C50" w:rsidP="0077671B">
      <w:pPr>
        <w:spacing w:line="276" w:lineRule="auto"/>
        <w:jc w:val="both"/>
        <w:rPr>
          <w:rFonts w:ascii="Times New Roman" w:hAnsi="Times New Roman" w:cs="Times New Roman"/>
          <w:b/>
          <w:bCs/>
          <w:lang w:val="es-CO" w:eastAsia="en-US"/>
        </w:rPr>
      </w:pPr>
      <w:r w:rsidRPr="00E14880">
        <w:rPr>
          <w:rFonts w:ascii="Times New Roman" w:hAnsi="Times New Roman" w:cs="Times New Roman"/>
          <w:b/>
          <w:bCs/>
        </w:rPr>
        <w:t xml:space="preserve"> </w:t>
      </w:r>
    </w:p>
    <w:p w14:paraId="0C021828" w14:textId="2E81CFAE" w:rsidR="00B8416C" w:rsidRPr="00E14880" w:rsidRDefault="00B8416C" w:rsidP="00F64253">
      <w:pPr>
        <w:pStyle w:val="Ttulo3"/>
        <w:numPr>
          <w:ilvl w:val="2"/>
          <w:numId w:val="2"/>
        </w:numPr>
        <w:jc w:val="both"/>
        <w:rPr>
          <w:szCs w:val="24"/>
        </w:rPr>
      </w:pPr>
      <w:bookmarkStart w:id="24" w:name="_Toc42517246"/>
      <w:r w:rsidRPr="00E14880">
        <w:rPr>
          <w:szCs w:val="24"/>
        </w:rPr>
        <w:t>Eventos recreo-deportivos.</w:t>
      </w:r>
      <w:bookmarkEnd w:id="24"/>
    </w:p>
    <w:p w14:paraId="45091FAD" w14:textId="0A11B3D0" w:rsidR="00D6588A" w:rsidRPr="00E14880" w:rsidRDefault="00D6588A" w:rsidP="00BB387F">
      <w:pPr>
        <w:spacing w:line="276" w:lineRule="auto"/>
        <w:jc w:val="both"/>
        <w:rPr>
          <w:rFonts w:ascii="Times New Roman" w:hAnsi="Times New Roman" w:cs="Times New Roman"/>
          <w:lang w:val="es-CO" w:eastAsia="en-US"/>
        </w:rPr>
      </w:pPr>
      <w:r w:rsidRPr="00E14880">
        <w:rPr>
          <w:rFonts w:ascii="Times New Roman" w:hAnsi="Times New Roman" w:cs="Times New Roman"/>
        </w:rPr>
        <w:t>En las temáticas asociadas a los Conceptos de Gasto de la Línea de inversión de “Cultura, Recreación y Deporte”, la localidad presenta un comportamiento general bajo frente al promedio de la ciudad frente a la asistencia a los eventos deportivos.</w:t>
      </w:r>
      <w:r w:rsidR="009F5E4D" w:rsidRPr="00E14880">
        <w:rPr>
          <w:rFonts w:ascii="Times New Roman" w:hAnsi="Times New Roman" w:cs="Times New Roman"/>
        </w:rPr>
        <w:t xml:space="preserve"> </w:t>
      </w:r>
      <w:r w:rsidRPr="00E14880">
        <w:rPr>
          <w:rFonts w:ascii="Times New Roman" w:hAnsi="Times New Roman" w:cs="Times New Roman"/>
        </w:rPr>
        <w:t xml:space="preserve">La Localidad realiza 10 Eventos Deportivos que aglutinan una </w:t>
      </w:r>
      <w:r w:rsidR="009F5E4D" w:rsidRPr="00E14880">
        <w:rPr>
          <w:rFonts w:ascii="Times New Roman" w:hAnsi="Times New Roman" w:cs="Times New Roman"/>
        </w:rPr>
        <w:t>participación</w:t>
      </w:r>
      <w:r w:rsidRPr="00E14880">
        <w:rPr>
          <w:rFonts w:ascii="Times New Roman" w:hAnsi="Times New Roman" w:cs="Times New Roman"/>
        </w:rPr>
        <w:t xml:space="preserve"> de 4520 personas de los diferentes grupos </w:t>
      </w:r>
      <w:r w:rsidR="00A772B9" w:rsidRPr="00E14880">
        <w:rPr>
          <w:rFonts w:ascii="Times New Roman" w:hAnsi="Times New Roman" w:cs="Times New Roman"/>
        </w:rPr>
        <w:t>etarios</w:t>
      </w:r>
      <w:r w:rsidRPr="00E14880">
        <w:rPr>
          <w:rFonts w:ascii="Times New Roman" w:hAnsi="Times New Roman" w:cs="Times New Roman"/>
        </w:rPr>
        <w:t xml:space="preserve">, la Copa Usme de Futbol, Copa Usme de Futbol de </w:t>
      </w:r>
      <w:r w:rsidR="009F5E4D" w:rsidRPr="00E14880">
        <w:rPr>
          <w:rFonts w:ascii="Times New Roman" w:hAnsi="Times New Roman" w:cs="Times New Roman"/>
        </w:rPr>
        <w:t>salón</w:t>
      </w:r>
      <w:r w:rsidRPr="00E14880">
        <w:rPr>
          <w:rFonts w:ascii="Times New Roman" w:hAnsi="Times New Roman" w:cs="Times New Roman"/>
        </w:rPr>
        <w:t xml:space="preserve">, Festival Usme Extremo, Carrera </w:t>
      </w:r>
      <w:r w:rsidR="00A772B9" w:rsidRPr="00E14880">
        <w:rPr>
          <w:rFonts w:ascii="Times New Roman" w:hAnsi="Times New Roman" w:cs="Times New Roman"/>
        </w:rPr>
        <w:t>Atlética</w:t>
      </w:r>
      <w:r w:rsidRPr="00E14880">
        <w:rPr>
          <w:rFonts w:ascii="Times New Roman" w:hAnsi="Times New Roman" w:cs="Times New Roman"/>
        </w:rPr>
        <w:t xml:space="preserve"> por la Paz, Juegos Rurales, </w:t>
      </w:r>
      <w:proofErr w:type="spellStart"/>
      <w:r w:rsidRPr="00E14880">
        <w:rPr>
          <w:rFonts w:ascii="Times New Roman" w:hAnsi="Times New Roman" w:cs="Times New Roman"/>
        </w:rPr>
        <w:t>Supermatch</w:t>
      </w:r>
      <w:proofErr w:type="spellEnd"/>
      <w:r w:rsidRPr="00E14880">
        <w:rPr>
          <w:rFonts w:ascii="Times New Roman" w:hAnsi="Times New Roman" w:cs="Times New Roman"/>
        </w:rPr>
        <w:t xml:space="preserve"> Escolares, </w:t>
      </w:r>
      <w:proofErr w:type="spellStart"/>
      <w:r w:rsidRPr="00E14880">
        <w:rPr>
          <w:rFonts w:ascii="Times New Roman" w:hAnsi="Times New Roman" w:cs="Times New Roman"/>
        </w:rPr>
        <w:t>festi</w:t>
      </w:r>
      <w:proofErr w:type="spellEnd"/>
      <w:r w:rsidR="00A772B9">
        <w:rPr>
          <w:rFonts w:ascii="Times New Roman" w:hAnsi="Times New Roman" w:cs="Times New Roman"/>
        </w:rPr>
        <w:t>-</w:t>
      </w:r>
      <w:r w:rsidRPr="00E14880">
        <w:rPr>
          <w:rFonts w:ascii="Times New Roman" w:hAnsi="Times New Roman" w:cs="Times New Roman"/>
        </w:rPr>
        <w:t xml:space="preserve">rural, Jornadas </w:t>
      </w:r>
      <w:r w:rsidR="00A772B9" w:rsidRPr="00E14880">
        <w:rPr>
          <w:rFonts w:ascii="Times New Roman" w:hAnsi="Times New Roman" w:cs="Times New Roman"/>
        </w:rPr>
        <w:t>recreo deportivas</w:t>
      </w:r>
      <w:r w:rsidRPr="00E14880">
        <w:rPr>
          <w:rFonts w:ascii="Times New Roman" w:hAnsi="Times New Roman" w:cs="Times New Roman"/>
        </w:rPr>
        <w:t xml:space="preserve"> para personas en </w:t>
      </w:r>
      <w:r w:rsidR="00A772B9" w:rsidRPr="00E14880">
        <w:rPr>
          <w:rFonts w:ascii="Times New Roman" w:hAnsi="Times New Roman" w:cs="Times New Roman"/>
        </w:rPr>
        <w:t>condición</w:t>
      </w:r>
      <w:r w:rsidRPr="00E14880">
        <w:rPr>
          <w:rFonts w:ascii="Times New Roman" w:hAnsi="Times New Roman" w:cs="Times New Roman"/>
        </w:rPr>
        <w:t xml:space="preserve"> de Discapacidad, Jornadas </w:t>
      </w:r>
      <w:r w:rsidR="00A772B9" w:rsidRPr="00E14880">
        <w:rPr>
          <w:rFonts w:ascii="Times New Roman" w:hAnsi="Times New Roman" w:cs="Times New Roman"/>
        </w:rPr>
        <w:t>Recreo deportivas</w:t>
      </w:r>
      <w:r w:rsidRPr="00E14880">
        <w:rPr>
          <w:rFonts w:ascii="Times New Roman" w:hAnsi="Times New Roman" w:cs="Times New Roman"/>
        </w:rPr>
        <w:t xml:space="preserve"> para adulto Mayor, Juegos tradicionales y de la Calle, son los eventos dispuestos visualizados a poblaciones y grupos </w:t>
      </w:r>
      <w:r w:rsidR="00A772B9" w:rsidRPr="00E14880">
        <w:rPr>
          <w:rFonts w:ascii="Times New Roman" w:hAnsi="Times New Roman" w:cs="Times New Roman"/>
        </w:rPr>
        <w:t>específicos</w:t>
      </w:r>
      <w:r w:rsidRPr="00E14880">
        <w:rPr>
          <w:rFonts w:ascii="Times New Roman" w:hAnsi="Times New Roman" w:cs="Times New Roman"/>
        </w:rPr>
        <w:t xml:space="preserve"> donde la </w:t>
      </w:r>
      <w:r w:rsidR="00A772B9" w:rsidRPr="00E14880">
        <w:rPr>
          <w:rFonts w:ascii="Times New Roman" w:hAnsi="Times New Roman" w:cs="Times New Roman"/>
        </w:rPr>
        <w:t>atención</w:t>
      </w:r>
      <w:r w:rsidRPr="00E14880">
        <w:rPr>
          <w:rFonts w:ascii="Times New Roman" w:hAnsi="Times New Roman" w:cs="Times New Roman"/>
        </w:rPr>
        <w:t xml:space="preserve"> se centra en Futbol, Usme Extremo y Juegos Tradicionales de la calle, estos eventos son alto </w:t>
      </w:r>
      <w:r w:rsidR="00A772B9" w:rsidRPr="00E14880">
        <w:rPr>
          <w:rFonts w:ascii="Times New Roman" w:hAnsi="Times New Roman" w:cs="Times New Roman"/>
        </w:rPr>
        <w:t>interés</w:t>
      </w:r>
      <w:r w:rsidRPr="00E14880">
        <w:rPr>
          <w:rFonts w:ascii="Times New Roman" w:hAnsi="Times New Roman" w:cs="Times New Roman"/>
        </w:rPr>
        <w:t xml:space="preserve"> para las comunidades, los </w:t>
      </w:r>
      <w:r w:rsidR="00A772B9" w:rsidRPr="00E14880">
        <w:rPr>
          <w:rFonts w:ascii="Times New Roman" w:hAnsi="Times New Roman" w:cs="Times New Roman"/>
        </w:rPr>
        <w:t>equipamientos</w:t>
      </w:r>
      <w:r w:rsidRPr="00E14880">
        <w:rPr>
          <w:rFonts w:ascii="Times New Roman" w:hAnsi="Times New Roman" w:cs="Times New Roman"/>
        </w:rPr>
        <w:t xml:space="preserve"> para </w:t>
      </w:r>
      <w:r w:rsidR="00A772B9" w:rsidRPr="00E14880">
        <w:rPr>
          <w:rFonts w:ascii="Times New Roman" w:hAnsi="Times New Roman" w:cs="Times New Roman"/>
        </w:rPr>
        <w:t>realización</w:t>
      </w:r>
      <w:r w:rsidRPr="00E14880">
        <w:rPr>
          <w:rFonts w:ascii="Times New Roman" w:hAnsi="Times New Roman" w:cs="Times New Roman"/>
        </w:rPr>
        <w:t xml:space="preserve"> de estos han mejorado en el </w:t>
      </w:r>
      <w:r w:rsidR="00A772B9" w:rsidRPr="00E14880">
        <w:rPr>
          <w:rFonts w:ascii="Times New Roman" w:hAnsi="Times New Roman" w:cs="Times New Roman"/>
        </w:rPr>
        <w:t>último</w:t>
      </w:r>
      <w:r w:rsidRPr="00E14880">
        <w:rPr>
          <w:rFonts w:ascii="Times New Roman" w:hAnsi="Times New Roman" w:cs="Times New Roman"/>
        </w:rPr>
        <w:t xml:space="preserve"> año y por lo cual requieren de fortalecerlos, </w:t>
      </w:r>
      <w:r w:rsidR="00A772B9" w:rsidRPr="00E14880">
        <w:rPr>
          <w:rFonts w:ascii="Times New Roman" w:hAnsi="Times New Roman" w:cs="Times New Roman"/>
        </w:rPr>
        <w:t>así</w:t>
      </w:r>
      <w:r w:rsidRPr="00E14880">
        <w:rPr>
          <w:rFonts w:ascii="Times New Roman" w:hAnsi="Times New Roman" w:cs="Times New Roman"/>
        </w:rPr>
        <w:t xml:space="preserve"> mismo es prioritario intervenir en nuevos espacios para la </w:t>
      </w:r>
      <w:r w:rsidR="00A772B9" w:rsidRPr="00E14880">
        <w:rPr>
          <w:rFonts w:ascii="Times New Roman" w:hAnsi="Times New Roman" w:cs="Times New Roman"/>
        </w:rPr>
        <w:t>práctica</w:t>
      </w:r>
      <w:r w:rsidRPr="00E14880">
        <w:rPr>
          <w:rFonts w:ascii="Times New Roman" w:hAnsi="Times New Roman" w:cs="Times New Roman"/>
        </w:rPr>
        <w:t xml:space="preserve"> deportiva en sectores como la ruralidad que requiere de un espacio para el desarrollo deportivo que garantice la </w:t>
      </w:r>
      <w:r w:rsidR="00A772B9" w:rsidRPr="00E14880">
        <w:rPr>
          <w:rFonts w:ascii="Times New Roman" w:hAnsi="Times New Roman" w:cs="Times New Roman"/>
        </w:rPr>
        <w:t>formación</w:t>
      </w:r>
      <w:r w:rsidRPr="00E14880">
        <w:rPr>
          <w:rFonts w:ascii="Times New Roman" w:hAnsi="Times New Roman" w:cs="Times New Roman"/>
        </w:rPr>
        <w:t xml:space="preserve"> y la competencia.</w:t>
      </w:r>
    </w:p>
    <w:p w14:paraId="47656F40" w14:textId="53CE53E6" w:rsidR="00B8416C" w:rsidRPr="00E14880" w:rsidRDefault="00B8416C" w:rsidP="00F64253">
      <w:pPr>
        <w:pStyle w:val="Ttulo3"/>
        <w:numPr>
          <w:ilvl w:val="2"/>
          <w:numId w:val="2"/>
        </w:numPr>
        <w:jc w:val="both"/>
        <w:rPr>
          <w:szCs w:val="24"/>
        </w:rPr>
      </w:pPr>
      <w:bookmarkStart w:id="25" w:name="_Toc42517247"/>
      <w:r w:rsidRPr="00E14880">
        <w:rPr>
          <w:szCs w:val="24"/>
        </w:rPr>
        <w:t>Iniciativas de interés cultural, artístico, patrimonial y recreo deportivas.</w:t>
      </w:r>
      <w:bookmarkEnd w:id="25"/>
    </w:p>
    <w:p w14:paraId="2D757FBD" w14:textId="2F5B7D43" w:rsidR="00D6588A" w:rsidRPr="00E14880" w:rsidRDefault="00D6588A" w:rsidP="00BB387F">
      <w:pPr>
        <w:spacing w:line="276" w:lineRule="auto"/>
        <w:jc w:val="both"/>
        <w:rPr>
          <w:rFonts w:ascii="Times New Roman" w:hAnsi="Times New Roman" w:cs="Times New Roman"/>
          <w:lang w:val="es-CO" w:eastAsia="en-US"/>
        </w:rPr>
      </w:pPr>
      <w:r w:rsidRPr="00E14880">
        <w:rPr>
          <w:rFonts w:ascii="Times New Roman" w:hAnsi="Times New Roman" w:cs="Times New Roman"/>
        </w:rPr>
        <w:t xml:space="preserve">En la localidad las </w:t>
      </w:r>
      <w:r w:rsidR="00F13173" w:rsidRPr="00E14880">
        <w:rPr>
          <w:rFonts w:ascii="Times New Roman" w:hAnsi="Times New Roman" w:cs="Times New Roman"/>
        </w:rPr>
        <w:t>características</w:t>
      </w:r>
      <w:r w:rsidRPr="00E14880">
        <w:rPr>
          <w:rFonts w:ascii="Times New Roman" w:hAnsi="Times New Roman" w:cs="Times New Roman"/>
        </w:rPr>
        <w:t xml:space="preserve"> de iniciativas culturales se deben enfocar en el patrimonio, el ambiente y el ecoturismo, a su vez brindar servicios al creciente turismo (Local, distrital, Nacional e Internacional) de la zona generan oportunidades para la </w:t>
      </w:r>
      <w:r w:rsidR="00F13173" w:rsidRPr="00E14880">
        <w:rPr>
          <w:rFonts w:ascii="Times New Roman" w:hAnsi="Times New Roman" w:cs="Times New Roman"/>
        </w:rPr>
        <w:t>presentación</w:t>
      </w:r>
      <w:r w:rsidRPr="00E14880">
        <w:rPr>
          <w:rFonts w:ascii="Times New Roman" w:hAnsi="Times New Roman" w:cs="Times New Roman"/>
        </w:rPr>
        <w:t xml:space="preserve"> y mejora en las tradiciones de la comunidad </w:t>
      </w:r>
      <w:proofErr w:type="spellStart"/>
      <w:r w:rsidRPr="00E14880">
        <w:rPr>
          <w:rFonts w:ascii="Times New Roman" w:hAnsi="Times New Roman" w:cs="Times New Roman"/>
        </w:rPr>
        <w:t>usmeña</w:t>
      </w:r>
      <w:proofErr w:type="spellEnd"/>
      <w:r w:rsidRPr="00E14880">
        <w:rPr>
          <w:rFonts w:ascii="Times New Roman" w:hAnsi="Times New Roman" w:cs="Times New Roman"/>
        </w:rPr>
        <w:t xml:space="preserve"> a </w:t>
      </w:r>
      <w:r w:rsidR="00F13173" w:rsidRPr="00E14880">
        <w:rPr>
          <w:rFonts w:ascii="Times New Roman" w:hAnsi="Times New Roman" w:cs="Times New Roman"/>
        </w:rPr>
        <w:t>través</w:t>
      </w:r>
      <w:r w:rsidRPr="00E14880">
        <w:rPr>
          <w:rFonts w:ascii="Times New Roman" w:hAnsi="Times New Roman" w:cs="Times New Roman"/>
        </w:rPr>
        <w:t xml:space="preserve"> de </w:t>
      </w:r>
      <w:r w:rsidR="00F13173" w:rsidRPr="00E14880">
        <w:rPr>
          <w:rFonts w:ascii="Times New Roman" w:hAnsi="Times New Roman" w:cs="Times New Roman"/>
        </w:rPr>
        <w:t>gastronomía</w:t>
      </w:r>
      <w:r w:rsidRPr="00E14880">
        <w:rPr>
          <w:rFonts w:ascii="Times New Roman" w:hAnsi="Times New Roman" w:cs="Times New Roman"/>
        </w:rPr>
        <w:t xml:space="preserve">, </w:t>
      </w:r>
      <w:r w:rsidR="00F13173" w:rsidRPr="00E14880">
        <w:rPr>
          <w:rFonts w:ascii="Times New Roman" w:hAnsi="Times New Roman" w:cs="Times New Roman"/>
        </w:rPr>
        <w:t>artesanía</w:t>
      </w:r>
      <w:r w:rsidRPr="00E14880">
        <w:rPr>
          <w:rFonts w:ascii="Times New Roman" w:hAnsi="Times New Roman" w:cs="Times New Roman"/>
        </w:rPr>
        <w:t xml:space="preserve"> y recorridos. Este proceso ligado a la </w:t>
      </w:r>
      <w:r w:rsidR="00A772B9" w:rsidRPr="00E14880">
        <w:rPr>
          <w:rFonts w:ascii="Times New Roman" w:hAnsi="Times New Roman" w:cs="Times New Roman"/>
        </w:rPr>
        <w:t>Formación</w:t>
      </w:r>
      <w:r w:rsidRPr="00E14880">
        <w:rPr>
          <w:rFonts w:ascii="Times New Roman" w:hAnsi="Times New Roman" w:cs="Times New Roman"/>
        </w:rPr>
        <w:t xml:space="preserve"> de </w:t>
      </w:r>
      <w:r w:rsidR="00A772B9">
        <w:rPr>
          <w:rFonts w:ascii="Times New Roman" w:hAnsi="Times New Roman" w:cs="Times New Roman"/>
        </w:rPr>
        <w:t>g</w:t>
      </w:r>
      <w:r w:rsidR="00A772B9" w:rsidRPr="00E14880">
        <w:rPr>
          <w:rFonts w:ascii="Times New Roman" w:hAnsi="Times New Roman" w:cs="Times New Roman"/>
        </w:rPr>
        <w:t>uías</w:t>
      </w:r>
      <w:r w:rsidRPr="00E14880">
        <w:rPr>
          <w:rFonts w:ascii="Times New Roman" w:hAnsi="Times New Roman" w:cs="Times New Roman"/>
        </w:rPr>
        <w:t xml:space="preserve"> Culturales </w:t>
      </w:r>
      <w:r w:rsidR="00A772B9" w:rsidRPr="00E14880">
        <w:rPr>
          <w:rFonts w:ascii="Times New Roman" w:hAnsi="Times New Roman" w:cs="Times New Roman"/>
        </w:rPr>
        <w:t>Bilingües</w:t>
      </w:r>
      <w:r w:rsidRPr="00E14880">
        <w:rPr>
          <w:rFonts w:ascii="Times New Roman" w:hAnsi="Times New Roman" w:cs="Times New Roman"/>
        </w:rPr>
        <w:t xml:space="preserve"> con </w:t>
      </w:r>
      <w:r w:rsidR="00A772B9" w:rsidRPr="00E14880">
        <w:rPr>
          <w:rFonts w:ascii="Times New Roman" w:hAnsi="Times New Roman" w:cs="Times New Roman"/>
        </w:rPr>
        <w:t>certificación</w:t>
      </w:r>
      <w:r w:rsidRPr="00E14880">
        <w:rPr>
          <w:rFonts w:ascii="Times New Roman" w:hAnsi="Times New Roman" w:cs="Times New Roman"/>
        </w:rPr>
        <w:t xml:space="preserve"> </w:t>
      </w:r>
      <w:r w:rsidR="00A772B9" w:rsidRPr="00E14880">
        <w:rPr>
          <w:rFonts w:ascii="Times New Roman" w:hAnsi="Times New Roman" w:cs="Times New Roman"/>
        </w:rPr>
        <w:t>técnica</w:t>
      </w:r>
      <w:r w:rsidRPr="00E14880">
        <w:rPr>
          <w:rFonts w:ascii="Times New Roman" w:hAnsi="Times New Roman" w:cs="Times New Roman"/>
        </w:rPr>
        <w:t xml:space="preserve"> o </w:t>
      </w:r>
      <w:r w:rsidR="00A772B9" w:rsidRPr="00E14880">
        <w:rPr>
          <w:rFonts w:ascii="Times New Roman" w:hAnsi="Times New Roman" w:cs="Times New Roman"/>
        </w:rPr>
        <w:t>tecnológica</w:t>
      </w:r>
      <w:r w:rsidRPr="00E14880">
        <w:rPr>
          <w:rFonts w:ascii="Times New Roman" w:hAnsi="Times New Roman" w:cs="Times New Roman"/>
        </w:rPr>
        <w:t xml:space="preserve"> en el patrimonio local, Se identifican las de Patrimonio, Festivales </w:t>
      </w:r>
      <w:r w:rsidR="00A772B9" w:rsidRPr="00E14880">
        <w:rPr>
          <w:rFonts w:ascii="Times New Roman" w:hAnsi="Times New Roman" w:cs="Times New Roman"/>
        </w:rPr>
        <w:t>artísticos</w:t>
      </w:r>
      <w:r w:rsidRPr="00E14880">
        <w:rPr>
          <w:rFonts w:ascii="Times New Roman" w:hAnsi="Times New Roman" w:cs="Times New Roman"/>
        </w:rPr>
        <w:t xml:space="preserve">, recorridos ambientales, corredor </w:t>
      </w:r>
      <w:r w:rsidR="00A772B9" w:rsidRPr="00E14880">
        <w:rPr>
          <w:rFonts w:ascii="Times New Roman" w:hAnsi="Times New Roman" w:cs="Times New Roman"/>
        </w:rPr>
        <w:t>gastronómico</w:t>
      </w:r>
      <w:r w:rsidRPr="00E14880">
        <w:rPr>
          <w:rFonts w:ascii="Times New Roman" w:hAnsi="Times New Roman" w:cs="Times New Roman"/>
        </w:rPr>
        <w:t>,</w:t>
      </w:r>
      <w:r w:rsidR="00B95A0E" w:rsidRPr="00E14880">
        <w:rPr>
          <w:rFonts w:ascii="Times New Roman" w:hAnsi="Times New Roman" w:cs="Times New Roman"/>
        </w:rPr>
        <w:t xml:space="preserve"> </w:t>
      </w:r>
      <w:r w:rsidR="00A772B9" w:rsidRPr="00E14880">
        <w:rPr>
          <w:rFonts w:ascii="Times New Roman" w:hAnsi="Times New Roman" w:cs="Times New Roman"/>
        </w:rPr>
        <w:t>también</w:t>
      </w:r>
      <w:r w:rsidRPr="00E14880">
        <w:rPr>
          <w:rFonts w:ascii="Times New Roman" w:hAnsi="Times New Roman" w:cs="Times New Roman"/>
        </w:rPr>
        <w:t xml:space="preserve"> ha surgido la de la </w:t>
      </w:r>
      <w:r w:rsidR="00A772B9" w:rsidRPr="00E14880">
        <w:rPr>
          <w:rFonts w:ascii="Times New Roman" w:hAnsi="Times New Roman" w:cs="Times New Roman"/>
        </w:rPr>
        <w:t>utilización</w:t>
      </w:r>
      <w:r w:rsidRPr="00E14880">
        <w:rPr>
          <w:rFonts w:ascii="Times New Roman" w:hAnsi="Times New Roman" w:cs="Times New Roman"/>
        </w:rPr>
        <w:t xml:space="preserve"> de la casa de la cultura como centro del desarrollo cultural de la localidad con la puesta en escena de una agenda cultural anual con relevancia en Artistas Locales de la </w:t>
      </w:r>
      <w:r w:rsidR="00A772B9" w:rsidRPr="00E14880">
        <w:rPr>
          <w:rFonts w:ascii="Times New Roman" w:hAnsi="Times New Roman" w:cs="Times New Roman"/>
        </w:rPr>
        <w:t>Música</w:t>
      </w:r>
      <w:r w:rsidRPr="00E14880">
        <w:rPr>
          <w:rFonts w:ascii="Times New Roman" w:hAnsi="Times New Roman" w:cs="Times New Roman"/>
        </w:rPr>
        <w:t xml:space="preserve">, Danza, Teatro, </w:t>
      </w:r>
      <w:r w:rsidRPr="00E14880">
        <w:rPr>
          <w:rFonts w:ascii="Times New Roman" w:hAnsi="Times New Roman" w:cs="Times New Roman"/>
        </w:rPr>
        <w:lastRenderedPageBreak/>
        <w:t xml:space="preserve">Artes </w:t>
      </w:r>
      <w:r w:rsidR="00A772B9" w:rsidRPr="00E14880">
        <w:rPr>
          <w:rFonts w:ascii="Times New Roman" w:hAnsi="Times New Roman" w:cs="Times New Roman"/>
        </w:rPr>
        <w:t>Plásticas</w:t>
      </w:r>
      <w:r w:rsidRPr="00E14880">
        <w:rPr>
          <w:rFonts w:ascii="Times New Roman" w:hAnsi="Times New Roman" w:cs="Times New Roman"/>
        </w:rPr>
        <w:t xml:space="preserve">, Artes Audiovisuales, </w:t>
      </w:r>
      <w:r w:rsidR="00A772B9" w:rsidRPr="00E14880">
        <w:rPr>
          <w:rFonts w:ascii="Times New Roman" w:hAnsi="Times New Roman" w:cs="Times New Roman"/>
        </w:rPr>
        <w:t>Relatorías</w:t>
      </w:r>
      <w:r w:rsidRPr="00E14880">
        <w:rPr>
          <w:rFonts w:ascii="Times New Roman" w:hAnsi="Times New Roman" w:cs="Times New Roman"/>
        </w:rPr>
        <w:t xml:space="preserve"> de la memoria </w:t>
      </w:r>
      <w:r w:rsidR="00A772B9" w:rsidRPr="00E14880">
        <w:rPr>
          <w:rFonts w:ascii="Times New Roman" w:hAnsi="Times New Roman" w:cs="Times New Roman"/>
        </w:rPr>
        <w:t>histórica</w:t>
      </w:r>
      <w:r w:rsidRPr="00E14880">
        <w:rPr>
          <w:rFonts w:ascii="Times New Roman" w:hAnsi="Times New Roman" w:cs="Times New Roman"/>
        </w:rPr>
        <w:t xml:space="preserve"> de Usme a </w:t>
      </w:r>
      <w:r w:rsidR="00A772B9" w:rsidRPr="00E14880">
        <w:rPr>
          <w:rFonts w:ascii="Times New Roman" w:hAnsi="Times New Roman" w:cs="Times New Roman"/>
        </w:rPr>
        <w:t>través</w:t>
      </w:r>
      <w:r w:rsidRPr="00E14880">
        <w:rPr>
          <w:rFonts w:ascii="Times New Roman" w:hAnsi="Times New Roman" w:cs="Times New Roman"/>
        </w:rPr>
        <w:t xml:space="preserve"> del intercambio de saberes, * Apoyo para la Mejora en los espacios de </w:t>
      </w:r>
      <w:r w:rsidR="00A772B9" w:rsidRPr="00E14880">
        <w:rPr>
          <w:rFonts w:ascii="Times New Roman" w:hAnsi="Times New Roman" w:cs="Times New Roman"/>
        </w:rPr>
        <w:t>Dinámica</w:t>
      </w:r>
      <w:r w:rsidRPr="00E14880">
        <w:rPr>
          <w:rFonts w:ascii="Times New Roman" w:hAnsi="Times New Roman" w:cs="Times New Roman"/>
        </w:rPr>
        <w:t xml:space="preserve"> Cultural (casa de la Cultura, bibliotecas) </w:t>
      </w:r>
      <w:r w:rsidR="00A772B9" w:rsidRPr="00E14880">
        <w:rPr>
          <w:rFonts w:ascii="Times New Roman" w:hAnsi="Times New Roman" w:cs="Times New Roman"/>
        </w:rPr>
        <w:t>apropiación</w:t>
      </w:r>
      <w:r w:rsidRPr="00E14880">
        <w:rPr>
          <w:rFonts w:ascii="Times New Roman" w:hAnsi="Times New Roman" w:cs="Times New Roman"/>
        </w:rPr>
        <w:t xml:space="preserve"> y </w:t>
      </w:r>
      <w:r w:rsidR="00A772B9" w:rsidRPr="00E14880">
        <w:rPr>
          <w:rFonts w:ascii="Times New Roman" w:hAnsi="Times New Roman" w:cs="Times New Roman"/>
        </w:rPr>
        <w:t>dinamización</w:t>
      </w:r>
      <w:r w:rsidRPr="00E14880">
        <w:rPr>
          <w:rFonts w:ascii="Times New Roman" w:hAnsi="Times New Roman" w:cs="Times New Roman"/>
        </w:rPr>
        <w:t xml:space="preserve">, </w:t>
      </w:r>
      <w:r w:rsidR="00A772B9" w:rsidRPr="00E14880">
        <w:rPr>
          <w:rFonts w:ascii="Times New Roman" w:hAnsi="Times New Roman" w:cs="Times New Roman"/>
        </w:rPr>
        <w:t>Legalización</w:t>
      </w:r>
      <w:r w:rsidRPr="00E14880">
        <w:rPr>
          <w:rFonts w:ascii="Times New Roman" w:hAnsi="Times New Roman" w:cs="Times New Roman"/>
        </w:rPr>
        <w:t xml:space="preserve"> de las organizaciones y grupos de Patrimonio, </w:t>
      </w:r>
      <w:r w:rsidR="00A772B9" w:rsidRPr="00E14880">
        <w:rPr>
          <w:rFonts w:ascii="Times New Roman" w:hAnsi="Times New Roman" w:cs="Times New Roman"/>
        </w:rPr>
        <w:t>Formalización</w:t>
      </w:r>
      <w:r w:rsidRPr="00E14880">
        <w:rPr>
          <w:rFonts w:ascii="Times New Roman" w:hAnsi="Times New Roman" w:cs="Times New Roman"/>
        </w:rPr>
        <w:t xml:space="preserve"> de los corredores culturales con </w:t>
      </w:r>
      <w:r w:rsidR="00A772B9" w:rsidRPr="00E14880">
        <w:rPr>
          <w:rFonts w:ascii="Times New Roman" w:hAnsi="Times New Roman" w:cs="Times New Roman"/>
        </w:rPr>
        <w:t>participación</w:t>
      </w:r>
      <w:r w:rsidRPr="00E14880">
        <w:rPr>
          <w:rFonts w:ascii="Times New Roman" w:hAnsi="Times New Roman" w:cs="Times New Roman"/>
        </w:rPr>
        <w:t xml:space="preserve"> activa de las </w:t>
      </w:r>
      <w:r w:rsidR="00A772B9" w:rsidRPr="00E14880">
        <w:rPr>
          <w:rFonts w:ascii="Times New Roman" w:hAnsi="Times New Roman" w:cs="Times New Roman"/>
        </w:rPr>
        <w:t>comunidades. Formalización</w:t>
      </w:r>
      <w:r w:rsidRPr="00E14880">
        <w:rPr>
          <w:rFonts w:ascii="Times New Roman" w:hAnsi="Times New Roman" w:cs="Times New Roman"/>
        </w:rPr>
        <w:t xml:space="preserve"> y </w:t>
      </w:r>
      <w:r w:rsidR="00A772B9" w:rsidRPr="00E14880">
        <w:rPr>
          <w:rFonts w:ascii="Times New Roman" w:hAnsi="Times New Roman" w:cs="Times New Roman"/>
        </w:rPr>
        <w:t>legalización</w:t>
      </w:r>
      <w:r w:rsidRPr="00E14880">
        <w:rPr>
          <w:rFonts w:ascii="Times New Roman" w:hAnsi="Times New Roman" w:cs="Times New Roman"/>
        </w:rPr>
        <w:t xml:space="preserve"> de la actividad cultural como oportunidades</w:t>
      </w:r>
    </w:p>
    <w:p w14:paraId="1969D759" w14:textId="469246D3" w:rsidR="00B8416C" w:rsidRPr="00E14880" w:rsidRDefault="00B8416C" w:rsidP="00F64253">
      <w:pPr>
        <w:pStyle w:val="Ttulo3"/>
        <w:numPr>
          <w:ilvl w:val="2"/>
          <w:numId w:val="2"/>
        </w:numPr>
        <w:jc w:val="both"/>
        <w:rPr>
          <w:szCs w:val="24"/>
        </w:rPr>
      </w:pPr>
      <w:bookmarkStart w:id="26" w:name="_Toc42517248"/>
      <w:r w:rsidRPr="00E14880">
        <w:rPr>
          <w:szCs w:val="24"/>
        </w:rPr>
        <w:t>Apoyo y fortalecimiento a las industrias culturales y creativas en las localidades</w:t>
      </w:r>
      <w:bookmarkEnd w:id="26"/>
    </w:p>
    <w:p w14:paraId="74B3E211" w14:textId="35E6CBDB" w:rsidR="00F13173" w:rsidRPr="00E14880" w:rsidRDefault="00F13173" w:rsidP="00BB387F">
      <w:pPr>
        <w:spacing w:line="276" w:lineRule="auto"/>
        <w:jc w:val="both"/>
        <w:rPr>
          <w:rFonts w:ascii="Times New Roman" w:hAnsi="Times New Roman" w:cs="Times New Roman"/>
          <w:lang w:val="es-CO" w:eastAsia="en-US"/>
        </w:rPr>
      </w:pPr>
      <w:r w:rsidRPr="00E14880">
        <w:rPr>
          <w:rFonts w:ascii="Times New Roman" w:hAnsi="Times New Roman" w:cs="Times New Roman"/>
        </w:rPr>
        <w:t xml:space="preserve">En la localidad las características de iniciativas artísticas se deben enfocar en la capacitación y calificación de los formadores, formalización y legalización de las organizaciones artísticas como sujetos jurídicos, la organización y formalización de los sectores en grupos solidarios donde prime el </w:t>
      </w:r>
      <w:r w:rsidR="00A772B9" w:rsidRPr="00E14880">
        <w:rPr>
          <w:rFonts w:ascii="Times New Roman" w:hAnsi="Times New Roman" w:cs="Times New Roman"/>
        </w:rPr>
        <w:t>interés</w:t>
      </w:r>
      <w:r w:rsidRPr="00E14880">
        <w:rPr>
          <w:rFonts w:ascii="Times New Roman" w:hAnsi="Times New Roman" w:cs="Times New Roman"/>
        </w:rPr>
        <w:t xml:space="preserve"> </w:t>
      </w:r>
      <w:r w:rsidR="00A772B9" w:rsidRPr="00E14880">
        <w:rPr>
          <w:rFonts w:ascii="Times New Roman" w:hAnsi="Times New Roman" w:cs="Times New Roman"/>
        </w:rPr>
        <w:t>común</w:t>
      </w:r>
      <w:r w:rsidRPr="00E14880">
        <w:rPr>
          <w:rFonts w:ascii="Times New Roman" w:hAnsi="Times New Roman" w:cs="Times New Roman"/>
        </w:rPr>
        <w:t xml:space="preserve"> que el personal, la </w:t>
      </w:r>
      <w:r w:rsidR="009F5E4D" w:rsidRPr="00E14880">
        <w:rPr>
          <w:rFonts w:ascii="Times New Roman" w:hAnsi="Times New Roman" w:cs="Times New Roman"/>
        </w:rPr>
        <w:t>formación</w:t>
      </w:r>
      <w:r w:rsidRPr="00E14880">
        <w:rPr>
          <w:rFonts w:ascii="Times New Roman" w:hAnsi="Times New Roman" w:cs="Times New Roman"/>
        </w:rPr>
        <w:t xml:space="preserve"> de semilleros en artes escénicas, música, artes </w:t>
      </w:r>
      <w:r w:rsidR="00A772B9" w:rsidRPr="00E14880">
        <w:rPr>
          <w:rFonts w:ascii="Times New Roman" w:hAnsi="Times New Roman" w:cs="Times New Roman"/>
        </w:rPr>
        <w:t>plásticas</w:t>
      </w:r>
      <w:r w:rsidRPr="00E14880">
        <w:rPr>
          <w:rFonts w:ascii="Times New Roman" w:hAnsi="Times New Roman" w:cs="Times New Roman"/>
        </w:rPr>
        <w:t xml:space="preserve"> y literatura, Apoyar a los grupos emergentes y grupos nacientes de los procesos de escuelas de </w:t>
      </w:r>
      <w:r w:rsidR="00A772B9" w:rsidRPr="00E14880">
        <w:rPr>
          <w:rFonts w:ascii="Times New Roman" w:hAnsi="Times New Roman" w:cs="Times New Roman"/>
        </w:rPr>
        <w:t>formación</w:t>
      </w:r>
      <w:r w:rsidRPr="00E14880">
        <w:rPr>
          <w:rFonts w:ascii="Times New Roman" w:hAnsi="Times New Roman" w:cs="Times New Roman"/>
        </w:rPr>
        <w:t xml:space="preserve"> de las entidades </w:t>
      </w:r>
      <w:r w:rsidR="00DE2E1D" w:rsidRPr="00E14880">
        <w:rPr>
          <w:rFonts w:ascii="Times New Roman" w:hAnsi="Times New Roman" w:cs="Times New Roman"/>
        </w:rPr>
        <w:t>públicas</w:t>
      </w:r>
      <w:r w:rsidRPr="00E14880">
        <w:rPr>
          <w:rFonts w:ascii="Times New Roman" w:hAnsi="Times New Roman" w:cs="Times New Roman"/>
        </w:rPr>
        <w:t xml:space="preserve"> (colegios, CREA, IDARTES, </w:t>
      </w:r>
      <w:r w:rsidR="009F5E4D" w:rsidRPr="00E14880">
        <w:rPr>
          <w:rFonts w:ascii="Times New Roman" w:hAnsi="Times New Roman" w:cs="Times New Roman"/>
        </w:rPr>
        <w:t>Alcaldía</w:t>
      </w:r>
      <w:r w:rsidRPr="00E14880">
        <w:rPr>
          <w:rFonts w:ascii="Times New Roman" w:hAnsi="Times New Roman" w:cs="Times New Roman"/>
        </w:rPr>
        <w:t xml:space="preserve"> Local) y de las organizaciones culturales de la localidad, Las iniciativas deben proyectarse a crear espectadores o aficionados generando recorridos culturales permanentes por los diferentes sectores de la localidad, Se identifican las de Patrimonio, Festivales </w:t>
      </w:r>
      <w:r w:rsidR="009F5E4D" w:rsidRPr="00E14880">
        <w:rPr>
          <w:rFonts w:ascii="Times New Roman" w:hAnsi="Times New Roman" w:cs="Times New Roman"/>
        </w:rPr>
        <w:t>artísticos</w:t>
      </w:r>
      <w:r w:rsidRPr="00E14880">
        <w:rPr>
          <w:rFonts w:ascii="Times New Roman" w:hAnsi="Times New Roman" w:cs="Times New Roman"/>
        </w:rPr>
        <w:t xml:space="preserve">, recorridos ambientales, corredor </w:t>
      </w:r>
      <w:r w:rsidR="00A772B9" w:rsidRPr="00E14880">
        <w:rPr>
          <w:rFonts w:ascii="Times New Roman" w:hAnsi="Times New Roman" w:cs="Times New Roman"/>
        </w:rPr>
        <w:t>gastronómico</w:t>
      </w:r>
      <w:r w:rsidRPr="00E14880">
        <w:rPr>
          <w:rFonts w:ascii="Times New Roman" w:hAnsi="Times New Roman" w:cs="Times New Roman"/>
        </w:rPr>
        <w:t>,</w:t>
      </w:r>
      <w:r w:rsidR="00A772B9">
        <w:rPr>
          <w:rFonts w:ascii="Times New Roman" w:hAnsi="Times New Roman" w:cs="Times New Roman"/>
        </w:rPr>
        <w:t xml:space="preserve"> </w:t>
      </w:r>
      <w:r w:rsidR="00A772B9" w:rsidRPr="00E14880">
        <w:rPr>
          <w:rFonts w:ascii="Times New Roman" w:hAnsi="Times New Roman" w:cs="Times New Roman"/>
        </w:rPr>
        <w:t>también</w:t>
      </w:r>
      <w:r w:rsidRPr="00E14880">
        <w:rPr>
          <w:rFonts w:ascii="Times New Roman" w:hAnsi="Times New Roman" w:cs="Times New Roman"/>
        </w:rPr>
        <w:t xml:space="preserve"> ha surgido la de la </w:t>
      </w:r>
      <w:r w:rsidR="00A772B9" w:rsidRPr="00E14880">
        <w:rPr>
          <w:rFonts w:ascii="Times New Roman" w:hAnsi="Times New Roman" w:cs="Times New Roman"/>
        </w:rPr>
        <w:t>utilización</w:t>
      </w:r>
      <w:r w:rsidRPr="00E14880">
        <w:rPr>
          <w:rFonts w:ascii="Times New Roman" w:hAnsi="Times New Roman" w:cs="Times New Roman"/>
        </w:rPr>
        <w:t xml:space="preserve"> de la casa de la cultura como centro del desarrollo cultural de la localidad con la puesta en escena de una agenda cultural anual con relevancia en Artistas Locales de la </w:t>
      </w:r>
      <w:r w:rsidR="00A772B9" w:rsidRPr="00E14880">
        <w:rPr>
          <w:rFonts w:ascii="Times New Roman" w:hAnsi="Times New Roman" w:cs="Times New Roman"/>
        </w:rPr>
        <w:t>música</w:t>
      </w:r>
      <w:r w:rsidRPr="00E14880">
        <w:rPr>
          <w:rFonts w:ascii="Times New Roman" w:hAnsi="Times New Roman" w:cs="Times New Roman"/>
        </w:rPr>
        <w:t xml:space="preserve">, Danza, Teatro, Artes </w:t>
      </w:r>
      <w:r w:rsidR="009F5E4D" w:rsidRPr="00E14880">
        <w:rPr>
          <w:rFonts w:ascii="Times New Roman" w:hAnsi="Times New Roman" w:cs="Times New Roman"/>
        </w:rPr>
        <w:t>plásticas</w:t>
      </w:r>
      <w:r w:rsidRPr="00E14880">
        <w:rPr>
          <w:rFonts w:ascii="Times New Roman" w:hAnsi="Times New Roman" w:cs="Times New Roman"/>
        </w:rPr>
        <w:t xml:space="preserve">, Artes Audiovisuales, </w:t>
      </w:r>
      <w:r w:rsidR="00A772B9" w:rsidRPr="00E14880">
        <w:rPr>
          <w:rFonts w:ascii="Times New Roman" w:hAnsi="Times New Roman" w:cs="Times New Roman"/>
        </w:rPr>
        <w:t>relatorías</w:t>
      </w:r>
      <w:r w:rsidRPr="00E14880">
        <w:rPr>
          <w:rFonts w:ascii="Times New Roman" w:hAnsi="Times New Roman" w:cs="Times New Roman"/>
        </w:rPr>
        <w:t xml:space="preserve"> de la memoria </w:t>
      </w:r>
      <w:r w:rsidR="00A772B9" w:rsidRPr="00E14880">
        <w:rPr>
          <w:rFonts w:ascii="Times New Roman" w:hAnsi="Times New Roman" w:cs="Times New Roman"/>
        </w:rPr>
        <w:t>histórica</w:t>
      </w:r>
      <w:r w:rsidRPr="00E14880">
        <w:rPr>
          <w:rFonts w:ascii="Times New Roman" w:hAnsi="Times New Roman" w:cs="Times New Roman"/>
        </w:rPr>
        <w:t xml:space="preserve"> de Usme a </w:t>
      </w:r>
      <w:r w:rsidR="00A772B9" w:rsidRPr="00E14880">
        <w:rPr>
          <w:rFonts w:ascii="Times New Roman" w:hAnsi="Times New Roman" w:cs="Times New Roman"/>
        </w:rPr>
        <w:t>través</w:t>
      </w:r>
      <w:r w:rsidRPr="00E14880">
        <w:rPr>
          <w:rFonts w:ascii="Times New Roman" w:hAnsi="Times New Roman" w:cs="Times New Roman"/>
        </w:rPr>
        <w:t xml:space="preserve"> del intercambio de </w:t>
      </w:r>
      <w:r w:rsidR="009F5E4D" w:rsidRPr="00E14880">
        <w:rPr>
          <w:rFonts w:ascii="Times New Roman" w:hAnsi="Times New Roman" w:cs="Times New Roman"/>
        </w:rPr>
        <w:t>saberes</w:t>
      </w:r>
    </w:p>
    <w:p w14:paraId="0C7736CB" w14:textId="19C7BF1B" w:rsidR="00B8416C" w:rsidRPr="00E14880" w:rsidRDefault="00B8416C" w:rsidP="00F64253">
      <w:pPr>
        <w:pStyle w:val="Ttulo3"/>
        <w:numPr>
          <w:ilvl w:val="2"/>
          <w:numId w:val="2"/>
        </w:numPr>
        <w:jc w:val="both"/>
        <w:rPr>
          <w:szCs w:val="24"/>
        </w:rPr>
      </w:pPr>
      <w:bookmarkStart w:id="27" w:name="_Toc42517249"/>
      <w:r w:rsidRPr="00E14880">
        <w:rPr>
          <w:szCs w:val="24"/>
        </w:rPr>
        <w:t>Prevención y atención de violencia intrafamiliar y sexual para poblaciones en situaciones de riesgo y vulneración de derechos.</w:t>
      </w:r>
      <w:bookmarkEnd w:id="27"/>
    </w:p>
    <w:p w14:paraId="1741BE7D" w14:textId="50358C90" w:rsidR="00DE2E1D" w:rsidRDefault="00F13173" w:rsidP="00BB387F">
      <w:pPr>
        <w:spacing w:line="276" w:lineRule="auto"/>
        <w:jc w:val="both"/>
        <w:rPr>
          <w:rFonts w:ascii="Times New Roman" w:hAnsi="Times New Roman" w:cs="Times New Roman"/>
        </w:rPr>
      </w:pPr>
      <w:r w:rsidRPr="00E14880">
        <w:rPr>
          <w:rFonts w:ascii="Times New Roman" w:hAnsi="Times New Roman" w:cs="Times New Roman"/>
        </w:rPr>
        <w:t>En el año 2019, se registran 16 asesinatos de mujeres en la localidad, 8 más que en 2018, que corresponden al 16,5% de las muertes de mujeres en Bogotá</w:t>
      </w:r>
      <w:r w:rsidR="00DE2E1D">
        <w:rPr>
          <w:rFonts w:ascii="Times New Roman" w:hAnsi="Times New Roman" w:cs="Times New Roman"/>
        </w:rPr>
        <w:t>.</w:t>
      </w:r>
    </w:p>
    <w:p w14:paraId="53A9BD6B" w14:textId="5CA73FA7" w:rsidR="00DE2E1D" w:rsidRDefault="00F13173" w:rsidP="00BB387F">
      <w:pPr>
        <w:spacing w:line="276" w:lineRule="auto"/>
        <w:jc w:val="both"/>
        <w:rPr>
          <w:rFonts w:ascii="Times New Roman" w:hAnsi="Times New Roman" w:cs="Times New Roman"/>
        </w:rPr>
      </w:pPr>
      <w:r w:rsidRPr="00E14880">
        <w:rPr>
          <w:rFonts w:ascii="Times New Roman" w:hAnsi="Times New Roman" w:cs="Times New Roman"/>
        </w:rPr>
        <w:t>- El 84,5% de los delitos sexuales en la localidad son contra mujeres y, con respecto a 2018, han aumentado el 28,2</w:t>
      </w:r>
      <w:proofErr w:type="gramStart"/>
      <w:r w:rsidRPr="00E14880">
        <w:rPr>
          <w:rFonts w:ascii="Times New Roman" w:hAnsi="Times New Roman" w:cs="Times New Roman"/>
        </w:rPr>
        <w:t>%</w:t>
      </w:r>
      <w:r w:rsidR="00DE2E1D">
        <w:rPr>
          <w:rFonts w:ascii="Times New Roman" w:hAnsi="Times New Roman" w:cs="Times New Roman"/>
        </w:rPr>
        <w:t xml:space="preserve"> .</w:t>
      </w:r>
      <w:proofErr w:type="gramEnd"/>
    </w:p>
    <w:p w14:paraId="2269E9A0" w14:textId="77777777" w:rsidR="00DE2E1D" w:rsidRDefault="00F13173" w:rsidP="00BB387F">
      <w:pPr>
        <w:spacing w:line="276" w:lineRule="auto"/>
        <w:jc w:val="both"/>
        <w:rPr>
          <w:rFonts w:ascii="Times New Roman" w:hAnsi="Times New Roman" w:cs="Times New Roman"/>
        </w:rPr>
      </w:pPr>
      <w:r w:rsidRPr="00E14880">
        <w:rPr>
          <w:rFonts w:ascii="Times New Roman" w:hAnsi="Times New Roman" w:cs="Times New Roman"/>
        </w:rPr>
        <w:t>- En 2 de cada 5 hurtos a personas, la víctima es una mujer. Los casos han aumentado de 2018 a 2019 en el 22,8% al pasar de 772 a 9483</w:t>
      </w:r>
      <w:r w:rsidR="00DE2E1D">
        <w:rPr>
          <w:rFonts w:ascii="Times New Roman" w:hAnsi="Times New Roman" w:cs="Times New Roman"/>
        </w:rPr>
        <w:t xml:space="preserve"> </w:t>
      </w:r>
    </w:p>
    <w:p w14:paraId="2CDF774D" w14:textId="77777777" w:rsidR="00DE2E1D" w:rsidRDefault="00F13173" w:rsidP="00BB387F">
      <w:pPr>
        <w:spacing w:line="276" w:lineRule="auto"/>
        <w:jc w:val="both"/>
        <w:rPr>
          <w:rFonts w:ascii="Times New Roman" w:hAnsi="Times New Roman" w:cs="Times New Roman"/>
        </w:rPr>
      </w:pPr>
      <w:r w:rsidRPr="00E14880">
        <w:rPr>
          <w:rFonts w:ascii="Times New Roman" w:hAnsi="Times New Roman" w:cs="Times New Roman"/>
        </w:rPr>
        <w:t>- Tanto en 2018 como en 2019, los casos de lesiones personales afectan más a las mujeres (54,4% en 2018 y 50,8% en 2019)</w:t>
      </w:r>
      <w:r w:rsidR="00DE2E1D">
        <w:rPr>
          <w:rFonts w:ascii="Times New Roman" w:hAnsi="Times New Roman" w:cs="Times New Roman"/>
        </w:rPr>
        <w:t xml:space="preserve"> </w:t>
      </w:r>
    </w:p>
    <w:p w14:paraId="3B418D7D" w14:textId="77777777" w:rsidR="00DE2E1D" w:rsidRDefault="00F13173" w:rsidP="00BB387F">
      <w:pPr>
        <w:spacing w:line="276" w:lineRule="auto"/>
        <w:jc w:val="both"/>
        <w:rPr>
          <w:rFonts w:ascii="Times New Roman" w:hAnsi="Times New Roman" w:cs="Times New Roman"/>
        </w:rPr>
      </w:pPr>
      <w:r w:rsidRPr="00E14880">
        <w:rPr>
          <w:rFonts w:ascii="Times New Roman" w:hAnsi="Times New Roman" w:cs="Times New Roman"/>
        </w:rPr>
        <w:t>- En 8 de cada 10 casos de violencia intrafamiliar reportados, la víctima es una mujer. Entre</w:t>
      </w:r>
      <w:r w:rsidR="00DE2E1D">
        <w:rPr>
          <w:rFonts w:ascii="Times New Roman" w:hAnsi="Times New Roman" w:cs="Times New Roman"/>
        </w:rPr>
        <w:t xml:space="preserve"> </w:t>
      </w:r>
      <w:r w:rsidRPr="00E14880">
        <w:rPr>
          <w:rFonts w:ascii="Times New Roman" w:hAnsi="Times New Roman" w:cs="Times New Roman"/>
        </w:rPr>
        <w:t>2018 y 2019 los casos han aumentado en el 13,1%3</w:t>
      </w:r>
      <w:r w:rsidR="00DE2E1D">
        <w:rPr>
          <w:rFonts w:ascii="Times New Roman" w:hAnsi="Times New Roman" w:cs="Times New Roman"/>
        </w:rPr>
        <w:t xml:space="preserve"> </w:t>
      </w:r>
      <w:r w:rsidRPr="00E14880">
        <w:rPr>
          <w:rFonts w:ascii="Times New Roman" w:hAnsi="Times New Roman" w:cs="Times New Roman"/>
        </w:rPr>
        <w:t>- La tasa para estos cinco delitos de alto impacto por cada 100.000 habitantes en la localidad es de 2.143 delitos para las mujeres,</w:t>
      </w:r>
      <w:r w:rsidR="00DE2E1D">
        <w:rPr>
          <w:rFonts w:ascii="Times New Roman" w:hAnsi="Times New Roman" w:cs="Times New Roman"/>
        </w:rPr>
        <w:t xml:space="preserve"> </w:t>
      </w:r>
      <w:r w:rsidRPr="00E14880">
        <w:rPr>
          <w:rFonts w:ascii="Times New Roman" w:hAnsi="Times New Roman" w:cs="Times New Roman"/>
        </w:rPr>
        <w:lastRenderedPageBreak/>
        <w:t>superior a la de los hombres (1.597) y menor que la de las mujeres en Bogotá</w:t>
      </w:r>
      <w:r w:rsidRPr="00E14880">
        <w:rPr>
          <w:rFonts w:ascii="Times New Roman" w:hAnsi="Times New Roman" w:cs="Times New Roman"/>
        </w:rPr>
        <w:br/>
        <w:t>(2.308).</w:t>
      </w:r>
      <w:r w:rsidR="00DE2E1D">
        <w:rPr>
          <w:rFonts w:ascii="Times New Roman" w:hAnsi="Times New Roman" w:cs="Times New Roman"/>
        </w:rPr>
        <w:t xml:space="preserve"> </w:t>
      </w:r>
    </w:p>
    <w:p w14:paraId="1EFB3864" w14:textId="1F1D1F2C" w:rsidR="00F13173" w:rsidRPr="00E14880" w:rsidRDefault="00F13173" w:rsidP="00BB387F">
      <w:pPr>
        <w:spacing w:line="276" w:lineRule="auto"/>
        <w:jc w:val="both"/>
        <w:rPr>
          <w:rFonts w:ascii="Times New Roman" w:hAnsi="Times New Roman" w:cs="Times New Roman"/>
          <w:lang w:val="es-CO" w:eastAsia="en-US"/>
        </w:rPr>
      </w:pPr>
      <w:r w:rsidRPr="00E14880">
        <w:rPr>
          <w:rFonts w:ascii="Times New Roman" w:hAnsi="Times New Roman" w:cs="Times New Roman"/>
        </w:rPr>
        <w:t>- %39 de las mujeres encuestadas indicaron que las acciones de prevención se deben priorizar para disminuir la violencia contra la mujer.</w:t>
      </w:r>
    </w:p>
    <w:p w14:paraId="547DCBD5" w14:textId="19F3D0AF" w:rsidR="00B8416C" w:rsidRPr="00E14880" w:rsidRDefault="00B8416C" w:rsidP="00F64253">
      <w:pPr>
        <w:pStyle w:val="Ttulo3"/>
        <w:numPr>
          <w:ilvl w:val="2"/>
          <w:numId w:val="2"/>
        </w:numPr>
        <w:jc w:val="both"/>
        <w:rPr>
          <w:szCs w:val="24"/>
        </w:rPr>
      </w:pPr>
      <w:bookmarkStart w:id="28" w:name="_Toc42517250"/>
      <w:r w:rsidRPr="00E14880">
        <w:rPr>
          <w:szCs w:val="24"/>
        </w:rPr>
        <w:t>Estrategias de cuidado cuidadoras, cuidadores y a personas con discapacidad.</w:t>
      </w:r>
      <w:bookmarkEnd w:id="28"/>
    </w:p>
    <w:p w14:paraId="39997FF9" w14:textId="36F629A6" w:rsidR="00402E54" w:rsidRPr="00E14880" w:rsidRDefault="00F13173" w:rsidP="00BB387F">
      <w:pPr>
        <w:spacing w:line="276" w:lineRule="auto"/>
        <w:jc w:val="both"/>
        <w:rPr>
          <w:rFonts w:ascii="Times New Roman" w:hAnsi="Times New Roman" w:cs="Times New Roman"/>
          <w:lang w:val="es-CO" w:eastAsia="en-US"/>
        </w:rPr>
      </w:pPr>
      <w:r w:rsidRPr="00E14880">
        <w:rPr>
          <w:rFonts w:ascii="Times New Roman" w:hAnsi="Times New Roman" w:cs="Times New Roman"/>
        </w:rPr>
        <w:t xml:space="preserve">Según Registro para la Localización y Caracterización de Personas con Discapacidad, Ministerio de Salud y Protección Social, Secretaría Distrital de Salud , con corte a Octubre de 2019 en la localidad de Usme habitan 13,367 Personas con discapacidad 2.Del total de personas con discapacidad en Usme el 38% tienen alteraciones permanentes en el Sistema Nervioso, el 30% alteraciones visuales, el 15% alteraciones auditivas, 2% </w:t>
      </w:r>
      <w:r w:rsidR="00DE2E1D" w:rsidRPr="00E14880">
        <w:rPr>
          <w:rFonts w:ascii="Times New Roman" w:hAnsi="Times New Roman" w:cs="Times New Roman"/>
        </w:rPr>
        <w:t>demás</w:t>
      </w:r>
      <w:r w:rsidRPr="00E14880">
        <w:rPr>
          <w:rFonts w:ascii="Times New Roman" w:hAnsi="Times New Roman" w:cs="Times New Roman"/>
        </w:rPr>
        <w:t xml:space="preserve"> </w:t>
      </w:r>
      <w:r w:rsidR="00DE2E1D" w:rsidRPr="00E14880">
        <w:rPr>
          <w:rFonts w:ascii="Times New Roman" w:hAnsi="Times New Roman" w:cs="Times New Roman"/>
        </w:rPr>
        <w:t>órganos</w:t>
      </w:r>
      <w:r w:rsidRPr="00E14880">
        <w:rPr>
          <w:rFonts w:ascii="Times New Roman" w:hAnsi="Times New Roman" w:cs="Times New Roman"/>
        </w:rPr>
        <w:t xml:space="preserve"> de los sentidos, 60% </w:t>
      </w:r>
      <w:r w:rsidR="00DE2E1D" w:rsidRPr="00E14880">
        <w:rPr>
          <w:rFonts w:ascii="Times New Roman" w:hAnsi="Times New Roman" w:cs="Times New Roman"/>
        </w:rPr>
        <w:t>Movi</w:t>
      </w:r>
      <w:r w:rsidR="00DE2E1D">
        <w:rPr>
          <w:rFonts w:ascii="Times New Roman" w:hAnsi="Times New Roman" w:cs="Times New Roman"/>
        </w:rPr>
        <w:t>m</w:t>
      </w:r>
      <w:r w:rsidR="00DE2E1D" w:rsidRPr="00E14880">
        <w:rPr>
          <w:rFonts w:ascii="Times New Roman" w:hAnsi="Times New Roman" w:cs="Times New Roman"/>
        </w:rPr>
        <w:t>iento</w:t>
      </w:r>
      <w:r w:rsidRPr="00E14880">
        <w:rPr>
          <w:rFonts w:ascii="Times New Roman" w:hAnsi="Times New Roman" w:cs="Times New Roman"/>
        </w:rPr>
        <w:t xml:space="preserve"> del cuerpo, manos, brazos y piernas . En cuanto barreras físicas las que </w:t>
      </w:r>
      <w:r w:rsidR="00DE2E1D" w:rsidRPr="00E14880">
        <w:rPr>
          <w:rFonts w:ascii="Times New Roman" w:hAnsi="Times New Roman" w:cs="Times New Roman"/>
        </w:rPr>
        <w:t>más</w:t>
      </w:r>
      <w:r w:rsidRPr="00E14880">
        <w:rPr>
          <w:rFonts w:ascii="Times New Roman" w:hAnsi="Times New Roman" w:cs="Times New Roman"/>
        </w:rPr>
        <w:t xml:space="preserve"> representan dificultad para esta población son escaleras 8,139, en calle 9,339, en vehículo 8,637, en tienda 3,631</w:t>
      </w:r>
    </w:p>
    <w:p w14:paraId="79018C28" w14:textId="5E6C6716" w:rsidR="00B8416C" w:rsidRDefault="00402E54" w:rsidP="00F64253">
      <w:pPr>
        <w:pStyle w:val="Ttulo2"/>
        <w:numPr>
          <w:ilvl w:val="1"/>
          <w:numId w:val="2"/>
        </w:numPr>
        <w:spacing w:line="276" w:lineRule="auto"/>
        <w:rPr>
          <w:rFonts w:cs="Times New Roman"/>
          <w:szCs w:val="24"/>
        </w:rPr>
      </w:pPr>
      <w:bookmarkStart w:id="29" w:name="_Toc42517251"/>
      <w:r w:rsidRPr="00E14880">
        <w:rPr>
          <w:rFonts w:cs="Times New Roman"/>
          <w:szCs w:val="24"/>
        </w:rPr>
        <w:t>LINEA DE INVERSIÓN: INFRAESTRUCTURA</w:t>
      </w:r>
      <w:bookmarkEnd w:id="29"/>
    </w:p>
    <w:p w14:paraId="7FBB98EB" w14:textId="0DDD01C1" w:rsidR="00DE2E1D" w:rsidRDefault="00DE2E1D" w:rsidP="00DE2E1D">
      <w:pPr>
        <w:pStyle w:val="Ttulo3"/>
        <w:numPr>
          <w:ilvl w:val="0"/>
          <w:numId w:val="0"/>
        </w:numPr>
        <w:ind w:left="720"/>
      </w:pPr>
      <w:bookmarkStart w:id="30" w:name="_Toc42517252"/>
      <w:r>
        <w:t>Objetivo:</w:t>
      </w:r>
      <w:bookmarkEnd w:id="30"/>
      <w:r w:rsidR="007415B4">
        <w:t xml:space="preserve"> </w:t>
      </w:r>
    </w:p>
    <w:p w14:paraId="72990EF2" w14:textId="0500C42D" w:rsidR="007415B4" w:rsidRPr="007415B4" w:rsidRDefault="007415B4" w:rsidP="007415B4">
      <w:pPr>
        <w:jc w:val="both"/>
        <w:rPr>
          <w:rFonts w:ascii="Times New Roman" w:hAnsi="Times New Roman" w:cs="Times New Roman"/>
        </w:rPr>
      </w:pPr>
      <w:r w:rsidRPr="007415B4">
        <w:rPr>
          <w:rFonts w:ascii="Times New Roman" w:hAnsi="Times New Roman" w:cs="Times New Roman"/>
        </w:rPr>
        <w:t>Fortalecer la infraestructura de los inmobiliarios sociales a través de elementos necesarios para su normal funcionamiento en beneficio de los habitantes de la localidad que requieren sus servicios.</w:t>
      </w:r>
    </w:p>
    <w:p w14:paraId="25EB6E27" w14:textId="41CFDF2E" w:rsidR="00DE2E1D" w:rsidRDefault="00DE2E1D" w:rsidP="007415B4">
      <w:pPr>
        <w:pStyle w:val="Ttulo3"/>
        <w:numPr>
          <w:ilvl w:val="0"/>
          <w:numId w:val="0"/>
        </w:numPr>
        <w:ind w:left="720"/>
        <w:jc w:val="both"/>
      </w:pPr>
      <w:bookmarkStart w:id="31" w:name="_Toc42517253"/>
      <w:r>
        <w:t>Estrategia:</w:t>
      </w:r>
      <w:bookmarkEnd w:id="31"/>
    </w:p>
    <w:p w14:paraId="5EB1B9AE" w14:textId="5312A44A" w:rsidR="007415B4" w:rsidRPr="007415B4" w:rsidRDefault="007415B4" w:rsidP="00F64253">
      <w:pPr>
        <w:pStyle w:val="Prrafodelista"/>
        <w:numPr>
          <w:ilvl w:val="0"/>
          <w:numId w:val="10"/>
        </w:numPr>
        <w:jc w:val="both"/>
      </w:pPr>
      <w:r w:rsidRPr="007415B4">
        <w:t>Garantizar la entrega de elementos y herramientas enfocadas a acondicionar espacios de desarrollo y bienestar para los niños, niñas y jóvenes que hacen parte de los centros de enseñanza, encuentro y potencialización social de la localidad de Usme.</w:t>
      </w:r>
    </w:p>
    <w:p w14:paraId="5D928D40" w14:textId="1212F364" w:rsidR="00B8416C" w:rsidRPr="00E14880" w:rsidRDefault="00B8416C" w:rsidP="00F64253">
      <w:pPr>
        <w:pStyle w:val="Ttulo3"/>
        <w:numPr>
          <w:ilvl w:val="2"/>
          <w:numId w:val="2"/>
        </w:numPr>
        <w:jc w:val="both"/>
        <w:rPr>
          <w:szCs w:val="24"/>
        </w:rPr>
      </w:pPr>
      <w:bookmarkStart w:id="32" w:name="_Toc42517254"/>
      <w:r w:rsidRPr="00E14880">
        <w:rPr>
          <w:szCs w:val="24"/>
        </w:rPr>
        <w:t>Dotación pedagógica a colegios.</w:t>
      </w:r>
      <w:bookmarkEnd w:id="32"/>
    </w:p>
    <w:p w14:paraId="7C0FEC63" w14:textId="72275B09" w:rsidR="00F13173" w:rsidRPr="00E14880" w:rsidRDefault="00F13173" w:rsidP="00BB387F">
      <w:pPr>
        <w:spacing w:line="276" w:lineRule="auto"/>
        <w:jc w:val="both"/>
        <w:rPr>
          <w:rFonts w:ascii="Times New Roman" w:hAnsi="Times New Roman" w:cs="Times New Roman"/>
          <w:lang w:val="es-CO" w:eastAsia="en-US"/>
        </w:rPr>
      </w:pPr>
      <w:r w:rsidRPr="00E14880">
        <w:rPr>
          <w:rFonts w:ascii="Times New Roman" w:hAnsi="Times New Roman" w:cs="Times New Roman"/>
        </w:rPr>
        <w:t xml:space="preserve">Modernizar /Actualizar Laboratorios de </w:t>
      </w:r>
      <w:r w:rsidR="00DE2E1D" w:rsidRPr="00E14880">
        <w:rPr>
          <w:rFonts w:ascii="Times New Roman" w:hAnsi="Times New Roman" w:cs="Times New Roman"/>
        </w:rPr>
        <w:t>Biología</w:t>
      </w:r>
      <w:r w:rsidRPr="00E14880">
        <w:rPr>
          <w:rFonts w:ascii="Times New Roman" w:hAnsi="Times New Roman" w:cs="Times New Roman"/>
        </w:rPr>
        <w:t xml:space="preserve">, </w:t>
      </w:r>
      <w:r w:rsidR="00DE2E1D" w:rsidRPr="00E14880">
        <w:rPr>
          <w:rFonts w:ascii="Times New Roman" w:hAnsi="Times New Roman" w:cs="Times New Roman"/>
        </w:rPr>
        <w:t>Matemáticas</w:t>
      </w:r>
      <w:r w:rsidRPr="00E14880">
        <w:rPr>
          <w:rFonts w:ascii="Times New Roman" w:hAnsi="Times New Roman" w:cs="Times New Roman"/>
        </w:rPr>
        <w:t xml:space="preserve">, </w:t>
      </w:r>
      <w:r w:rsidR="00DE2E1D" w:rsidRPr="00E14880">
        <w:rPr>
          <w:rFonts w:ascii="Times New Roman" w:hAnsi="Times New Roman" w:cs="Times New Roman"/>
        </w:rPr>
        <w:t>Física</w:t>
      </w:r>
      <w:r w:rsidRPr="00E14880">
        <w:rPr>
          <w:rFonts w:ascii="Times New Roman" w:hAnsi="Times New Roman" w:cs="Times New Roman"/>
        </w:rPr>
        <w:t xml:space="preserve"> y </w:t>
      </w:r>
      <w:r w:rsidR="00DE2E1D" w:rsidRPr="00E14880">
        <w:rPr>
          <w:rFonts w:ascii="Times New Roman" w:hAnsi="Times New Roman" w:cs="Times New Roman"/>
        </w:rPr>
        <w:t>Química</w:t>
      </w:r>
      <w:r w:rsidRPr="00E14880">
        <w:rPr>
          <w:rFonts w:ascii="Times New Roman" w:hAnsi="Times New Roman" w:cs="Times New Roman"/>
        </w:rPr>
        <w:t xml:space="preserve">. 2. Laboratorios que generen procesos en </w:t>
      </w:r>
      <w:r w:rsidR="00DE2E1D" w:rsidRPr="00E14880">
        <w:rPr>
          <w:rFonts w:ascii="Times New Roman" w:hAnsi="Times New Roman" w:cs="Times New Roman"/>
        </w:rPr>
        <w:t>Investigación</w:t>
      </w:r>
      <w:r w:rsidRPr="00E14880">
        <w:rPr>
          <w:rFonts w:ascii="Times New Roman" w:hAnsi="Times New Roman" w:cs="Times New Roman"/>
        </w:rPr>
        <w:t xml:space="preserve"> sobre </w:t>
      </w:r>
      <w:r w:rsidR="00DE2E1D" w:rsidRPr="00E14880">
        <w:rPr>
          <w:rFonts w:ascii="Times New Roman" w:hAnsi="Times New Roman" w:cs="Times New Roman"/>
        </w:rPr>
        <w:t>energías</w:t>
      </w:r>
      <w:r w:rsidRPr="00E14880">
        <w:rPr>
          <w:rFonts w:ascii="Times New Roman" w:hAnsi="Times New Roman" w:cs="Times New Roman"/>
        </w:rPr>
        <w:t xml:space="preserve"> renovables y </w:t>
      </w:r>
      <w:r w:rsidR="00DE2E1D" w:rsidRPr="00E14880">
        <w:rPr>
          <w:rFonts w:ascii="Times New Roman" w:hAnsi="Times New Roman" w:cs="Times New Roman"/>
        </w:rPr>
        <w:t>tecnologías</w:t>
      </w:r>
      <w:r w:rsidRPr="00E14880">
        <w:rPr>
          <w:rFonts w:ascii="Times New Roman" w:hAnsi="Times New Roman" w:cs="Times New Roman"/>
        </w:rPr>
        <w:t xml:space="preserve"> ambientales. 3. Laboratorios educativos para promover la innovación 4</w:t>
      </w:r>
      <w:r w:rsidR="00DE2E1D">
        <w:rPr>
          <w:rFonts w:ascii="Times New Roman" w:hAnsi="Times New Roman" w:cs="Times New Roman"/>
        </w:rPr>
        <w:t xml:space="preserve"> </w:t>
      </w:r>
      <w:r w:rsidRPr="00E14880">
        <w:rPr>
          <w:rFonts w:ascii="Times New Roman" w:hAnsi="Times New Roman" w:cs="Times New Roman"/>
        </w:rPr>
        <w:t xml:space="preserve">fortalecimiento del acompañamiento a los docentes en los procesos creativos e </w:t>
      </w:r>
      <w:r w:rsidR="00B95A0E" w:rsidRPr="00E14880">
        <w:rPr>
          <w:rFonts w:ascii="Times New Roman" w:hAnsi="Times New Roman" w:cs="Times New Roman"/>
        </w:rPr>
        <w:t>implementación</w:t>
      </w:r>
      <w:r w:rsidRPr="00E14880">
        <w:rPr>
          <w:rFonts w:ascii="Times New Roman" w:hAnsi="Times New Roman" w:cs="Times New Roman"/>
        </w:rPr>
        <w:t xml:space="preserve"> de modelos INNOVADORES </w:t>
      </w:r>
      <w:r w:rsidR="00DE2E1D" w:rsidRPr="00E14880">
        <w:rPr>
          <w:rFonts w:ascii="Times New Roman" w:hAnsi="Times New Roman" w:cs="Times New Roman"/>
        </w:rPr>
        <w:t>5. Desarrollo</w:t>
      </w:r>
      <w:r w:rsidRPr="00E14880">
        <w:rPr>
          <w:rFonts w:ascii="Times New Roman" w:hAnsi="Times New Roman" w:cs="Times New Roman"/>
        </w:rPr>
        <w:t xml:space="preserve"> de estrategias para fomentar el uso de las </w:t>
      </w:r>
      <w:r w:rsidR="00B95A0E" w:rsidRPr="00E14880">
        <w:rPr>
          <w:rFonts w:ascii="Times New Roman" w:hAnsi="Times New Roman" w:cs="Times New Roman"/>
        </w:rPr>
        <w:t>tecnologías</w:t>
      </w:r>
      <w:r w:rsidRPr="00E14880">
        <w:rPr>
          <w:rFonts w:ascii="Times New Roman" w:hAnsi="Times New Roman" w:cs="Times New Roman"/>
        </w:rPr>
        <w:t xml:space="preserve"> fuera del aula y con </w:t>
      </w:r>
      <w:r w:rsidR="00DE2E1D" w:rsidRPr="00E14880">
        <w:rPr>
          <w:rFonts w:ascii="Times New Roman" w:hAnsi="Times New Roman" w:cs="Times New Roman"/>
        </w:rPr>
        <w:t>propósitos</w:t>
      </w:r>
      <w:r w:rsidRPr="00E14880">
        <w:rPr>
          <w:rFonts w:ascii="Times New Roman" w:hAnsi="Times New Roman" w:cs="Times New Roman"/>
        </w:rPr>
        <w:t xml:space="preserve"> de emprendimiento.6. Fortalecimiento en el </w:t>
      </w:r>
      <w:r w:rsidR="00B95A0E" w:rsidRPr="00E14880">
        <w:rPr>
          <w:rFonts w:ascii="Times New Roman" w:hAnsi="Times New Roman" w:cs="Times New Roman"/>
        </w:rPr>
        <w:t>ámbito</w:t>
      </w:r>
      <w:r w:rsidRPr="00E14880">
        <w:rPr>
          <w:rFonts w:ascii="Times New Roman" w:hAnsi="Times New Roman" w:cs="Times New Roman"/>
        </w:rPr>
        <w:t xml:space="preserve"> de las habilidades Deportivas, </w:t>
      </w:r>
      <w:r w:rsidR="00DE2E1D" w:rsidRPr="00E14880">
        <w:rPr>
          <w:rFonts w:ascii="Times New Roman" w:hAnsi="Times New Roman" w:cs="Times New Roman"/>
        </w:rPr>
        <w:t>Artísticas</w:t>
      </w:r>
      <w:r w:rsidRPr="00E14880">
        <w:rPr>
          <w:rFonts w:ascii="Times New Roman" w:hAnsi="Times New Roman" w:cs="Times New Roman"/>
        </w:rPr>
        <w:t xml:space="preserve">, Creativas e Innovadoras, con la </w:t>
      </w:r>
      <w:r w:rsidR="00DE2E1D" w:rsidRPr="00E14880">
        <w:rPr>
          <w:rFonts w:ascii="Times New Roman" w:hAnsi="Times New Roman" w:cs="Times New Roman"/>
        </w:rPr>
        <w:t>implementación</w:t>
      </w:r>
      <w:r w:rsidRPr="00E14880">
        <w:rPr>
          <w:rFonts w:ascii="Times New Roman" w:hAnsi="Times New Roman" w:cs="Times New Roman"/>
        </w:rPr>
        <w:t xml:space="preserve"> a la </w:t>
      </w:r>
      <w:r w:rsidR="00DE2E1D" w:rsidRPr="00E14880">
        <w:rPr>
          <w:rFonts w:ascii="Times New Roman" w:hAnsi="Times New Roman" w:cs="Times New Roman"/>
        </w:rPr>
        <w:t>creación</w:t>
      </w:r>
      <w:r w:rsidRPr="00E14880">
        <w:rPr>
          <w:rFonts w:ascii="Times New Roman" w:hAnsi="Times New Roman" w:cs="Times New Roman"/>
        </w:rPr>
        <w:t xml:space="preserve"> de proyectos sostenibles desde la primaria al </w:t>
      </w:r>
      <w:r w:rsidR="00DE2E1D" w:rsidRPr="00E14880">
        <w:rPr>
          <w:rFonts w:ascii="Times New Roman" w:hAnsi="Times New Roman" w:cs="Times New Roman"/>
        </w:rPr>
        <w:t>bachillerato</w:t>
      </w:r>
      <w:r w:rsidRPr="00E14880">
        <w:rPr>
          <w:rFonts w:ascii="Times New Roman" w:hAnsi="Times New Roman" w:cs="Times New Roman"/>
        </w:rPr>
        <w:t xml:space="preserve"> (</w:t>
      </w:r>
      <w:r w:rsidR="00DE2E1D" w:rsidRPr="00E14880">
        <w:rPr>
          <w:rFonts w:ascii="Times New Roman" w:hAnsi="Times New Roman" w:cs="Times New Roman"/>
        </w:rPr>
        <w:t>Dotación</w:t>
      </w:r>
      <w:r w:rsidRPr="00E14880">
        <w:rPr>
          <w:rFonts w:ascii="Times New Roman" w:hAnsi="Times New Roman" w:cs="Times New Roman"/>
        </w:rPr>
        <w:t xml:space="preserve"> Deportiva, </w:t>
      </w:r>
      <w:r w:rsidR="00DE2E1D" w:rsidRPr="00E14880">
        <w:rPr>
          <w:rFonts w:ascii="Times New Roman" w:hAnsi="Times New Roman" w:cs="Times New Roman"/>
        </w:rPr>
        <w:t>dotación</w:t>
      </w:r>
      <w:r w:rsidRPr="00E14880">
        <w:rPr>
          <w:rFonts w:ascii="Times New Roman" w:hAnsi="Times New Roman" w:cs="Times New Roman"/>
        </w:rPr>
        <w:t xml:space="preserve"> </w:t>
      </w:r>
      <w:r w:rsidR="00DE2E1D" w:rsidRPr="00E14880">
        <w:rPr>
          <w:rFonts w:ascii="Times New Roman" w:hAnsi="Times New Roman" w:cs="Times New Roman"/>
        </w:rPr>
        <w:t>Técnica</w:t>
      </w:r>
      <w:r w:rsidRPr="00E14880">
        <w:rPr>
          <w:rFonts w:ascii="Times New Roman" w:hAnsi="Times New Roman" w:cs="Times New Roman"/>
        </w:rPr>
        <w:t xml:space="preserve"> con elementos para la Danza, Teatro, Literatura, Artes </w:t>
      </w:r>
      <w:r w:rsidR="00DE2E1D" w:rsidRPr="00E14880">
        <w:rPr>
          <w:rFonts w:ascii="Times New Roman" w:hAnsi="Times New Roman" w:cs="Times New Roman"/>
        </w:rPr>
        <w:t>plásticas</w:t>
      </w:r>
      <w:r w:rsidRPr="00E14880">
        <w:rPr>
          <w:rFonts w:ascii="Times New Roman" w:hAnsi="Times New Roman" w:cs="Times New Roman"/>
        </w:rPr>
        <w:t xml:space="preserve">). El FDLU ha dotado a los 46 Colegios </w:t>
      </w:r>
      <w:r w:rsidR="00DE2E1D" w:rsidRPr="00E14880">
        <w:rPr>
          <w:rFonts w:ascii="Times New Roman" w:hAnsi="Times New Roman" w:cs="Times New Roman"/>
        </w:rPr>
        <w:t>Públicos</w:t>
      </w:r>
      <w:r w:rsidRPr="00E14880">
        <w:rPr>
          <w:rFonts w:ascii="Times New Roman" w:hAnsi="Times New Roman" w:cs="Times New Roman"/>
        </w:rPr>
        <w:t xml:space="preserve"> de la Localidad de Usme con computadores </w:t>
      </w:r>
      <w:r w:rsidR="00DE2E1D" w:rsidRPr="00E14880">
        <w:rPr>
          <w:rFonts w:ascii="Times New Roman" w:hAnsi="Times New Roman" w:cs="Times New Roman"/>
        </w:rPr>
        <w:t>portátiles</w:t>
      </w:r>
      <w:r w:rsidRPr="00E14880">
        <w:rPr>
          <w:rFonts w:ascii="Times New Roman" w:hAnsi="Times New Roman" w:cs="Times New Roman"/>
        </w:rPr>
        <w:t xml:space="preserve"> </w:t>
      </w:r>
      <w:r w:rsidRPr="00E14880">
        <w:rPr>
          <w:rFonts w:ascii="Times New Roman" w:hAnsi="Times New Roman" w:cs="Times New Roman"/>
        </w:rPr>
        <w:lastRenderedPageBreak/>
        <w:t xml:space="preserve">de </w:t>
      </w:r>
      <w:r w:rsidR="00DE2E1D" w:rsidRPr="00E14880">
        <w:rPr>
          <w:rFonts w:ascii="Times New Roman" w:hAnsi="Times New Roman" w:cs="Times New Roman"/>
        </w:rPr>
        <w:t>generación</w:t>
      </w:r>
      <w:r w:rsidRPr="00E14880">
        <w:rPr>
          <w:rFonts w:ascii="Times New Roman" w:hAnsi="Times New Roman" w:cs="Times New Roman"/>
        </w:rPr>
        <w:t xml:space="preserve"> 4 y 5 que corresponden a </w:t>
      </w:r>
      <w:r w:rsidR="00DE2E1D" w:rsidRPr="00E14880">
        <w:rPr>
          <w:rFonts w:ascii="Times New Roman" w:hAnsi="Times New Roman" w:cs="Times New Roman"/>
        </w:rPr>
        <w:t>tecnologías</w:t>
      </w:r>
      <w:r w:rsidRPr="00E14880">
        <w:rPr>
          <w:rFonts w:ascii="Times New Roman" w:hAnsi="Times New Roman" w:cs="Times New Roman"/>
        </w:rPr>
        <w:t xml:space="preserve"> recientes y que </w:t>
      </w:r>
      <w:r w:rsidR="00DE2E1D" w:rsidRPr="00E14880">
        <w:rPr>
          <w:rFonts w:ascii="Times New Roman" w:hAnsi="Times New Roman" w:cs="Times New Roman"/>
        </w:rPr>
        <w:t>coadyuvan</w:t>
      </w:r>
      <w:r w:rsidRPr="00E14880">
        <w:rPr>
          <w:rFonts w:ascii="Times New Roman" w:hAnsi="Times New Roman" w:cs="Times New Roman"/>
        </w:rPr>
        <w:t xml:space="preserve"> al desarrollo de los </w:t>
      </w:r>
      <w:r w:rsidR="00DE2E1D" w:rsidRPr="00E14880">
        <w:rPr>
          <w:rFonts w:ascii="Times New Roman" w:hAnsi="Times New Roman" w:cs="Times New Roman"/>
        </w:rPr>
        <w:t>énfasis</w:t>
      </w:r>
      <w:r w:rsidRPr="00E14880">
        <w:rPr>
          <w:rFonts w:ascii="Times New Roman" w:hAnsi="Times New Roman" w:cs="Times New Roman"/>
        </w:rPr>
        <w:t xml:space="preserve"> en </w:t>
      </w:r>
      <w:r w:rsidR="00DE2E1D" w:rsidRPr="00E14880">
        <w:rPr>
          <w:rFonts w:ascii="Times New Roman" w:hAnsi="Times New Roman" w:cs="Times New Roman"/>
        </w:rPr>
        <w:t>tecnología</w:t>
      </w:r>
      <w:r w:rsidRPr="00E14880">
        <w:rPr>
          <w:rFonts w:ascii="Times New Roman" w:hAnsi="Times New Roman" w:cs="Times New Roman"/>
        </w:rPr>
        <w:t xml:space="preserve"> que implementan los Colegios, equipos de alta calidad y concordantes con la necesidad </w:t>
      </w:r>
      <w:r w:rsidR="00DE2E1D" w:rsidRPr="00E14880">
        <w:rPr>
          <w:rFonts w:ascii="Times New Roman" w:hAnsi="Times New Roman" w:cs="Times New Roman"/>
        </w:rPr>
        <w:t>pedagógica</w:t>
      </w:r>
      <w:r w:rsidRPr="00E14880">
        <w:rPr>
          <w:rFonts w:ascii="Times New Roman" w:hAnsi="Times New Roman" w:cs="Times New Roman"/>
        </w:rPr>
        <w:t xml:space="preserve">, </w:t>
      </w:r>
      <w:r w:rsidR="00DE2E1D" w:rsidRPr="00E14880">
        <w:rPr>
          <w:rFonts w:ascii="Times New Roman" w:hAnsi="Times New Roman" w:cs="Times New Roman"/>
        </w:rPr>
        <w:t>Reposición</w:t>
      </w:r>
      <w:r w:rsidRPr="00E14880">
        <w:rPr>
          <w:rFonts w:ascii="Times New Roman" w:hAnsi="Times New Roman" w:cs="Times New Roman"/>
        </w:rPr>
        <w:t xml:space="preserve"> de equipos de </w:t>
      </w:r>
      <w:r w:rsidR="00DE2E1D" w:rsidRPr="00E14880">
        <w:rPr>
          <w:rFonts w:ascii="Times New Roman" w:hAnsi="Times New Roman" w:cs="Times New Roman"/>
        </w:rPr>
        <w:t>Cómputo</w:t>
      </w:r>
      <w:r w:rsidRPr="00E14880">
        <w:rPr>
          <w:rFonts w:ascii="Times New Roman" w:hAnsi="Times New Roman" w:cs="Times New Roman"/>
        </w:rPr>
        <w:t xml:space="preserve"> por </w:t>
      </w:r>
      <w:r w:rsidR="00DE2E1D" w:rsidRPr="00E14880">
        <w:rPr>
          <w:rFonts w:ascii="Times New Roman" w:hAnsi="Times New Roman" w:cs="Times New Roman"/>
        </w:rPr>
        <w:t>obsolescencia</w:t>
      </w:r>
      <w:r w:rsidRPr="00E14880">
        <w:rPr>
          <w:rFonts w:ascii="Times New Roman" w:hAnsi="Times New Roman" w:cs="Times New Roman"/>
        </w:rPr>
        <w:t xml:space="preserve"> 2. Laboratorios de </w:t>
      </w:r>
      <w:r w:rsidR="00DE2E1D" w:rsidRPr="00E14880">
        <w:rPr>
          <w:rFonts w:ascii="Times New Roman" w:hAnsi="Times New Roman" w:cs="Times New Roman"/>
        </w:rPr>
        <w:t>Robótica</w:t>
      </w:r>
      <w:r w:rsidRPr="00E14880">
        <w:rPr>
          <w:rFonts w:ascii="Times New Roman" w:hAnsi="Times New Roman" w:cs="Times New Roman"/>
        </w:rPr>
        <w:t xml:space="preserve"> 3. Equipos para el Fortalecimiento de audiovisuales (</w:t>
      </w:r>
      <w:r w:rsidR="00DE2E1D" w:rsidRPr="00E14880">
        <w:rPr>
          <w:rFonts w:ascii="Times New Roman" w:hAnsi="Times New Roman" w:cs="Times New Roman"/>
        </w:rPr>
        <w:t>Cámaras</w:t>
      </w:r>
      <w:r w:rsidRPr="00E14880">
        <w:rPr>
          <w:rFonts w:ascii="Times New Roman" w:hAnsi="Times New Roman" w:cs="Times New Roman"/>
        </w:rPr>
        <w:t xml:space="preserve">, Consolas Emisoras, Dispositivos) para proyectos escolares en Comunicación y </w:t>
      </w:r>
      <w:r w:rsidR="00DE2E1D" w:rsidRPr="00E14880">
        <w:rPr>
          <w:rFonts w:ascii="Times New Roman" w:hAnsi="Times New Roman" w:cs="Times New Roman"/>
        </w:rPr>
        <w:t>Creación</w:t>
      </w:r>
      <w:r w:rsidRPr="00E14880">
        <w:rPr>
          <w:rFonts w:ascii="Times New Roman" w:hAnsi="Times New Roman" w:cs="Times New Roman"/>
        </w:rPr>
        <w:t xml:space="preserve"> de Contenidos Virtuales 4. mejorar la conectividad a Internet en las sedes educativas oficiales para potenciar el uso de las tecnologías e incrementar el número de sedes conectadas.</w:t>
      </w:r>
    </w:p>
    <w:p w14:paraId="568161B9" w14:textId="1A4132ED" w:rsidR="00402E54" w:rsidRPr="00E14880" w:rsidRDefault="00B8416C" w:rsidP="00F64253">
      <w:pPr>
        <w:pStyle w:val="Ttulo3"/>
        <w:numPr>
          <w:ilvl w:val="2"/>
          <w:numId w:val="2"/>
        </w:numPr>
        <w:jc w:val="both"/>
        <w:rPr>
          <w:szCs w:val="24"/>
        </w:rPr>
      </w:pPr>
      <w:bookmarkStart w:id="33" w:name="_Toc42517255"/>
      <w:r w:rsidRPr="00E14880">
        <w:rPr>
          <w:szCs w:val="24"/>
        </w:rPr>
        <w:t>Dotación a Jardines Infantiles, Centros Amar y Forjar. (En este propósito es específico para Jardines infantiles y Centros Amar</w:t>
      </w:r>
      <w:r w:rsidR="00402E54" w:rsidRPr="00E14880">
        <w:rPr>
          <w:szCs w:val="24"/>
        </w:rPr>
        <w:t>)</w:t>
      </w:r>
      <w:bookmarkEnd w:id="33"/>
    </w:p>
    <w:p w14:paraId="0477CE81" w14:textId="1DB29EE0" w:rsidR="00F13173" w:rsidRPr="00E14880" w:rsidRDefault="00F13173" w:rsidP="00BB387F">
      <w:pPr>
        <w:spacing w:line="276" w:lineRule="auto"/>
        <w:jc w:val="both"/>
        <w:rPr>
          <w:rFonts w:ascii="Times New Roman" w:hAnsi="Times New Roman" w:cs="Times New Roman"/>
          <w:lang w:val="es-CO" w:eastAsia="en-US"/>
        </w:rPr>
      </w:pPr>
      <w:r w:rsidRPr="00E14880">
        <w:rPr>
          <w:rFonts w:ascii="Times New Roman" w:hAnsi="Times New Roman" w:cs="Times New Roman"/>
        </w:rPr>
        <w:t xml:space="preserve">Las necesidades de los Jardines Infantiles en elementos para el desarrollo </w:t>
      </w:r>
      <w:r w:rsidR="00DE2E1D" w:rsidRPr="00E14880">
        <w:rPr>
          <w:rFonts w:ascii="Times New Roman" w:hAnsi="Times New Roman" w:cs="Times New Roman"/>
        </w:rPr>
        <w:t>pedagógico</w:t>
      </w:r>
      <w:r w:rsidRPr="00E14880">
        <w:rPr>
          <w:rFonts w:ascii="Times New Roman" w:hAnsi="Times New Roman" w:cs="Times New Roman"/>
        </w:rPr>
        <w:t xml:space="preserve"> deben corresponder a los pilares de la </w:t>
      </w:r>
      <w:r w:rsidR="00DE2E1D" w:rsidRPr="00E14880">
        <w:rPr>
          <w:rFonts w:ascii="Times New Roman" w:hAnsi="Times New Roman" w:cs="Times New Roman"/>
        </w:rPr>
        <w:t>educación</w:t>
      </w:r>
      <w:r w:rsidRPr="00E14880">
        <w:rPr>
          <w:rFonts w:ascii="Times New Roman" w:hAnsi="Times New Roman" w:cs="Times New Roman"/>
        </w:rPr>
        <w:t xml:space="preserve"> inicial: El Juego, Literatura, El Arte, La Exploración del Medio. 1) </w:t>
      </w:r>
      <w:r w:rsidR="00DE2E1D" w:rsidRPr="00E14880">
        <w:rPr>
          <w:rFonts w:ascii="Times New Roman" w:hAnsi="Times New Roman" w:cs="Times New Roman"/>
        </w:rPr>
        <w:t>Equipamiento</w:t>
      </w:r>
      <w:r w:rsidRPr="00E14880">
        <w:rPr>
          <w:rFonts w:ascii="Times New Roman" w:hAnsi="Times New Roman" w:cs="Times New Roman"/>
        </w:rPr>
        <w:t xml:space="preserve"> en </w:t>
      </w:r>
      <w:r w:rsidR="00DE2E1D" w:rsidRPr="00E14880">
        <w:rPr>
          <w:rFonts w:ascii="Times New Roman" w:hAnsi="Times New Roman" w:cs="Times New Roman"/>
        </w:rPr>
        <w:t>dotación</w:t>
      </w:r>
      <w:r w:rsidRPr="00E14880">
        <w:rPr>
          <w:rFonts w:ascii="Times New Roman" w:hAnsi="Times New Roman" w:cs="Times New Roman"/>
        </w:rPr>
        <w:t xml:space="preserve"> de elementos para el desarrollo psicomotriz en el entorno del juego y 2) Bibliotecas Creativas espacio para la lectura y el aprendizaje 3) Elementos para el desarrollo sensorial para la </w:t>
      </w:r>
      <w:r w:rsidR="00DE2E1D" w:rsidRPr="00E14880">
        <w:rPr>
          <w:rFonts w:ascii="Times New Roman" w:hAnsi="Times New Roman" w:cs="Times New Roman"/>
        </w:rPr>
        <w:t>exploración</w:t>
      </w:r>
      <w:r w:rsidRPr="00E14880">
        <w:rPr>
          <w:rFonts w:ascii="Times New Roman" w:hAnsi="Times New Roman" w:cs="Times New Roman"/>
        </w:rPr>
        <w:t xml:space="preserve"> y </w:t>
      </w:r>
      <w:r w:rsidR="00DE2E1D" w:rsidRPr="00E14880">
        <w:rPr>
          <w:rFonts w:ascii="Times New Roman" w:hAnsi="Times New Roman" w:cs="Times New Roman"/>
        </w:rPr>
        <w:t>valoración</w:t>
      </w:r>
      <w:r w:rsidRPr="00E14880">
        <w:rPr>
          <w:rFonts w:ascii="Times New Roman" w:hAnsi="Times New Roman" w:cs="Times New Roman"/>
        </w:rPr>
        <w:t xml:space="preserve"> que incluyan equipos </w:t>
      </w:r>
      <w:r w:rsidR="00DE2E1D" w:rsidRPr="00E14880">
        <w:rPr>
          <w:rFonts w:ascii="Times New Roman" w:hAnsi="Times New Roman" w:cs="Times New Roman"/>
        </w:rPr>
        <w:t>tecnológicos</w:t>
      </w:r>
      <w:r w:rsidRPr="00E14880">
        <w:rPr>
          <w:rFonts w:ascii="Times New Roman" w:hAnsi="Times New Roman" w:cs="Times New Roman"/>
        </w:rPr>
        <w:t xml:space="preserve">. El FDLU ha dotado a los Jardines Sociales de la </w:t>
      </w:r>
      <w:r w:rsidR="00DE2E1D" w:rsidRPr="00E14880">
        <w:rPr>
          <w:rFonts w:ascii="Times New Roman" w:hAnsi="Times New Roman" w:cs="Times New Roman"/>
        </w:rPr>
        <w:t>Subdirección</w:t>
      </w:r>
      <w:r w:rsidRPr="00E14880">
        <w:rPr>
          <w:rFonts w:ascii="Times New Roman" w:hAnsi="Times New Roman" w:cs="Times New Roman"/>
        </w:rPr>
        <w:t xml:space="preserve"> Local de Usme, con elementos de alta calidad y necesidad </w:t>
      </w:r>
      <w:r w:rsidR="00DE2E1D" w:rsidRPr="00E14880">
        <w:rPr>
          <w:rFonts w:ascii="Times New Roman" w:hAnsi="Times New Roman" w:cs="Times New Roman"/>
        </w:rPr>
        <w:t>pedagógica</w:t>
      </w:r>
      <w:r w:rsidRPr="00E14880">
        <w:rPr>
          <w:rFonts w:ascii="Times New Roman" w:hAnsi="Times New Roman" w:cs="Times New Roman"/>
        </w:rPr>
        <w:t xml:space="preserve">, el suministro de apoyos </w:t>
      </w:r>
      <w:r w:rsidR="00DE2E1D" w:rsidRPr="00E14880">
        <w:rPr>
          <w:rFonts w:ascii="Times New Roman" w:hAnsi="Times New Roman" w:cs="Times New Roman"/>
        </w:rPr>
        <w:t>tecnológicos</w:t>
      </w:r>
      <w:r w:rsidRPr="00E14880">
        <w:rPr>
          <w:rFonts w:ascii="Times New Roman" w:hAnsi="Times New Roman" w:cs="Times New Roman"/>
        </w:rPr>
        <w:t xml:space="preserve"> en el </w:t>
      </w:r>
      <w:r w:rsidR="00DE2E1D" w:rsidRPr="00E14880">
        <w:rPr>
          <w:rFonts w:ascii="Times New Roman" w:hAnsi="Times New Roman" w:cs="Times New Roman"/>
        </w:rPr>
        <w:t>área</w:t>
      </w:r>
      <w:r w:rsidRPr="00E14880">
        <w:rPr>
          <w:rFonts w:ascii="Times New Roman" w:hAnsi="Times New Roman" w:cs="Times New Roman"/>
        </w:rPr>
        <w:t xml:space="preserve"> audiovisual y para la </w:t>
      </w:r>
      <w:r w:rsidR="00DE2E1D" w:rsidRPr="00E14880">
        <w:rPr>
          <w:rFonts w:ascii="Times New Roman" w:hAnsi="Times New Roman" w:cs="Times New Roman"/>
        </w:rPr>
        <w:t>Exploración</w:t>
      </w:r>
      <w:r w:rsidRPr="00E14880">
        <w:rPr>
          <w:rFonts w:ascii="Times New Roman" w:hAnsi="Times New Roman" w:cs="Times New Roman"/>
        </w:rPr>
        <w:t xml:space="preserve">. </w:t>
      </w:r>
      <w:r w:rsidR="00DE2E1D" w:rsidRPr="00E14880">
        <w:rPr>
          <w:rFonts w:ascii="Times New Roman" w:hAnsi="Times New Roman" w:cs="Times New Roman"/>
        </w:rPr>
        <w:t>Así</w:t>
      </w:r>
      <w:r w:rsidRPr="00E14880">
        <w:rPr>
          <w:rFonts w:ascii="Times New Roman" w:hAnsi="Times New Roman" w:cs="Times New Roman"/>
        </w:rPr>
        <w:t xml:space="preserve"> mismo la </w:t>
      </w:r>
      <w:r w:rsidR="00DE2E1D" w:rsidRPr="00E14880">
        <w:rPr>
          <w:rFonts w:ascii="Times New Roman" w:hAnsi="Times New Roman" w:cs="Times New Roman"/>
        </w:rPr>
        <w:t>dotación</w:t>
      </w:r>
      <w:r w:rsidRPr="00E14880">
        <w:rPr>
          <w:rFonts w:ascii="Times New Roman" w:hAnsi="Times New Roman" w:cs="Times New Roman"/>
        </w:rPr>
        <w:t xml:space="preserve"> para el desarrollo Psicomotriz y disfrute del Juego con la entrega de parques para aulas internas y </w:t>
      </w:r>
      <w:r w:rsidR="00DE2E1D" w:rsidRPr="00E14880">
        <w:rPr>
          <w:rFonts w:ascii="Times New Roman" w:hAnsi="Times New Roman" w:cs="Times New Roman"/>
        </w:rPr>
        <w:t>Externas. Equipos</w:t>
      </w:r>
      <w:r w:rsidRPr="00E14880">
        <w:rPr>
          <w:rFonts w:ascii="Times New Roman" w:hAnsi="Times New Roman" w:cs="Times New Roman"/>
        </w:rPr>
        <w:t xml:space="preserve"> de </w:t>
      </w:r>
      <w:r w:rsidR="00DE2E1D">
        <w:rPr>
          <w:rFonts w:ascii="Times New Roman" w:hAnsi="Times New Roman" w:cs="Times New Roman"/>
        </w:rPr>
        <w:t>c</w:t>
      </w:r>
      <w:r w:rsidR="00DE2E1D" w:rsidRPr="00E14880">
        <w:rPr>
          <w:rFonts w:ascii="Times New Roman" w:hAnsi="Times New Roman" w:cs="Times New Roman"/>
        </w:rPr>
        <w:t>ómputo</w:t>
      </w:r>
      <w:r w:rsidRPr="00E14880">
        <w:rPr>
          <w:rFonts w:ascii="Times New Roman" w:hAnsi="Times New Roman" w:cs="Times New Roman"/>
        </w:rPr>
        <w:t xml:space="preserve">, </w:t>
      </w:r>
      <w:r w:rsidR="00DE2E1D" w:rsidRPr="00E14880">
        <w:rPr>
          <w:rFonts w:ascii="Times New Roman" w:hAnsi="Times New Roman" w:cs="Times New Roman"/>
        </w:rPr>
        <w:t>Tablet</w:t>
      </w:r>
      <w:r w:rsidRPr="00E14880">
        <w:rPr>
          <w:rFonts w:ascii="Times New Roman" w:hAnsi="Times New Roman" w:cs="Times New Roman"/>
        </w:rPr>
        <w:t xml:space="preserve"> para el desarrollo sensorial de los niños y niñas con complementos </w:t>
      </w:r>
      <w:r w:rsidR="00DE2E1D" w:rsidRPr="00E14880">
        <w:rPr>
          <w:rFonts w:ascii="Times New Roman" w:hAnsi="Times New Roman" w:cs="Times New Roman"/>
        </w:rPr>
        <w:t>tecnológicos</w:t>
      </w:r>
      <w:r w:rsidRPr="00E14880">
        <w:rPr>
          <w:rFonts w:ascii="Times New Roman" w:hAnsi="Times New Roman" w:cs="Times New Roman"/>
        </w:rPr>
        <w:t xml:space="preserve"> como (pizarras Paint, audio) para interactuar y crear </w:t>
      </w:r>
      <w:r w:rsidR="00DE2E1D">
        <w:rPr>
          <w:rFonts w:ascii="Times New Roman" w:hAnsi="Times New Roman" w:cs="Times New Roman"/>
        </w:rPr>
        <w:t>a</w:t>
      </w:r>
      <w:r w:rsidRPr="00E14880">
        <w:rPr>
          <w:rFonts w:ascii="Times New Roman" w:hAnsi="Times New Roman" w:cs="Times New Roman"/>
        </w:rPr>
        <w:t xml:space="preserve">l proveer estos elementos para la </w:t>
      </w:r>
      <w:r w:rsidR="00DE2E1D" w:rsidRPr="00E14880">
        <w:rPr>
          <w:rFonts w:ascii="Times New Roman" w:hAnsi="Times New Roman" w:cs="Times New Roman"/>
        </w:rPr>
        <w:t>educación</w:t>
      </w:r>
      <w:r w:rsidRPr="00E14880">
        <w:rPr>
          <w:rFonts w:ascii="Times New Roman" w:hAnsi="Times New Roman" w:cs="Times New Roman"/>
        </w:rPr>
        <w:t xml:space="preserve"> inicial es indispensable que se adquiera Software y/o programas que correspondan a los pilares establecidos por la SDIS y que la </w:t>
      </w:r>
      <w:r w:rsidR="00DE2E1D" w:rsidRPr="00E14880">
        <w:rPr>
          <w:rFonts w:ascii="Times New Roman" w:hAnsi="Times New Roman" w:cs="Times New Roman"/>
        </w:rPr>
        <w:t>utilización</w:t>
      </w:r>
      <w:r w:rsidRPr="00E14880">
        <w:rPr>
          <w:rFonts w:ascii="Times New Roman" w:hAnsi="Times New Roman" w:cs="Times New Roman"/>
        </w:rPr>
        <w:t xml:space="preserve"> sea para el JUEGO, LA LITERATURA; EL ARTE Y LA EXPLORACION</w:t>
      </w:r>
    </w:p>
    <w:p w14:paraId="285CF588" w14:textId="7F6E134F" w:rsidR="00B8416C" w:rsidRPr="00E14880" w:rsidRDefault="00B8416C" w:rsidP="00F64253">
      <w:pPr>
        <w:pStyle w:val="Ttulo3"/>
        <w:numPr>
          <w:ilvl w:val="2"/>
          <w:numId w:val="2"/>
        </w:numPr>
        <w:jc w:val="both"/>
        <w:rPr>
          <w:szCs w:val="24"/>
        </w:rPr>
      </w:pPr>
      <w:bookmarkStart w:id="34" w:name="_Toc42517256"/>
      <w:r w:rsidRPr="00E14880">
        <w:rPr>
          <w:szCs w:val="24"/>
        </w:rPr>
        <w:t>Dotación Centros de Desarrollo Comunitario.</w:t>
      </w:r>
      <w:bookmarkEnd w:id="34"/>
    </w:p>
    <w:p w14:paraId="3CE7AC5E" w14:textId="79BB878A" w:rsidR="00F13173" w:rsidRPr="00E14880" w:rsidRDefault="00F13173" w:rsidP="00BB387F">
      <w:pPr>
        <w:spacing w:line="276" w:lineRule="auto"/>
        <w:jc w:val="both"/>
        <w:rPr>
          <w:rFonts w:ascii="Times New Roman" w:hAnsi="Times New Roman" w:cs="Times New Roman"/>
          <w:lang w:val="es-CO" w:eastAsia="en-US"/>
        </w:rPr>
      </w:pPr>
      <w:r w:rsidRPr="00E14880">
        <w:rPr>
          <w:rFonts w:ascii="Times New Roman" w:hAnsi="Times New Roman" w:cs="Times New Roman"/>
        </w:rPr>
        <w:t xml:space="preserve">El CDC Julio Cesar </w:t>
      </w:r>
      <w:r w:rsidR="00DE2E1D" w:rsidRPr="00E14880">
        <w:rPr>
          <w:rFonts w:ascii="Times New Roman" w:hAnsi="Times New Roman" w:cs="Times New Roman"/>
        </w:rPr>
        <w:t>Sánchez</w:t>
      </w:r>
      <w:r w:rsidRPr="00E14880">
        <w:rPr>
          <w:rFonts w:ascii="Times New Roman" w:hAnsi="Times New Roman" w:cs="Times New Roman"/>
        </w:rPr>
        <w:t xml:space="preserve">, cuenta con servicios limitados para la </w:t>
      </w:r>
      <w:r w:rsidR="00DE2E1D" w:rsidRPr="00E14880">
        <w:rPr>
          <w:rFonts w:ascii="Times New Roman" w:hAnsi="Times New Roman" w:cs="Times New Roman"/>
        </w:rPr>
        <w:t>formación</w:t>
      </w:r>
      <w:r w:rsidRPr="00E14880">
        <w:rPr>
          <w:rFonts w:ascii="Times New Roman" w:hAnsi="Times New Roman" w:cs="Times New Roman"/>
        </w:rPr>
        <w:t xml:space="preserve"> y que requieren de </w:t>
      </w:r>
      <w:r w:rsidR="00DE2E1D" w:rsidRPr="00E14880">
        <w:rPr>
          <w:rFonts w:ascii="Times New Roman" w:hAnsi="Times New Roman" w:cs="Times New Roman"/>
        </w:rPr>
        <w:t>renovación</w:t>
      </w:r>
      <w:r w:rsidRPr="00E14880">
        <w:rPr>
          <w:rFonts w:ascii="Times New Roman" w:hAnsi="Times New Roman" w:cs="Times New Roman"/>
        </w:rPr>
        <w:t xml:space="preserve"> en sus </w:t>
      </w:r>
      <w:r w:rsidR="00DE2E1D" w:rsidRPr="00E14880">
        <w:rPr>
          <w:rFonts w:ascii="Times New Roman" w:hAnsi="Times New Roman" w:cs="Times New Roman"/>
        </w:rPr>
        <w:t>equipamientos</w:t>
      </w:r>
      <w:r w:rsidRPr="00E14880">
        <w:rPr>
          <w:rFonts w:ascii="Times New Roman" w:hAnsi="Times New Roman" w:cs="Times New Roman"/>
        </w:rPr>
        <w:t xml:space="preserve"> que soportan algunas </w:t>
      </w:r>
      <w:r w:rsidR="00DE2E1D" w:rsidRPr="00E14880">
        <w:rPr>
          <w:rFonts w:ascii="Times New Roman" w:hAnsi="Times New Roman" w:cs="Times New Roman"/>
        </w:rPr>
        <w:t>líneas</w:t>
      </w:r>
      <w:r w:rsidRPr="00E14880">
        <w:rPr>
          <w:rFonts w:ascii="Times New Roman" w:hAnsi="Times New Roman" w:cs="Times New Roman"/>
        </w:rPr>
        <w:t xml:space="preserve"> de </w:t>
      </w:r>
      <w:r w:rsidR="00DE2E1D" w:rsidRPr="00E14880">
        <w:rPr>
          <w:rFonts w:ascii="Times New Roman" w:hAnsi="Times New Roman" w:cs="Times New Roman"/>
        </w:rPr>
        <w:t>formación</w:t>
      </w:r>
      <w:r w:rsidRPr="00E14880">
        <w:rPr>
          <w:rFonts w:ascii="Times New Roman" w:hAnsi="Times New Roman" w:cs="Times New Roman"/>
        </w:rPr>
        <w:t>, aunque la demanda la cubre y la articula con el SENA</w:t>
      </w:r>
    </w:p>
    <w:p w14:paraId="10A311DE" w14:textId="77777777" w:rsidR="00F13173" w:rsidRPr="00E14880" w:rsidRDefault="00F13173" w:rsidP="00BB387F">
      <w:pPr>
        <w:spacing w:line="276" w:lineRule="auto"/>
        <w:jc w:val="both"/>
        <w:rPr>
          <w:rFonts w:ascii="Times New Roman" w:hAnsi="Times New Roman" w:cs="Times New Roman"/>
        </w:rPr>
      </w:pPr>
    </w:p>
    <w:p w14:paraId="00160217" w14:textId="08DEDB2C" w:rsidR="00B8416C" w:rsidRPr="00E14880" w:rsidRDefault="00B8416C" w:rsidP="00F64253">
      <w:pPr>
        <w:pStyle w:val="Ttulo3"/>
        <w:numPr>
          <w:ilvl w:val="2"/>
          <w:numId w:val="2"/>
        </w:numPr>
        <w:jc w:val="both"/>
        <w:rPr>
          <w:szCs w:val="24"/>
        </w:rPr>
      </w:pPr>
      <w:bookmarkStart w:id="35" w:name="_Toc42517257"/>
      <w:r w:rsidRPr="00E14880">
        <w:rPr>
          <w:szCs w:val="24"/>
        </w:rPr>
        <w:t>Dotación a Centros Crecer, Renacer.</w:t>
      </w:r>
      <w:bookmarkEnd w:id="35"/>
    </w:p>
    <w:p w14:paraId="30B54082" w14:textId="3439C088" w:rsidR="00F13173" w:rsidRPr="00E14880" w:rsidRDefault="00F13173" w:rsidP="007415B4">
      <w:pPr>
        <w:spacing w:line="276" w:lineRule="auto"/>
        <w:jc w:val="both"/>
        <w:rPr>
          <w:rFonts w:ascii="Times New Roman" w:hAnsi="Times New Roman" w:cs="Times New Roman"/>
          <w:lang w:val="es-CO" w:eastAsia="en-US"/>
        </w:rPr>
      </w:pPr>
      <w:r w:rsidRPr="00E14880">
        <w:rPr>
          <w:rFonts w:ascii="Times New Roman" w:hAnsi="Times New Roman" w:cs="Times New Roman"/>
        </w:rPr>
        <w:t xml:space="preserve">En la localidad se cuenta con un centro crecer el cual tiene cobertura limitada, la </w:t>
      </w:r>
      <w:r w:rsidR="00DE2E1D" w:rsidRPr="00E14880">
        <w:rPr>
          <w:rFonts w:ascii="Times New Roman" w:hAnsi="Times New Roman" w:cs="Times New Roman"/>
        </w:rPr>
        <w:t>población</w:t>
      </w:r>
      <w:r w:rsidRPr="00E14880">
        <w:rPr>
          <w:rFonts w:ascii="Times New Roman" w:hAnsi="Times New Roman" w:cs="Times New Roman"/>
        </w:rPr>
        <w:t xml:space="preserve"> con discapacidad atendida </w:t>
      </w:r>
      <w:r w:rsidR="00DE2E1D" w:rsidRPr="00E14880">
        <w:rPr>
          <w:rFonts w:ascii="Times New Roman" w:hAnsi="Times New Roman" w:cs="Times New Roman"/>
        </w:rPr>
        <w:t>allí</w:t>
      </w:r>
      <w:r w:rsidRPr="00E14880">
        <w:rPr>
          <w:rFonts w:ascii="Times New Roman" w:hAnsi="Times New Roman" w:cs="Times New Roman"/>
        </w:rPr>
        <w:t xml:space="preserve"> no cuenta con </w:t>
      </w:r>
      <w:r w:rsidR="00DE2E1D" w:rsidRPr="00E14880">
        <w:rPr>
          <w:rFonts w:ascii="Times New Roman" w:hAnsi="Times New Roman" w:cs="Times New Roman"/>
        </w:rPr>
        <w:t>espacios</w:t>
      </w:r>
      <w:r w:rsidRPr="00E14880">
        <w:rPr>
          <w:rFonts w:ascii="Times New Roman" w:hAnsi="Times New Roman" w:cs="Times New Roman"/>
        </w:rPr>
        <w:t xml:space="preserve"> y elementos para el desarrollo de </w:t>
      </w:r>
      <w:r w:rsidR="00DE2E1D" w:rsidRPr="00E14880">
        <w:rPr>
          <w:rFonts w:ascii="Times New Roman" w:hAnsi="Times New Roman" w:cs="Times New Roman"/>
        </w:rPr>
        <w:t>formación</w:t>
      </w:r>
      <w:r w:rsidRPr="00E14880">
        <w:rPr>
          <w:rFonts w:ascii="Times New Roman" w:hAnsi="Times New Roman" w:cs="Times New Roman"/>
        </w:rPr>
        <w:t xml:space="preserve"> ocupacional para las personas en </w:t>
      </w:r>
      <w:r w:rsidR="00DE2E1D" w:rsidRPr="00E14880">
        <w:rPr>
          <w:rFonts w:ascii="Times New Roman" w:hAnsi="Times New Roman" w:cs="Times New Roman"/>
        </w:rPr>
        <w:t>Condición</w:t>
      </w:r>
      <w:r w:rsidRPr="00E14880">
        <w:rPr>
          <w:rFonts w:ascii="Times New Roman" w:hAnsi="Times New Roman" w:cs="Times New Roman"/>
        </w:rPr>
        <w:t xml:space="preserve"> de Discapacidad Leve y moderada y quie</w:t>
      </w:r>
      <w:r w:rsidR="009F5E4D" w:rsidRPr="00E14880">
        <w:rPr>
          <w:rFonts w:ascii="Times New Roman" w:hAnsi="Times New Roman" w:cs="Times New Roman"/>
        </w:rPr>
        <w:t>n</w:t>
      </w:r>
      <w:r w:rsidRPr="00E14880">
        <w:rPr>
          <w:rFonts w:ascii="Times New Roman" w:hAnsi="Times New Roman" w:cs="Times New Roman"/>
        </w:rPr>
        <w:t xml:space="preserve"> no cuentan con acceso a otros centros de </w:t>
      </w:r>
      <w:r w:rsidR="00DE2E1D" w:rsidRPr="00E14880">
        <w:rPr>
          <w:rFonts w:ascii="Times New Roman" w:hAnsi="Times New Roman" w:cs="Times New Roman"/>
        </w:rPr>
        <w:t>atención</w:t>
      </w:r>
      <w:r w:rsidR="009F5E4D" w:rsidRPr="00E14880">
        <w:rPr>
          <w:rFonts w:ascii="Times New Roman" w:hAnsi="Times New Roman" w:cs="Times New Roman"/>
        </w:rPr>
        <w:t xml:space="preserve"> - no se conocen necesidades puntuales al respecto por parte del sector</w:t>
      </w:r>
      <w:r w:rsidR="007415B4">
        <w:rPr>
          <w:rFonts w:ascii="Times New Roman" w:hAnsi="Times New Roman" w:cs="Times New Roman"/>
        </w:rPr>
        <w:t>.</w:t>
      </w:r>
    </w:p>
    <w:p w14:paraId="688AD25E" w14:textId="77777777" w:rsidR="00F13173" w:rsidRPr="00E14880" w:rsidRDefault="00F13173" w:rsidP="00BB387F">
      <w:pPr>
        <w:spacing w:line="276" w:lineRule="auto"/>
        <w:jc w:val="both"/>
        <w:rPr>
          <w:rFonts w:ascii="Times New Roman" w:hAnsi="Times New Roman" w:cs="Times New Roman"/>
          <w:lang w:val="es-CO" w:eastAsia="en-US"/>
        </w:rPr>
      </w:pPr>
    </w:p>
    <w:p w14:paraId="257D5237" w14:textId="50CF485A" w:rsidR="00B8416C" w:rsidRPr="00E14880" w:rsidRDefault="00B8416C" w:rsidP="00F64253">
      <w:pPr>
        <w:pStyle w:val="Ttulo3"/>
        <w:numPr>
          <w:ilvl w:val="2"/>
          <w:numId w:val="2"/>
        </w:numPr>
        <w:jc w:val="both"/>
        <w:rPr>
          <w:szCs w:val="24"/>
        </w:rPr>
      </w:pPr>
      <w:bookmarkStart w:id="36" w:name="_Toc42517258"/>
      <w:r w:rsidRPr="00E14880">
        <w:rPr>
          <w:szCs w:val="24"/>
        </w:rPr>
        <w:t>Dotación e infraestructura cultural.</w:t>
      </w:r>
      <w:bookmarkEnd w:id="36"/>
    </w:p>
    <w:p w14:paraId="71ED83F4" w14:textId="1CA894A8" w:rsidR="00402E54" w:rsidRDefault="00402E54" w:rsidP="00F64253">
      <w:pPr>
        <w:pStyle w:val="Ttulo2"/>
        <w:numPr>
          <w:ilvl w:val="1"/>
          <w:numId w:val="2"/>
        </w:numPr>
        <w:spacing w:line="276" w:lineRule="auto"/>
        <w:rPr>
          <w:rFonts w:cs="Times New Roman"/>
          <w:szCs w:val="24"/>
          <w:lang w:eastAsia="en-US"/>
        </w:rPr>
      </w:pPr>
      <w:bookmarkStart w:id="37" w:name="_Toc42517259"/>
      <w:r w:rsidRPr="00E14880">
        <w:rPr>
          <w:rFonts w:cs="Times New Roman"/>
          <w:szCs w:val="24"/>
          <w:lang w:eastAsia="en-US"/>
        </w:rPr>
        <w:t>LINEA DE INVERSIÓN</w:t>
      </w:r>
      <w:r w:rsidR="00D6588A" w:rsidRPr="00E14880">
        <w:rPr>
          <w:rFonts w:cs="Times New Roman"/>
          <w:szCs w:val="24"/>
          <w:lang w:eastAsia="en-US"/>
        </w:rPr>
        <w:t xml:space="preserve">: </w:t>
      </w:r>
      <w:r w:rsidRPr="00E14880">
        <w:rPr>
          <w:rFonts w:cs="Times New Roman"/>
          <w:szCs w:val="24"/>
          <w:lang w:eastAsia="en-US"/>
        </w:rPr>
        <w:t>RURALIDAD</w:t>
      </w:r>
      <w:bookmarkEnd w:id="37"/>
    </w:p>
    <w:p w14:paraId="0A5BB239" w14:textId="7B11E1EF" w:rsidR="007415B4" w:rsidRDefault="007415B4" w:rsidP="007415B4">
      <w:pPr>
        <w:pStyle w:val="Ttulo3"/>
        <w:numPr>
          <w:ilvl w:val="0"/>
          <w:numId w:val="0"/>
        </w:numPr>
        <w:ind w:left="720" w:hanging="720"/>
      </w:pPr>
      <w:bookmarkStart w:id="38" w:name="_Toc42517260"/>
      <w:r>
        <w:t>Objetivo:</w:t>
      </w:r>
      <w:bookmarkEnd w:id="38"/>
    </w:p>
    <w:p w14:paraId="78158E8C" w14:textId="5CF95EE2" w:rsidR="007415B4" w:rsidRPr="007415B4" w:rsidRDefault="007415B4" w:rsidP="007415B4">
      <w:pPr>
        <w:jc w:val="both"/>
        <w:rPr>
          <w:lang w:val="es-CO" w:eastAsia="en-US"/>
        </w:rPr>
      </w:pPr>
      <w:r w:rsidRPr="007415B4">
        <w:rPr>
          <w:rFonts w:ascii="Times New Roman" w:hAnsi="Times New Roman" w:cs="Times New Roman"/>
        </w:rPr>
        <w:t xml:space="preserve">Realizar intervenciones que mejoren la calidad de vida habitacional de la población rural presente en la localidad mediante el mejoramiento de viviendas y acueductos veredales, superando las </w:t>
      </w:r>
      <w:proofErr w:type="spellStart"/>
      <w:r w:rsidRPr="007415B4">
        <w:rPr>
          <w:rFonts w:ascii="Times New Roman" w:hAnsi="Times New Roman" w:cs="Times New Roman"/>
        </w:rPr>
        <w:t>inequida</w:t>
      </w:r>
      <w:proofErr w:type="spellEnd"/>
      <w:r w:rsidRPr="007415B4">
        <w:rPr>
          <w:lang w:val="es-CO" w:eastAsia="en-US"/>
        </w:rPr>
        <w:t>des y desequilibrios existentes en la población rural.</w:t>
      </w:r>
    </w:p>
    <w:p w14:paraId="7130E195" w14:textId="65B9E129" w:rsidR="007415B4" w:rsidRDefault="007415B4" w:rsidP="007415B4">
      <w:pPr>
        <w:pStyle w:val="Ttulo3"/>
        <w:numPr>
          <w:ilvl w:val="0"/>
          <w:numId w:val="0"/>
        </w:numPr>
        <w:ind w:left="720" w:hanging="720"/>
      </w:pPr>
      <w:bookmarkStart w:id="39" w:name="_Toc42517261"/>
      <w:r>
        <w:t>Estrategias</w:t>
      </w:r>
      <w:bookmarkEnd w:id="39"/>
    </w:p>
    <w:p w14:paraId="26FFD2AA" w14:textId="0407A461" w:rsidR="007415B4" w:rsidRPr="007415B4" w:rsidRDefault="007415B4" w:rsidP="007415B4">
      <w:pPr>
        <w:jc w:val="both"/>
        <w:rPr>
          <w:rFonts w:ascii="Times New Roman" w:hAnsi="Times New Roman" w:cs="Times New Roman"/>
        </w:rPr>
      </w:pPr>
      <w:r w:rsidRPr="007415B4">
        <w:rPr>
          <w:rFonts w:ascii="Times New Roman" w:hAnsi="Times New Roman" w:cs="Times New Roman"/>
        </w:rPr>
        <w:t>Efectuar la construcción y reconstrucción de la infraestructura y la habitabilidad de la vivienda rural, implementando procesos de apoyo y acceso técnico para la adaptación de las viviendas y asentamientos a tecnologías de producción y servicios sostenibles.</w:t>
      </w:r>
    </w:p>
    <w:p w14:paraId="45271643" w14:textId="0C0B23D2" w:rsidR="009469D2" w:rsidRPr="00E14880" w:rsidRDefault="00B8416C" w:rsidP="00F64253">
      <w:pPr>
        <w:pStyle w:val="Ttulo3"/>
        <w:numPr>
          <w:ilvl w:val="2"/>
          <w:numId w:val="2"/>
        </w:numPr>
        <w:jc w:val="both"/>
        <w:rPr>
          <w:szCs w:val="24"/>
        </w:rPr>
      </w:pPr>
      <w:bookmarkStart w:id="40" w:name="_Toc42517262"/>
      <w:r w:rsidRPr="00E14880">
        <w:rPr>
          <w:szCs w:val="24"/>
        </w:rPr>
        <w:t>Mejoramiento de vivienda rural.</w:t>
      </w:r>
      <w:bookmarkEnd w:id="40"/>
    </w:p>
    <w:p w14:paraId="576316FC" w14:textId="77777777" w:rsidR="00F13173" w:rsidRPr="00E14880" w:rsidRDefault="00F13173" w:rsidP="00BB387F">
      <w:pPr>
        <w:spacing w:line="276" w:lineRule="auto"/>
        <w:jc w:val="both"/>
        <w:rPr>
          <w:rFonts w:ascii="Times New Roman" w:hAnsi="Times New Roman" w:cs="Times New Roman"/>
        </w:rPr>
      </w:pPr>
      <w:r w:rsidRPr="00E14880">
        <w:rPr>
          <w:rFonts w:ascii="Times New Roman" w:hAnsi="Times New Roman" w:cs="Times New Roman"/>
        </w:rPr>
        <w:t>La localidad de Usme tiene 99.114 viviendas, las cuales representan el 4,8% del total de Bogotá, según la encuesta de Multipropósito 2017, en Usme residen 99.286 hogares, de los cuales 7,3 % (7.275) se encuentran en déficit habitacional. Al especificar por tipo de déficit, se estima que el 3,5 % de los hogares de la localidad (3.475 hogares) requieren una vivienda nueva para superar sus requerimientos habitacionales.</w:t>
      </w:r>
    </w:p>
    <w:p w14:paraId="3D9405FF" w14:textId="35AC3BC2" w:rsidR="00CA0623" w:rsidRPr="00E14880" w:rsidRDefault="00F13173" w:rsidP="00BB387F">
      <w:pPr>
        <w:spacing w:line="276" w:lineRule="auto"/>
        <w:jc w:val="both"/>
        <w:rPr>
          <w:rFonts w:ascii="Times New Roman" w:hAnsi="Times New Roman" w:cs="Times New Roman"/>
        </w:rPr>
      </w:pPr>
      <w:r w:rsidRPr="00E14880">
        <w:rPr>
          <w:rFonts w:ascii="Times New Roman" w:hAnsi="Times New Roman" w:cs="Times New Roman"/>
        </w:rPr>
        <w:br/>
        <w:t>Para el año 2018 más de 340 familias de la localidad de Usme recibieron, por parte de la Alcaldía Mayor el mejoramiento de sus viviendas, las obras incluyeron instalación de baños, lavaderos, cocinas, enchapes, pintura, redes hidráulicas y sanitarias. En total se invirtieron 4.623 millones de pesos para hacer mejoras a 341 casas en 13 barrios: Antonio José Sucre, Lorenzo Alcantuz, El Brillante, La Esmeralda, El Recuerdo, El Virrey, Altos de Brazuelo, Antonio José de Sucre III, Bosque El Limonar, Brazue</w:t>
      </w:r>
      <w:r w:rsidR="00DE2E1D">
        <w:rPr>
          <w:rFonts w:ascii="Times New Roman" w:hAnsi="Times New Roman" w:cs="Times New Roman"/>
        </w:rPr>
        <w:t>l</w:t>
      </w:r>
      <w:r w:rsidRPr="00E14880">
        <w:rPr>
          <w:rFonts w:ascii="Times New Roman" w:hAnsi="Times New Roman" w:cs="Times New Roman"/>
        </w:rPr>
        <w:t>os, Mortiño, Urbanización Usminia, Villa Anita III y Villa Anita Sur, intervenciones muy importantes que mejoraron la calidad de vida a más de 1.000 habitantes.</w:t>
      </w:r>
    </w:p>
    <w:p w14:paraId="5C1F9ECE" w14:textId="72B6DB07" w:rsidR="00F13173" w:rsidRPr="00E14880" w:rsidRDefault="00F13173" w:rsidP="00BB387F">
      <w:pPr>
        <w:spacing w:line="276" w:lineRule="auto"/>
        <w:jc w:val="both"/>
        <w:rPr>
          <w:rFonts w:ascii="Times New Roman" w:hAnsi="Times New Roman" w:cs="Times New Roman"/>
        </w:rPr>
      </w:pPr>
      <w:r w:rsidRPr="00E14880">
        <w:rPr>
          <w:rFonts w:ascii="Times New Roman" w:hAnsi="Times New Roman" w:cs="Times New Roman"/>
        </w:rPr>
        <w:br/>
        <w:t>En el año 2019 se confirma El Plan Parcial Tres Quebradas donde se desarrollará la primera Unidad de Gestión que ya fue adjudicada, los habitantes de la Localidad de Usme podrán acceder a una de las 9.000 viviendas: Mi Casa Ya en Bogotá y subsidio del Distrito, Serán 30.000 los beneficiarios que hacen parte de la población vulnerable. El proyecto contempla en 7.5 hectáreas la construcción de vías que facilitarán la movilidad del sector, gracias a la conexión entre las avenidas Usminia y Caracas, lo que mejorará la calidad de vida de los habitantes.</w:t>
      </w:r>
    </w:p>
    <w:p w14:paraId="7C411510" w14:textId="6F1BBEFB" w:rsidR="00CA0623" w:rsidRPr="00E14880" w:rsidRDefault="00F13173" w:rsidP="00BB387F">
      <w:pPr>
        <w:spacing w:line="276" w:lineRule="auto"/>
        <w:jc w:val="both"/>
        <w:rPr>
          <w:rFonts w:ascii="Times New Roman" w:hAnsi="Times New Roman" w:cs="Times New Roman"/>
        </w:rPr>
      </w:pPr>
      <w:r w:rsidRPr="00E14880">
        <w:rPr>
          <w:rFonts w:ascii="Times New Roman" w:hAnsi="Times New Roman" w:cs="Times New Roman"/>
        </w:rPr>
        <w:lastRenderedPageBreak/>
        <w:t xml:space="preserve"> </w:t>
      </w:r>
      <w:r w:rsidRPr="00E14880">
        <w:rPr>
          <w:rFonts w:ascii="Times New Roman" w:hAnsi="Times New Roman" w:cs="Times New Roman"/>
        </w:rPr>
        <w:br/>
        <w:t xml:space="preserve">Usme tiene una autogestión y autoconstrucción de las viviendas generadas a partir de las condiciones, alcances y conocimientos de cada familia y que terminaron construyendo ciertas condiciones de habitabilidad ajenas a los estándares y recomendaciones técnicas y arquitectónicas para dichos desarrollos. En tal sentido y de acuerdo con los avances en términos de control y ordenamiento territorial, asociada al déficit cualitativo de las viviendas especialmente en los barrios populares. Y </w:t>
      </w:r>
      <w:r w:rsidR="003311AF" w:rsidRPr="00E14880">
        <w:rPr>
          <w:rFonts w:ascii="Times New Roman" w:hAnsi="Times New Roman" w:cs="Times New Roman"/>
        </w:rPr>
        <w:t>que,</w:t>
      </w:r>
      <w:r w:rsidRPr="00E14880">
        <w:rPr>
          <w:rFonts w:ascii="Times New Roman" w:hAnsi="Times New Roman" w:cs="Times New Roman"/>
        </w:rPr>
        <w:t xml:space="preserve"> en algunos casos, representa no solo el deterioro en las condiciones de habitabilidad de la vivienda, sino también el riesgo asociado a la permanencia y adecuación de dichas viviendas remitiendo dichos casos al programa Distrital de Reasentamiento.</w:t>
      </w:r>
    </w:p>
    <w:p w14:paraId="2269D7E7" w14:textId="67D2019E" w:rsidR="00F13173" w:rsidRPr="00E14880" w:rsidRDefault="00F13173" w:rsidP="00BB387F">
      <w:pPr>
        <w:spacing w:line="276" w:lineRule="auto"/>
        <w:jc w:val="both"/>
        <w:rPr>
          <w:rFonts w:ascii="Times New Roman" w:hAnsi="Times New Roman" w:cs="Times New Roman"/>
          <w:lang w:val="es-CO" w:eastAsia="en-US"/>
        </w:rPr>
      </w:pPr>
    </w:p>
    <w:p w14:paraId="53CC8191" w14:textId="77777777" w:rsidR="007415B4" w:rsidRDefault="00402E54" w:rsidP="00F64253">
      <w:pPr>
        <w:pStyle w:val="Ttulo2"/>
        <w:numPr>
          <w:ilvl w:val="1"/>
          <w:numId w:val="2"/>
        </w:numPr>
        <w:spacing w:line="276" w:lineRule="auto"/>
        <w:rPr>
          <w:rStyle w:val="Ttulo2Car"/>
          <w:rFonts w:cs="Times New Roman"/>
          <w:b/>
          <w:bCs/>
          <w:i/>
          <w:iCs/>
          <w:szCs w:val="24"/>
        </w:rPr>
      </w:pPr>
      <w:bookmarkStart w:id="41" w:name="_Toc42517263"/>
      <w:r w:rsidRPr="00E14880">
        <w:rPr>
          <w:rStyle w:val="Ttulo2Car"/>
          <w:rFonts w:eastAsiaTheme="minorEastAsia" w:cs="Times New Roman"/>
          <w:b/>
          <w:bCs/>
          <w:i/>
          <w:iCs/>
          <w:szCs w:val="24"/>
        </w:rPr>
        <w:t xml:space="preserve">LINEA DE INVERSIÓN: </w:t>
      </w:r>
      <w:r w:rsidRPr="00E14880">
        <w:rPr>
          <w:rStyle w:val="Ttulo2Car"/>
          <w:rFonts w:cs="Times New Roman"/>
          <w:b/>
          <w:bCs/>
          <w:i/>
          <w:iCs/>
          <w:szCs w:val="24"/>
        </w:rPr>
        <w:t>CONDICIONES DE SALUD</w:t>
      </w:r>
      <w:bookmarkEnd w:id="41"/>
    </w:p>
    <w:p w14:paraId="2796A513" w14:textId="2C72C0EC" w:rsidR="007415B4" w:rsidRDefault="007415B4" w:rsidP="007415B4">
      <w:pPr>
        <w:pStyle w:val="Ttulo2"/>
        <w:numPr>
          <w:ilvl w:val="0"/>
          <w:numId w:val="0"/>
        </w:numPr>
        <w:spacing w:line="276" w:lineRule="auto"/>
        <w:ind w:left="576" w:hanging="576"/>
        <w:rPr>
          <w:rStyle w:val="Ttulo2Car"/>
          <w:rFonts w:eastAsiaTheme="minorEastAsia" w:cs="Times New Roman"/>
          <w:b/>
          <w:bCs/>
          <w:szCs w:val="24"/>
        </w:rPr>
      </w:pPr>
      <w:bookmarkStart w:id="42" w:name="_Toc42517264"/>
      <w:r w:rsidRPr="007415B4">
        <w:rPr>
          <w:rStyle w:val="Ttulo2Car"/>
          <w:rFonts w:eastAsiaTheme="minorEastAsia" w:cs="Times New Roman"/>
          <w:b/>
          <w:bCs/>
          <w:szCs w:val="24"/>
        </w:rPr>
        <w:t>Objetivo:</w:t>
      </w:r>
      <w:bookmarkEnd w:id="42"/>
    </w:p>
    <w:p w14:paraId="70DC9FE2" w14:textId="7803D1CF" w:rsidR="007415B4" w:rsidRPr="007415B4" w:rsidRDefault="007415B4" w:rsidP="007415B4">
      <w:pPr>
        <w:jc w:val="both"/>
        <w:rPr>
          <w:rFonts w:ascii="Times New Roman" w:hAnsi="Times New Roman" w:cs="Times New Roman"/>
        </w:rPr>
      </w:pPr>
      <w:r w:rsidRPr="007415B4">
        <w:rPr>
          <w:rFonts w:ascii="Times New Roman" w:hAnsi="Times New Roman" w:cs="Times New Roman"/>
        </w:rPr>
        <w:t xml:space="preserve">Implementar acciones de promoción, prevención, protección y autocuidado de la salud promoviendo hábitos y modos de estilos de vida con enfoque diferencial y étnico que contribuya a la inclusión social de familia, comunidades y población en general de la localidad de Usme, a través de la implementación del modelo de salud pública de Bogotá y el Sistema distrital cuidado. </w:t>
      </w:r>
    </w:p>
    <w:p w14:paraId="5AEE97DD" w14:textId="77777777" w:rsidR="007415B4" w:rsidRPr="007415B4" w:rsidRDefault="007415B4" w:rsidP="007415B4">
      <w:pPr>
        <w:rPr>
          <w:lang w:val="es-CO"/>
        </w:rPr>
      </w:pPr>
    </w:p>
    <w:p w14:paraId="4CA42EE8" w14:textId="7A33387B" w:rsidR="00D6588A" w:rsidRDefault="007415B4" w:rsidP="007415B4">
      <w:pPr>
        <w:pStyle w:val="Ttulo2"/>
        <w:numPr>
          <w:ilvl w:val="0"/>
          <w:numId w:val="0"/>
        </w:numPr>
        <w:tabs>
          <w:tab w:val="left" w:pos="708"/>
          <w:tab w:val="left" w:pos="1416"/>
          <w:tab w:val="left" w:pos="2207"/>
        </w:tabs>
        <w:spacing w:line="276" w:lineRule="auto"/>
        <w:ind w:left="576" w:hanging="576"/>
        <w:rPr>
          <w:rFonts w:cs="Times New Roman"/>
          <w:i w:val="0"/>
          <w:iCs w:val="0"/>
          <w:szCs w:val="24"/>
        </w:rPr>
      </w:pPr>
      <w:bookmarkStart w:id="43" w:name="_Toc42517265"/>
      <w:r>
        <w:rPr>
          <w:rFonts w:cs="Times New Roman"/>
          <w:i w:val="0"/>
          <w:iCs w:val="0"/>
          <w:szCs w:val="24"/>
        </w:rPr>
        <w:t>Estrategia:</w:t>
      </w:r>
      <w:bookmarkEnd w:id="43"/>
      <w:r>
        <w:rPr>
          <w:rFonts w:cs="Times New Roman"/>
          <w:i w:val="0"/>
          <w:iCs w:val="0"/>
          <w:szCs w:val="24"/>
        </w:rPr>
        <w:t xml:space="preserve"> </w:t>
      </w:r>
      <w:r w:rsidR="00402E54" w:rsidRPr="007415B4">
        <w:rPr>
          <w:rFonts w:cs="Times New Roman"/>
          <w:i w:val="0"/>
          <w:iCs w:val="0"/>
          <w:szCs w:val="24"/>
        </w:rPr>
        <w:tab/>
      </w:r>
      <w:r>
        <w:rPr>
          <w:rFonts w:cs="Times New Roman"/>
          <w:i w:val="0"/>
          <w:iCs w:val="0"/>
          <w:szCs w:val="24"/>
        </w:rPr>
        <w:tab/>
      </w:r>
    </w:p>
    <w:p w14:paraId="5DBC2E3F" w14:textId="77777777" w:rsidR="007415B4" w:rsidRPr="007415B4" w:rsidRDefault="007415B4" w:rsidP="007415B4">
      <w:pPr>
        <w:jc w:val="both"/>
        <w:rPr>
          <w:rFonts w:ascii="Times New Roman" w:hAnsi="Times New Roman" w:cs="Times New Roman"/>
        </w:rPr>
      </w:pPr>
      <w:r w:rsidRPr="007415B4">
        <w:rPr>
          <w:rFonts w:ascii="Times New Roman" w:hAnsi="Times New Roman" w:cs="Times New Roman"/>
        </w:rPr>
        <w:t>Realizar y apoyar acciones con enfoque diferencial, de género y étnico, de promoción, prevención, atención, protección y autocuidado en salud, dirigido a personas en distintas transiciones de vida, incluyendo a los migrantes y reconociendo los saberes ancestrales de la localidad.</w:t>
      </w:r>
    </w:p>
    <w:p w14:paraId="17471B54" w14:textId="77777777" w:rsidR="007415B4" w:rsidRPr="007415B4" w:rsidRDefault="007415B4" w:rsidP="007415B4">
      <w:pPr>
        <w:rPr>
          <w:lang w:val="es-CO"/>
        </w:rPr>
      </w:pPr>
    </w:p>
    <w:p w14:paraId="3AC142C7" w14:textId="6CD10294" w:rsidR="00402E54" w:rsidRPr="00E14880" w:rsidRDefault="00402E54" w:rsidP="00F64253">
      <w:pPr>
        <w:pStyle w:val="Ttulo3"/>
        <w:numPr>
          <w:ilvl w:val="2"/>
          <w:numId w:val="2"/>
        </w:numPr>
        <w:jc w:val="both"/>
        <w:rPr>
          <w:szCs w:val="24"/>
        </w:rPr>
      </w:pPr>
      <w:bookmarkStart w:id="44" w:name="_Toc42517266"/>
      <w:r w:rsidRPr="00E14880">
        <w:rPr>
          <w:szCs w:val="24"/>
        </w:rPr>
        <w:t>Acciones complementarias para personas en condición de discapacidad y sus cuidadores.</w:t>
      </w:r>
      <w:bookmarkEnd w:id="44"/>
    </w:p>
    <w:p w14:paraId="295CCDAB" w14:textId="5B0DA057" w:rsidR="009F5E4D" w:rsidRPr="00E14880" w:rsidRDefault="009F5E4D" w:rsidP="00BB387F">
      <w:pPr>
        <w:spacing w:line="276" w:lineRule="auto"/>
        <w:jc w:val="both"/>
        <w:rPr>
          <w:rFonts w:ascii="Times New Roman" w:hAnsi="Times New Roman" w:cs="Times New Roman"/>
          <w:lang w:val="es-CO" w:eastAsia="en-US"/>
        </w:rPr>
      </w:pPr>
      <w:r w:rsidRPr="00E14880">
        <w:rPr>
          <w:rFonts w:ascii="Times New Roman" w:hAnsi="Times New Roman" w:cs="Times New Roman"/>
        </w:rPr>
        <w:t>Según Registro para la Localización y Caracterización de Personas con Discapacidad, Ministerio de Salud y Protección Social, Secretaría Distrital de Salud , con corte a Octubre de 2019 en la localidad de Usme habitan 13,367 Personas con discapacidad 2.Del total de personas con discapacidad en Usme el 38% tienen alteraciones permanentes en el Sistema Nervioso, el 30% alteraciones visuales, el 15% alteraciones auditivas, 2% de</w:t>
      </w:r>
      <w:r w:rsidR="00DE2E1D">
        <w:rPr>
          <w:rFonts w:ascii="Times New Roman" w:hAnsi="Times New Roman" w:cs="Times New Roman"/>
        </w:rPr>
        <w:t xml:space="preserve"> </w:t>
      </w:r>
      <w:r w:rsidR="00DE2E1D" w:rsidRPr="00E14880">
        <w:rPr>
          <w:rFonts w:ascii="Times New Roman" w:hAnsi="Times New Roman" w:cs="Times New Roman"/>
        </w:rPr>
        <w:t>más</w:t>
      </w:r>
      <w:r w:rsidRPr="00E14880">
        <w:rPr>
          <w:rFonts w:ascii="Times New Roman" w:hAnsi="Times New Roman" w:cs="Times New Roman"/>
        </w:rPr>
        <w:t xml:space="preserve"> </w:t>
      </w:r>
      <w:r w:rsidR="00DE2E1D" w:rsidRPr="00E14880">
        <w:rPr>
          <w:rFonts w:ascii="Times New Roman" w:hAnsi="Times New Roman" w:cs="Times New Roman"/>
        </w:rPr>
        <w:t>órganos</w:t>
      </w:r>
      <w:r w:rsidRPr="00E14880">
        <w:rPr>
          <w:rFonts w:ascii="Times New Roman" w:hAnsi="Times New Roman" w:cs="Times New Roman"/>
        </w:rPr>
        <w:t xml:space="preserve"> de los sentidos, 60% Movi</w:t>
      </w:r>
      <w:r w:rsidR="00DE2E1D">
        <w:rPr>
          <w:rFonts w:ascii="Times New Roman" w:hAnsi="Times New Roman" w:cs="Times New Roman"/>
        </w:rPr>
        <w:t>mi</w:t>
      </w:r>
      <w:r w:rsidRPr="00E14880">
        <w:rPr>
          <w:rFonts w:ascii="Times New Roman" w:hAnsi="Times New Roman" w:cs="Times New Roman"/>
        </w:rPr>
        <w:t>ento</w:t>
      </w:r>
      <w:r w:rsidR="00DE2E1D">
        <w:rPr>
          <w:rFonts w:ascii="Times New Roman" w:hAnsi="Times New Roman" w:cs="Times New Roman"/>
        </w:rPr>
        <w:t xml:space="preserve"> </w:t>
      </w:r>
      <w:r w:rsidRPr="00E14880">
        <w:rPr>
          <w:rFonts w:ascii="Times New Roman" w:hAnsi="Times New Roman" w:cs="Times New Roman"/>
        </w:rPr>
        <w:t xml:space="preserve">del cuerpo, manos, brazos y piernas . En cuanto barreras físicas las que </w:t>
      </w:r>
      <w:r w:rsidR="00DE2E1D" w:rsidRPr="00E14880">
        <w:rPr>
          <w:rFonts w:ascii="Times New Roman" w:hAnsi="Times New Roman" w:cs="Times New Roman"/>
        </w:rPr>
        <w:t>más</w:t>
      </w:r>
      <w:r w:rsidRPr="00E14880">
        <w:rPr>
          <w:rFonts w:ascii="Times New Roman" w:hAnsi="Times New Roman" w:cs="Times New Roman"/>
        </w:rPr>
        <w:t xml:space="preserve"> representan dificultad para esta población son escaleras </w:t>
      </w:r>
      <w:proofErr w:type="gramStart"/>
      <w:r w:rsidRPr="00E14880">
        <w:rPr>
          <w:rFonts w:ascii="Times New Roman" w:hAnsi="Times New Roman" w:cs="Times New Roman"/>
        </w:rPr>
        <w:t>8,139 ,</w:t>
      </w:r>
      <w:proofErr w:type="gramEnd"/>
      <w:r w:rsidRPr="00E14880">
        <w:rPr>
          <w:rFonts w:ascii="Times New Roman" w:hAnsi="Times New Roman" w:cs="Times New Roman"/>
        </w:rPr>
        <w:t xml:space="preserve"> en calle 9,339, en vehículo 8,637 , en tienda 3,631</w:t>
      </w:r>
    </w:p>
    <w:p w14:paraId="232BA922" w14:textId="4E68A5C5" w:rsidR="00402E54" w:rsidRPr="00E14880" w:rsidRDefault="00402E54" w:rsidP="00F64253">
      <w:pPr>
        <w:pStyle w:val="Ttulo3"/>
        <w:numPr>
          <w:ilvl w:val="2"/>
          <w:numId w:val="2"/>
        </w:numPr>
        <w:jc w:val="both"/>
        <w:rPr>
          <w:szCs w:val="24"/>
        </w:rPr>
      </w:pPr>
      <w:bookmarkStart w:id="45" w:name="_Toc42517267"/>
      <w:r w:rsidRPr="00E14880">
        <w:rPr>
          <w:szCs w:val="24"/>
        </w:rPr>
        <w:lastRenderedPageBreak/>
        <w:t>Acciones de cuidado y protección para madres gestantes, niños y niñas migrantes.</w:t>
      </w:r>
      <w:bookmarkEnd w:id="45"/>
    </w:p>
    <w:p w14:paraId="1FAC46BE" w14:textId="28FF9ABB" w:rsidR="009F5E4D" w:rsidRPr="00E14880" w:rsidRDefault="009F5E4D" w:rsidP="00BB387F">
      <w:pPr>
        <w:spacing w:line="276" w:lineRule="auto"/>
        <w:jc w:val="both"/>
        <w:rPr>
          <w:rFonts w:ascii="Times New Roman" w:hAnsi="Times New Roman" w:cs="Times New Roman"/>
          <w:lang w:val="es-CO" w:eastAsia="en-US"/>
        </w:rPr>
      </w:pPr>
      <w:r w:rsidRPr="00E14880">
        <w:rPr>
          <w:rFonts w:ascii="Times New Roman" w:hAnsi="Times New Roman" w:cs="Times New Roman"/>
          <w:color w:val="000000"/>
        </w:rPr>
        <w:t>La localidad de Usme registra 9.433 estudiantes matriculados en el nivel preescolar, lo que equivale al 5,6% del total de matriculados en ese nivel para la ciudad. Este nivel en Usme está cubierto principalmente por el sector oficial al registrar una matrícula oficial del 81,2%.</w:t>
      </w:r>
    </w:p>
    <w:p w14:paraId="5D0432D9" w14:textId="4623FB38" w:rsidR="00402E54" w:rsidRPr="00E14880" w:rsidRDefault="00402E54" w:rsidP="00F64253">
      <w:pPr>
        <w:pStyle w:val="Ttulo3"/>
        <w:numPr>
          <w:ilvl w:val="2"/>
          <w:numId w:val="2"/>
        </w:numPr>
        <w:jc w:val="both"/>
        <w:rPr>
          <w:szCs w:val="24"/>
        </w:rPr>
      </w:pPr>
      <w:bookmarkStart w:id="46" w:name="_Toc42517268"/>
      <w:r w:rsidRPr="00E14880">
        <w:rPr>
          <w:szCs w:val="24"/>
        </w:rPr>
        <w:t>Acciones para la disminución de los factores de riesgo frente al consumo de sustancias psicoactivas.</w:t>
      </w:r>
      <w:bookmarkEnd w:id="46"/>
    </w:p>
    <w:p w14:paraId="6D69731A" w14:textId="38BE8B2F" w:rsidR="009F5E4D" w:rsidRPr="00E14880" w:rsidRDefault="009F5E4D" w:rsidP="00BB387F">
      <w:pPr>
        <w:spacing w:line="276" w:lineRule="auto"/>
        <w:jc w:val="both"/>
        <w:rPr>
          <w:rFonts w:ascii="Times New Roman" w:hAnsi="Times New Roman" w:cs="Times New Roman"/>
          <w:lang w:val="es-CO" w:eastAsia="en-US"/>
        </w:rPr>
      </w:pPr>
      <w:r w:rsidRPr="00E14880">
        <w:rPr>
          <w:rFonts w:ascii="Times New Roman" w:hAnsi="Times New Roman" w:cs="Times New Roman"/>
          <w:color w:val="000000"/>
        </w:rPr>
        <w:t xml:space="preserve">La Prevalencia de uso de cualquier sustancia </w:t>
      </w:r>
      <w:r w:rsidR="007415B4" w:rsidRPr="00E14880">
        <w:rPr>
          <w:rFonts w:ascii="Times New Roman" w:hAnsi="Times New Roman" w:cs="Times New Roman"/>
          <w:color w:val="000000"/>
        </w:rPr>
        <w:t>ilícita</w:t>
      </w:r>
      <w:r w:rsidRPr="00E14880">
        <w:rPr>
          <w:rFonts w:ascii="Times New Roman" w:hAnsi="Times New Roman" w:cs="Times New Roman"/>
          <w:color w:val="000000"/>
        </w:rPr>
        <w:t xml:space="preserve"> en el último mes 2016, la localidad tiene un 3,8 sobre el total de Bogotá que es un 4.6 </w:t>
      </w:r>
      <w:r w:rsidR="007415B4" w:rsidRPr="00E14880">
        <w:rPr>
          <w:rFonts w:ascii="Times New Roman" w:hAnsi="Times New Roman" w:cs="Times New Roman"/>
          <w:color w:val="000000"/>
        </w:rPr>
        <w:t>ubicándolo</w:t>
      </w:r>
      <w:r w:rsidRPr="00E14880">
        <w:rPr>
          <w:rFonts w:ascii="Times New Roman" w:hAnsi="Times New Roman" w:cs="Times New Roman"/>
          <w:color w:val="000000"/>
        </w:rPr>
        <w:t xml:space="preserve"> en un punto bajo</w:t>
      </w:r>
    </w:p>
    <w:p w14:paraId="051FA333" w14:textId="31E36922" w:rsidR="00402E54" w:rsidRPr="00E14880" w:rsidRDefault="00402E54" w:rsidP="00F64253">
      <w:pPr>
        <w:pStyle w:val="Ttulo3"/>
        <w:numPr>
          <w:ilvl w:val="2"/>
          <w:numId w:val="2"/>
        </w:numPr>
        <w:jc w:val="both"/>
        <w:rPr>
          <w:szCs w:val="24"/>
        </w:rPr>
      </w:pPr>
      <w:bookmarkStart w:id="47" w:name="_Toc42517269"/>
      <w:r w:rsidRPr="00E14880">
        <w:rPr>
          <w:szCs w:val="24"/>
        </w:rPr>
        <w:t>Dispositivos de asistencia personal -DAP- Ayudas técnicas a personas con discapacidad (No incluidas en el POS).</w:t>
      </w:r>
      <w:bookmarkEnd w:id="47"/>
    </w:p>
    <w:p w14:paraId="7C450DD2" w14:textId="003034A5" w:rsidR="009F5E4D" w:rsidRPr="00E14880" w:rsidRDefault="009F5E4D" w:rsidP="00BB387F">
      <w:pPr>
        <w:spacing w:line="276" w:lineRule="auto"/>
        <w:jc w:val="both"/>
        <w:rPr>
          <w:rFonts w:ascii="Times New Roman" w:hAnsi="Times New Roman" w:cs="Times New Roman"/>
          <w:lang w:val="es-CO" w:eastAsia="en-US"/>
        </w:rPr>
      </w:pPr>
    </w:p>
    <w:p w14:paraId="0056C832" w14:textId="308031E6" w:rsidR="002F77C6" w:rsidRPr="002F77C6" w:rsidRDefault="009F5E4D" w:rsidP="002F77C6">
      <w:pPr>
        <w:spacing w:line="276" w:lineRule="auto"/>
        <w:jc w:val="both"/>
        <w:rPr>
          <w:rFonts w:ascii="Times New Roman" w:hAnsi="Times New Roman" w:cs="Times New Roman"/>
          <w:color w:val="000000"/>
        </w:rPr>
      </w:pPr>
      <w:r w:rsidRPr="00E14880">
        <w:rPr>
          <w:rFonts w:ascii="Times New Roman" w:hAnsi="Times New Roman" w:cs="Times New Roman"/>
          <w:color w:val="000000"/>
        </w:rPr>
        <w:t xml:space="preserve">Según Registro para la Localización y Caracterización de Personas con Discapacidad, Ministerio de Salud y Protección Social, Secretaría Distrital de Salud , con corte a Octubre de 2019 en la localidad de Usme habitan 13,637 Personas con discapacidad </w:t>
      </w:r>
      <w:r w:rsidRPr="00E14880">
        <w:rPr>
          <w:rFonts w:ascii="Times New Roman" w:hAnsi="Times New Roman" w:cs="Times New Roman"/>
          <w:color w:val="000000"/>
        </w:rPr>
        <w:br/>
        <w:t>2.Del total de personas con discapacidad en Usme el 38% tienen alteraciones permanentes en el Sistema Nervioso, el 30% alteraciones visuales, el 15% alteraciones auditivas, 2% de</w:t>
      </w:r>
      <w:r w:rsidR="002F77C6">
        <w:rPr>
          <w:rFonts w:ascii="Times New Roman" w:hAnsi="Times New Roman" w:cs="Times New Roman"/>
          <w:color w:val="000000"/>
        </w:rPr>
        <w:t xml:space="preserve"> </w:t>
      </w:r>
      <w:r w:rsidR="002F77C6" w:rsidRPr="00E14880">
        <w:rPr>
          <w:rFonts w:ascii="Times New Roman" w:hAnsi="Times New Roman" w:cs="Times New Roman"/>
          <w:color w:val="000000"/>
        </w:rPr>
        <w:t>más</w:t>
      </w:r>
      <w:r w:rsidRPr="00E14880">
        <w:rPr>
          <w:rFonts w:ascii="Times New Roman" w:hAnsi="Times New Roman" w:cs="Times New Roman"/>
          <w:color w:val="000000"/>
        </w:rPr>
        <w:t xml:space="preserve"> </w:t>
      </w:r>
      <w:r w:rsidR="002F77C6" w:rsidRPr="00E14880">
        <w:rPr>
          <w:rFonts w:ascii="Times New Roman" w:hAnsi="Times New Roman" w:cs="Times New Roman"/>
          <w:color w:val="000000"/>
        </w:rPr>
        <w:t>órganos</w:t>
      </w:r>
      <w:r w:rsidRPr="00E14880">
        <w:rPr>
          <w:rFonts w:ascii="Times New Roman" w:hAnsi="Times New Roman" w:cs="Times New Roman"/>
          <w:color w:val="000000"/>
        </w:rPr>
        <w:t xml:space="preserve"> de los sentidos, 60% </w:t>
      </w:r>
      <w:proofErr w:type="spellStart"/>
      <w:r w:rsidRPr="00E14880">
        <w:rPr>
          <w:rFonts w:ascii="Times New Roman" w:hAnsi="Times New Roman" w:cs="Times New Roman"/>
          <w:color w:val="000000"/>
        </w:rPr>
        <w:t>Movi</w:t>
      </w:r>
      <w:r w:rsidR="002F77C6">
        <w:rPr>
          <w:rFonts w:ascii="Times New Roman" w:hAnsi="Times New Roman" w:cs="Times New Roman"/>
          <w:color w:val="000000"/>
        </w:rPr>
        <w:t>mi</w:t>
      </w:r>
      <w:proofErr w:type="spellEnd"/>
      <w:r w:rsidR="002F77C6" w:rsidRPr="002F77C6">
        <w:t xml:space="preserve"> </w:t>
      </w:r>
      <w:r w:rsidR="002F77C6" w:rsidRPr="002F77C6">
        <w:rPr>
          <w:rFonts w:ascii="Times New Roman" w:hAnsi="Times New Roman" w:cs="Times New Roman"/>
          <w:color w:val="000000"/>
        </w:rPr>
        <w:t>Realizar acciones que garanticen la protección y bienestar de los animales de la localidad, a través de Brigadas médico-veterinarias y esterilización que cumplan los protocolos del IDPYBA, donde se realiza una pedagogía de tenencia responsable, contribuyendo a una cultura ciudadana de cuidado y respeto hacia los animales</w:t>
      </w:r>
    </w:p>
    <w:p w14:paraId="1C4AE209" w14:textId="77777777" w:rsidR="002F77C6" w:rsidRPr="002F77C6" w:rsidRDefault="002F77C6" w:rsidP="002F77C6">
      <w:pPr>
        <w:spacing w:line="276" w:lineRule="auto"/>
        <w:jc w:val="both"/>
        <w:rPr>
          <w:rFonts w:ascii="Times New Roman" w:hAnsi="Times New Roman" w:cs="Times New Roman"/>
          <w:color w:val="000000"/>
        </w:rPr>
      </w:pPr>
      <w:r w:rsidRPr="002F77C6">
        <w:rPr>
          <w:rFonts w:ascii="Times New Roman" w:hAnsi="Times New Roman" w:cs="Times New Roman"/>
          <w:color w:val="000000"/>
        </w:rPr>
        <w:t>Capacitar a la comunidad local en la conformación y sostenimiento de huertas orgánicas en los espacios urbanos y públicos de la localidad, así como, integrar canales y capacidades de comercialización por redes productivas y articulación del mercado local.</w:t>
      </w:r>
    </w:p>
    <w:p w14:paraId="7FCE2BC3" w14:textId="77777777" w:rsidR="002F77C6" w:rsidRPr="002F77C6" w:rsidRDefault="002F77C6" w:rsidP="002F77C6">
      <w:pPr>
        <w:spacing w:line="276" w:lineRule="auto"/>
        <w:jc w:val="both"/>
        <w:rPr>
          <w:rFonts w:ascii="Times New Roman" w:hAnsi="Times New Roman" w:cs="Times New Roman"/>
          <w:color w:val="000000"/>
        </w:rPr>
      </w:pPr>
      <w:r w:rsidRPr="002F77C6">
        <w:rPr>
          <w:rFonts w:ascii="Times New Roman" w:hAnsi="Times New Roman" w:cs="Times New Roman"/>
          <w:color w:val="000000"/>
        </w:rPr>
        <w:t>Promover e implementar acciones integrales de revitalización y reverdecimiento de la localidad desde la educación, recuperación y mantenimiento del medio ambiente natural, incluyendo la atención de todas las formas de vida, la transformación de hábitos y espacios, y controlando los factores de riesgo, estableciendo medidas de mitigación y prevención que reduzcan la amenaza, exposición y vulnerabilidad a los habitantes en zonas de riesgos.</w:t>
      </w:r>
    </w:p>
    <w:p w14:paraId="2371E4C8" w14:textId="77777777" w:rsidR="002F77C6" w:rsidRPr="002F77C6" w:rsidRDefault="002F77C6" w:rsidP="002F77C6">
      <w:pPr>
        <w:spacing w:line="276" w:lineRule="auto"/>
        <w:jc w:val="both"/>
        <w:rPr>
          <w:rFonts w:ascii="Times New Roman" w:hAnsi="Times New Roman" w:cs="Times New Roman"/>
          <w:color w:val="000000"/>
        </w:rPr>
      </w:pPr>
    </w:p>
    <w:p w14:paraId="636299C1" w14:textId="77777777" w:rsidR="002F77C6" w:rsidRPr="002F77C6" w:rsidRDefault="002F77C6" w:rsidP="002F77C6">
      <w:pPr>
        <w:spacing w:line="276" w:lineRule="auto"/>
        <w:jc w:val="both"/>
        <w:rPr>
          <w:rFonts w:ascii="Times New Roman" w:hAnsi="Times New Roman" w:cs="Times New Roman"/>
          <w:color w:val="000000"/>
        </w:rPr>
      </w:pPr>
    </w:p>
    <w:p w14:paraId="58B17DCB" w14:textId="77777777" w:rsidR="002F77C6" w:rsidRPr="002F77C6" w:rsidRDefault="002F77C6" w:rsidP="002F77C6">
      <w:pPr>
        <w:spacing w:line="276" w:lineRule="auto"/>
        <w:jc w:val="both"/>
        <w:rPr>
          <w:rFonts w:ascii="Times New Roman" w:hAnsi="Times New Roman" w:cs="Times New Roman"/>
          <w:color w:val="000000"/>
        </w:rPr>
      </w:pPr>
    </w:p>
    <w:p w14:paraId="2C33B82D" w14:textId="77777777" w:rsidR="002F77C6" w:rsidRPr="002F77C6" w:rsidRDefault="002F77C6" w:rsidP="002F77C6">
      <w:pPr>
        <w:spacing w:line="276" w:lineRule="auto"/>
        <w:jc w:val="both"/>
        <w:rPr>
          <w:rFonts w:ascii="Times New Roman" w:hAnsi="Times New Roman" w:cs="Times New Roman"/>
          <w:color w:val="000000"/>
        </w:rPr>
      </w:pPr>
    </w:p>
    <w:p w14:paraId="572D719C" w14:textId="77777777" w:rsidR="002F77C6" w:rsidRPr="002F77C6" w:rsidRDefault="002F77C6" w:rsidP="002F77C6">
      <w:pPr>
        <w:spacing w:line="276" w:lineRule="auto"/>
        <w:jc w:val="both"/>
        <w:rPr>
          <w:rFonts w:ascii="Times New Roman" w:hAnsi="Times New Roman" w:cs="Times New Roman"/>
          <w:color w:val="000000"/>
        </w:rPr>
      </w:pPr>
      <w:r w:rsidRPr="002F77C6">
        <w:rPr>
          <w:rFonts w:ascii="Times New Roman" w:hAnsi="Times New Roman" w:cs="Times New Roman"/>
          <w:color w:val="000000"/>
        </w:rPr>
        <w:lastRenderedPageBreak/>
        <w:t>Promover e implementar acciones integrales de revitalización y reverdecimiento de la localidad desde la educación, recuperación y mantenimiento del medio ambiente natural, incluyendo la atención de todas las formas de vida, la transformación de hábitos y espacios, y controlando los factores de riesgo, estableciendo medidas de mitigación y prevención que reduzcan la amenaza, exposición y vulnerabilidad a los habitantes en zonas de riesgos.</w:t>
      </w:r>
    </w:p>
    <w:p w14:paraId="056C50A8" w14:textId="77777777" w:rsidR="002F77C6" w:rsidRPr="002F77C6" w:rsidRDefault="002F77C6" w:rsidP="002F77C6">
      <w:pPr>
        <w:spacing w:line="276" w:lineRule="auto"/>
        <w:jc w:val="both"/>
        <w:rPr>
          <w:rFonts w:ascii="Times New Roman" w:hAnsi="Times New Roman" w:cs="Times New Roman"/>
          <w:color w:val="000000"/>
        </w:rPr>
      </w:pPr>
    </w:p>
    <w:p w14:paraId="275EEE7C" w14:textId="77777777" w:rsidR="002F77C6" w:rsidRPr="002F77C6" w:rsidRDefault="002F77C6" w:rsidP="002F77C6">
      <w:pPr>
        <w:spacing w:line="276" w:lineRule="auto"/>
        <w:jc w:val="both"/>
        <w:rPr>
          <w:rFonts w:ascii="Times New Roman" w:hAnsi="Times New Roman" w:cs="Times New Roman"/>
          <w:color w:val="000000"/>
        </w:rPr>
      </w:pPr>
    </w:p>
    <w:p w14:paraId="54603B16" w14:textId="3379DE63" w:rsidR="009F5E4D" w:rsidRPr="00E14880" w:rsidRDefault="009F5E4D" w:rsidP="00BB387F">
      <w:pPr>
        <w:spacing w:line="276" w:lineRule="auto"/>
        <w:jc w:val="both"/>
        <w:rPr>
          <w:rFonts w:ascii="Times New Roman" w:hAnsi="Times New Roman" w:cs="Times New Roman"/>
          <w:lang w:val="es-CO" w:eastAsia="en-US"/>
        </w:rPr>
      </w:pPr>
      <w:proofErr w:type="spellStart"/>
      <w:r w:rsidRPr="00E14880">
        <w:rPr>
          <w:rFonts w:ascii="Times New Roman" w:hAnsi="Times New Roman" w:cs="Times New Roman"/>
          <w:color w:val="000000"/>
        </w:rPr>
        <w:t>ento</w:t>
      </w:r>
      <w:proofErr w:type="spellEnd"/>
      <w:r w:rsidRPr="00E14880">
        <w:rPr>
          <w:rFonts w:ascii="Times New Roman" w:hAnsi="Times New Roman" w:cs="Times New Roman"/>
          <w:color w:val="000000"/>
        </w:rPr>
        <w:t xml:space="preserve"> del cuerpo, manos, brazos y piernas. En cuanto barreras físicas las que </w:t>
      </w:r>
      <w:r w:rsidR="001749D5" w:rsidRPr="00E14880">
        <w:rPr>
          <w:rFonts w:ascii="Times New Roman" w:hAnsi="Times New Roman" w:cs="Times New Roman"/>
          <w:color w:val="000000"/>
        </w:rPr>
        <w:t>más</w:t>
      </w:r>
      <w:r w:rsidRPr="00E14880">
        <w:rPr>
          <w:rFonts w:ascii="Times New Roman" w:hAnsi="Times New Roman" w:cs="Times New Roman"/>
          <w:color w:val="000000"/>
        </w:rPr>
        <w:t xml:space="preserve"> representan dificultad para esta población son escaleras 8,139, en calle 9,339, en vehículo 8,637, en tienda 3,631</w:t>
      </w:r>
    </w:p>
    <w:p w14:paraId="2456D2D8" w14:textId="77777777" w:rsidR="009F5E4D" w:rsidRPr="00E14880" w:rsidRDefault="009F5E4D" w:rsidP="00BB387F">
      <w:pPr>
        <w:spacing w:line="276" w:lineRule="auto"/>
        <w:jc w:val="both"/>
        <w:rPr>
          <w:rFonts w:ascii="Times New Roman" w:hAnsi="Times New Roman" w:cs="Times New Roman"/>
          <w:lang w:val="es-CO" w:eastAsia="en-US"/>
        </w:rPr>
      </w:pPr>
    </w:p>
    <w:p w14:paraId="29C49260" w14:textId="3A68D202" w:rsidR="00402E54" w:rsidRPr="00E14880" w:rsidRDefault="00402E54" w:rsidP="00F64253">
      <w:pPr>
        <w:pStyle w:val="Ttulo3"/>
        <w:numPr>
          <w:ilvl w:val="2"/>
          <w:numId w:val="2"/>
        </w:numPr>
        <w:jc w:val="both"/>
        <w:rPr>
          <w:szCs w:val="24"/>
        </w:rPr>
      </w:pPr>
      <w:bookmarkStart w:id="48" w:name="_Toc42517270"/>
      <w:r w:rsidRPr="00E14880">
        <w:rPr>
          <w:szCs w:val="24"/>
        </w:rPr>
        <w:t>Prevención del embarazo en adolescentes.</w:t>
      </w:r>
      <w:bookmarkEnd w:id="48"/>
    </w:p>
    <w:p w14:paraId="6E55DB92" w14:textId="77777777" w:rsidR="00B95A0E" w:rsidRPr="00E14880" w:rsidRDefault="009F5E4D" w:rsidP="00BB387F">
      <w:pPr>
        <w:spacing w:line="276" w:lineRule="auto"/>
        <w:jc w:val="both"/>
        <w:rPr>
          <w:rFonts w:ascii="Times New Roman" w:hAnsi="Times New Roman" w:cs="Times New Roman"/>
          <w:color w:val="000000"/>
        </w:rPr>
      </w:pPr>
      <w:r w:rsidRPr="00E14880">
        <w:rPr>
          <w:rFonts w:ascii="Times New Roman" w:hAnsi="Times New Roman" w:cs="Times New Roman"/>
          <w:color w:val="000000"/>
        </w:rPr>
        <w:t xml:space="preserve">Los nacimientos en la localidad en </w:t>
      </w:r>
      <w:r w:rsidR="00CA0623" w:rsidRPr="00E14880">
        <w:rPr>
          <w:rFonts w:ascii="Times New Roman" w:hAnsi="Times New Roman" w:cs="Times New Roman"/>
          <w:color w:val="000000"/>
        </w:rPr>
        <w:t>adolescentes</w:t>
      </w:r>
      <w:r w:rsidRPr="00E14880">
        <w:rPr>
          <w:rFonts w:ascii="Times New Roman" w:hAnsi="Times New Roman" w:cs="Times New Roman"/>
          <w:color w:val="000000"/>
        </w:rPr>
        <w:t xml:space="preserve"> entre 10 y 19 </w:t>
      </w:r>
      <w:proofErr w:type="gramStart"/>
      <w:r w:rsidRPr="00E14880">
        <w:rPr>
          <w:rFonts w:ascii="Times New Roman" w:hAnsi="Times New Roman" w:cs="Times New Roman"/>
          <w:color w:val="000000"/>
        </w:rPr>
        <w:t>años de edad</w:t>
      </w:r>
      <w:proofErr w:type="gramEnd"/>
      <w:r w:rsidRPr="00E14880">
        <w:rPr>
          <w:rFonts w:ascii="Times New Roman" w:hAnsi="Times New Roman" w:cs="Times New Roman"/>
          <w:color w:val="000000"/>
        </w:rPr>
        <w:t>, durante 2018 en Usme. De 10 a 14 años: 24 nacimientos, de 15 a 19 años: 768 nacimientos.</w:t>
      </w:r>
      <w:r w:rsidRPr="00E14880">
        <w:rPr>
          <w:rFonts w:ascii="Times New Roman" w:hAnsi="Times New Roman" w:cs="Times New Roman"/>
          <w:color w:val="000000"/>
        </w:rPr>
        <w:br/>
        <w:t>El embarazo a temprana edad es considerado un evento de alto impacto en salud pública no solo por las repercusiones en salud asociadas a mayor riesgo de morbilidad y mortalidad materno-perinatal, sino por los impactos directos que genera sobre la niña o adolescente que lo experimenta, los cuales se asocian a alteraciones en su proyecto de vida, originadas por: deserción escolar, inadecuadas condiciones laborales en las que prevalece el trabajo informal, posible ausencia de la figura paterna del niño, inadecuadas redes de apoyo y discriminación en diferentes ámbitos sociales, entre otros.</w:t>
      </w:r>
    </w:p>
    <w:p w14:paraId="4E76D36E" w14:textId="6EF8AF1D" w:rsidR="009F5E4D" w:rsidRPr="00E14880" w:rsidRDefault="009F5E4D" w:rsidP="00BB387F">
      <w:pPr>
        <w:spacing w:line="276" w:lineRule="auto"/>
        <w:jc w:val="both"/>
        <w:rPr>
          <w:rFonts w:ascii="Times New Roman" w:hAnsi="Times New Roman" w:cs="Times New Roman"/>
          <w:lang w:val="es-CO" w:eastAsia="en-US"/>
        </w:rPr>
      </w:pPr>
      <w:r w:rsidRPr="00E14880">
        <w:rPr>
          <w:rFonts w:ascii="Times New Roman" w:hAnsi="Times New Roman" w:cs="Times New Roman"/>
          <w:color w:val="000000"/>
        </w:rPr>
        <w:br/>
        <w:t xml:space="preserve">La Organización Mundial de la Salud (OMS) define la Morbilidad Materna Extrema (MME) como un estado en el cual una mujer casi muere, pero sobrevivió a una complicación ocurrida durante el embarazo, el parto o dentro de los 42 días de la terminación del embarazo. La razón de </w:t>
      </w:r>
      <w:r w:rsidR="001749D5" w:rsidRPr="00E14880">
        <w:rPr>
          <w:rFonts w:ascii="Times New Roman" w:hAnsi="Times New Roman" w:cs="Times New Roman"/>
          <w:color w:val="000000"/>
        </w:rPr>
        <w:t>morbilidad</w:t>
      </w:r>
      <w:r w:rsidRPr="00E14880">
        <w:rPr>
          <w:rFonts w:ascii="Times New Roman" w:hAnsi="Times New Roman" w:cs="Times New Roman"/>
          <w:color w:val="000000"/>
        </w:rPr>
        <w:t xml:space="preserve"> materna </w:t>
      </w:r>
      <w:r w:rsidR="001749D5" w:rsidRPr="00E14880">
        <w:rPr>
          <w:rFonts w:ascii="Times New Roman" w:hAnsi="Times New Roman" w:cs="Times New Roman"/>
          <w:color w:val="000000"/>
        </w:rPr>
        <w:t>extrema</w:t>
      </w:r>
      <w:r w:rsidRPr="00E14880">
        <w:rPr>
          <w:rFonts w:ascii="Times New Roman" w:hAnsi="Times New Roman" w:cs="Times New Roman"/>
          <w:color w:val="000000"/>
        </w:rPr>
        <w:t xml:space="preserve"> </w:t>
      </w:r>
      <w:r w:rsidR="001749D5" w:rsidRPr="00E14880">
        <w:rPr>
          <w:rFonts w:ascii="Times New Roman" w:hAnsi="Times New Roman" w:cs="Times New Roman"/>
          <w:color w:val="000000"/>
        </w:rPr>
        <w:t>ha</w:t>
      </w:r>
      <w:r w:rsidRPr="00E14880">
        <w:rPr>
          <w:rFonts w:ascii="Times New Roman" w:hAnsi="Times New Roman" w:cs="Times New Roman"/>
          <w:color w:val="000000"/>
        </w:rPr>
        <w:t xml:space="preserve"> aumentado </w:t>
      </w:r>
      <w:r w:rsidR="001749D5" w:rsidRPr="00E14880">
        <w:rPr>
          <w:rFonts w:ascii="Times New Roman" w:hAnsi="Times New Roman" w:cs="Times New Roman"/>
          <w:color w:val="000000"/>
        </w:rPr>
        <w:t>dramáticamente</w:t>
      </w:r>
      <w:r w:rsidRPr="00E14880">
        <w:rPr>
          <w:rFonts w:ascii="Times New Roman" w:hAnsi="Times New Roman" w:cs="Times New Roman"/>
          <w:color w:val="000000"/>
        </w:rPr>
        <w:t xml:space="preserve"> en los últimos años en la localidad de Usme de esta manera para el año 2016 fue de 49,4, 2017: 61,9 y para el año 2018 67,4.</w:t>
      </w:r>
    </w:p>
    <w:p w14:paraId="10EF0A58" w14:textId="4D06F631" w:rsidR="009F5E4D" w:rsidRPr="00E14880" w:rsidRDefault="009F5E4D" w:rsidP="00BB387F">
      <w:pPr>
        <w:spacing w:line="276" w:lineRule="auto"/>
        <w:jc w:val="both"/>
        <w:rPr>
          <w:rFonts w:ascii="Times New Roman" w:hAnsi="Times New Roman" w:cs="Times New Roman"/>
          <w:color w:val="000000"/>
        </w:rPr>
      </w:pPr>
      <w:r w:rsidRPr="00E14880">
        <w:rPr>
          <w:rFonts w:ascii="Times New Roman" w:hAnsi="Times New Roman" w:cs="Times New Roman"/>
          <w:color w:val="000000"/>
        </w:rPr>
        <w:t xml:space="preserve">Tasa de embarazo por cada mil </w:t>
      </w:r>
      <w:r w:rsidR="00CA0623" w:rsidRPr="00E14880">
        <w:rPr>
          <w:rFonts w:ascii="Times New Roman" w:hAnsi="Times New Roman" w:cs="Times New Roman"/>
          <w:color w:val="000000"/>
        </w:rPr>
        <w:t>adolescentes</w:t>
      </w:r>
      <w:r w:rsidRPr="00E14880">
        <w:rPr>
          <w:rFonts w:ascii="Times New Roman" w:hAnsi="Times New Roman" w:cs="Times New Roman"/>
          <w:color w:val="000000"/>
        </w:rPr>
        <w:t xml:space="preserve"> (10-19 años) en 2018 mujeres en la localidad es 31,6%</w:t>
      </w:r>
    </w:p>
    <w:p w14:paraId="75304536" w14:textId="39E4B5DD" w:rsidR="00402E54" w:rsidRPr="00E14880" w:rsidRDefault="00402E54" w:rsidP="00F64253">
      <w:pPr>
        <w:pStyle w:val="Ttulo3"/>
        <w:numPr>
          <w:ilvl w:val="2"/>
          <w:numId w:val="2"/>
        </w:numPr>
        <w:jc w:val="both"/>
        <w:rPr>
          <w:szCs w:val="24"/>
        </w:rPr>
      </w:pPr>
      <w:bookmarkStart w:id="49" w:name="_Toc42517271"/>
      <w:r w:rsidRPr="00E14880">
        <w:rPr>
          <w:szCs w:val="24"/>
        </w:rPr>
        <w:t>Reconocimiento de los saberes ancestrales en medicina.</w:t>
      </w:r>
      <w:bookmarkEnd w:id="49"/>
    </w:p>
    <w:p w14:paraId="04493C0F" w14:textId="2B489EF1" w:rsidR="00B8416C" w:rsidRDefault="00402E54" w:rsidP="00F64253">
      <w:pPr>
        <w:pStyle w:val="Ttulo3"/>
        <w:numPr>
          <w:ilvl w:val="2"/>
          <w:numId w:val="2"/>
        </w:numPr>
        <w:jc w:val="both"/>
        <w:rPr>
          <w:szCs w:val="24"/>
        </w:rPr>
      </w:pPr>
      <w:bookmarkStart w:id="50" w:name="_Toc42517272"/>
      <w:proofErr w:type="spellStart"/>
      <w:proofErr w:type="gramStart"/>
      <w:r w:rsidRPr="00E14880">
        <w:rPr>
          <w:szCs w:val="24"/>
        </w:rPr>
        <w:t>Co-inversión</w:t>
      </w:r>
      <w:proofErr w:type="spellEnd"/>
      <w:proofErr w:type="gramEnd"/>
      <w:r w:rsidRPr="00E14880">
        <w:rPr>
          <w:szCs w:val="24"/>
        </w:rPr>
        <w:t xml:space="preserve"> en la estratégica territorial de salud.</w:t>
      </w:r>
      <w:bookmarkEnd w:id="50"/>
    </w:p>
    <w:p w14:paraId="1C0657D9" w14:textId="77777777" w:rsidR="002F77C6" w:rsidRPr="002F77C6" w:rsidRDefault="002F77C6" w:rsidP="002F77C6">
      <w:pPr>
        <w:rPr>
          <w:lang w:val="es-CO" w:eastAsia="en-US"/>
        </w:rPr>
      </w:pPr>
    </w:p>
    <w:p w14:paraId="2FE6F1B6" w14:textId="3A64E092" w:rsidR="003B4654" w:rsidRDefault="003B4654" w:rsidP="00345ADF">
      <w:pPr>
        <w:pStyle w:val="Ttulo1"/>
        <w:numPr>
          <w:ilvl w:val="0"/>
          <w:numId w:val="0"/>
        </w:numPr>
        <w:ind w:left="432" w:hanging="432"/>
        <w:jc w:val="both"/>
        <w:rPr>
          <w:color w:val="000000"/>
          <w:szCs w:val="24"/>
          <w:lang w:eastAsia="es-AR"/>
        </w:rPr>
      </w:pPr>
      <w:bookmarkStart w:id="51" w:name="_Toc42517273"/>
      <w:r w:rsidRPr="00E14880">
        <w:rPr>
          <w:color w:val="000000"/>
          <w:szCs w:val="24"/>
          <w:lang w:eastAsia="es-AR"/>
        </w:rPr>
        <w:lastRenderedPageBreak/>
        <w:t xml:space="preserve">PROPÓSITO 2. CAMBIAR NUESTROS HÁBITOS DE VIDA PARA REVERDECER A BOGOTÁ Y ADAPTARNOS Y MITIGAR </w:t>
      </w:r>
      <w:r w:rsidR="007D085A" w:rsidRPr="00E14880">
        <w:rPr>
          <w:color w:val="000000"/>
          <w:szCs w:val="24"/>
          <w:lang w:eastAsia="es-AR"/>
        </w:rPr>
        <w:t>LA CRISIS CLIMÁTICA</w:t>
      </w:r>
      <w:bookmarkEnd w:id="51"/>
    </w:p>
    <w:p w14:paraId="4B08187B" w14:textId="77777777" w:rsidR="002F77C6" w:rsidRPr="002F77C6" w:rsidRDefault="002F77C6" w:rsidP="002F77C6">
      <w:pPr>
        <w:rPr>
          <w:lang w:val="es-CO" w:eastAsia="es-AR"/>
        </w:rPr>
      </w:pPr>
    </w:p>
    <w:p w14:paraId="65519A4C" w14:textId="109FFF8D" w:rsidR="00CA0623" w:rsidRDefault="00345ADF" w:rsidP="00F64253">
      <w:pPr>
        <w:pStyle w:val="Ttulo2"/>
        <w:numPr>
          <w:ilvl w:val="1"/>
          <w:numId w:val="4"/>
        </w:numPr>
        <w:spacing w:line="276" w:lineRule="auto"/>
        <w:rPr>
          <w:rFonts w:cs="Times New Roman"/>
          <w:szCs w:val="24"/>
        </w:rPr>
      </w:pPr>
      <w:r w:rsidRPr="00E14880">
        <w:rPr>
          <w:rFonts w:cs="Times New Roman"/>
          <w:szCs w:val="24"/>
        </w:rPr>
        <w:t xml:space="preserve"> </w:t>
      </w:r>
      <w:bookmarkStart w:id="52" w:name="_Toc42517274"/>
      <w:r w:rsidR="00CA0623" w:rsidRPr="00E14880">
        <w:rPr>
          <w:rFonts w:cs="Times New Roman"/>
          <w:szCs w:val="24"/>
        </w:rPr>
        <w:t>LINEA INVERSIONES AMBIENTALES SOSTENIBLES</w:t>
      </w:r>
      <w:bookmarkEnd w:id="52"/>
    </w:p>
    <w:p w14:paraId="6AC96A86" w14:textId="5DEB0A78" w:rsidR="002F77C6" w:rsidRDefault="002F77C6" w:rsidP="002F77C6">
      <w:pPr>
        <w:pStyle w:val="Ttulo3"/>
        <w:numPr>
          <w:ilvl w:val="0"/>
          <w:numId w:val="0"/>
        </w:numPr>
        <w:ind w:left="720" w:hanging="720"/>
      </w:pPr>
      <w:bookmarkStart w:id="53" w:name="_Toc42517275"/>
      <w:r>
        <w:t>Objetivos:</w:t>
      </w:r>
      <w:bookmarkEnd w:id="53"/>
    </w:p>
    <w:p w14:paraId="622F85A4" w14:textId="77777777" w:rsidR="002F77C6" w:rsidRPr="002F77C6" w:rsidRDefault="002F77C6" w:rsidP="00F64253">
      <w:pPr>
        <w:pStyle w:val="Prrafodelista"/>
        <w:numPr>
          <w:ilvl w:val="0"/>
          <w:numId w:val="11"/>
        </w:numPr>
        <w:jc w:val="both"/>
        <w:rPr>
          <w:rFonts w:ascii="Times New Roman" w:hAnsi="Times New Roman"/>
          <w:sz w:val="24"/>
          <w:szCs w:val="24"/>
        </w:rPr>
      </w:pPr>
      <w:r w:rsidRPr="002F77C6">
        <w:rPr>
          <w:rFonts w:ascii="Times New Roman" w:hAnsi="Times New Roman"/>
          <w:sz w:val="24"/>
          <w:szCs w:val="24"/>
        </w:rPr>
        <w:t>Implementar acciones de promoción, prevención, protección y autocuidado de la salud promoviendo hábitos y modos de estilos de vida con enfoque diferencial y étnico que contribuya a la inclusión social de familia, comunidades y población en general de la localidad de Usme, a través de la implementación del modelo de salud pública de Bogotá y el Sistema distrital cuidado. o</w:t>
      </w:r>
    </w:p>
    <w:p w14:paraId="7465FE3A" w14:textId="77777777" w:rsidR="002F77C6" w:rsidRPr="002F77C6" w:rsidRDefault="002F77C6" w:rsidP="00F64253">
      <w:pPr>
        <w:pStyle w:val="Prrafodelista"/>
        <w:numPr>
          <w:ilvl w:val="0"/>
          <w:numId w:val="11"/>
        </w:numPr>
        <w:jc w:val="both"/>
        <w:rPr>
          <w:rFonts w:ascii="Times New Roman" w:hAnsi="Times New Roman"/>
          <w:sz w:val="24"/>
          <w:szCs w:val="24"/>
        </w:rPr>
      </w:pPr>
      <w:r w:rsidRPr="002F77C6">
        <w:rPr>
          <w:rFonts w:ascii="Times New Roman" w:hAnsi="Times New Roman"/>
          <w:sz w:val="24"/>
          <w:szCs w:val="24"/>
        </w:rPr>
        <w:t>Implementar mecanismos de restauración, preservación, conservación, rehabilitación y mantenimiento del entorno ambiental de la localidad a través de la plantación de individuos arbóreos y jardinería en las zonas comunes del territorio rural y urbano, consolidado espacios de formación y apoyo a iniciativas socio ambientales y de agricultura urbana que promuevan la armonización con el medio ambiente generando una sostenibilidad ambiental que reduzca la afectación del daño o pérdida de la vida del ambiente.</w:t>
      </w:r>
    </w:p>
    <w:p w14:paraId="5CD3A050" w14:textId="77777777" w:rsidR="002F77C6" w:rsidRPr="002F77C6" w:rsidRDefault="002F77C6" w:rsidP="00F64253">
      <w:pPr>
        <w:pStyle w:val="Prrafodelista"/>
        <w:numPr>
          <w:ilvl w:val="0"/>
          <w:numId w:val="11"/>
        </w:numPr>
        <w:jc w:val="both"/>
        <w:rPr>
          <w:rFonts w:ascii="Times New Roman" w:hAnsi="Times New Roman"/>
          <w:sz w:val="24"/>
          <w:szCs w:val="24"/>
        </w:rPr>
      </w:pPr>
      <w:r w:rsidRPr="002F77C6">
        <w:rPr>
          <w:rFonts w:ascii="Times New Roman" w:hAnsi="Times New Roman"/>
          <w:sz w:val="24"/>
          <w:szCs w:val="24"/>
        </w:rPr>
        <w:t>Generar una cultura ambiental a través de la formación ciudadana, fortaleciendo el sentido de pertenencia e identidad con el territorio, elevando la consciencia sobre la responsabilidad individual y colectiva frente a la crisis climática, garantizando la protección y el bienestar de todos los seres sintientes con los que compartimos el territorio.</w:t>
      </w:r>
    </w:p>
    <w:p w14:paraId="3DB9F1BB" w14:textId="77777777" w:rsidR="002F77C6" w:rsidRPr="002F77C6" w:rsidRDefault="002F77C6" w:rsidP="002F77C6">
      <w:pPr>
        <w:jc w:val="both"/>
        <w:rPr>
          <w:lang w:val="es-CO" w:eastAsia="en-US"/>
        </w:rPr>
      </w:pPr>
    </w:p>
    <w:p w14:paraId="7E964642" w14:textId="6ED05893" w:rsidR="002F77C6" w:rsidRDefault="002F77C6" w:rsidP="002F77C6">
      <w:pPr>
        <w:pStyle w:val="Ttulo3"/>
        <w:numPr>
          <w:ilvl w:val="0"/>
          <w:numId w:val="0"/>
        </w:numPr>
        <w:ind w:left="720" w:hanging="720"/>
      </w:pPr>
      <w:bookmarkStart w:id="54" w:name="_Toc42517276"/>
      <w:r>
        <w:t>Estrategias:</w:t>
      </w:r>
      <w:bookmarkEnd w:id="54"/>
      <w:r>
        <w:t xml:space="preserve"> </w:t>
      </w:r>
    </w:p>
    <w:p w14:paraId="49E2EAD9" w14:textId="215872F5" w:rsidR="002F77C6" w:rsidRPr="002F77C6" w:rsidRDefault="002F77C6" w:rsidP="002F77C6">
      <w:pPr>
        <w:jc w:val="both"/>
        <w:rPr>
          <w:rFonts w:ascii="Times New Roman" w:hAnsi="Times New Roman" w:cs="Times New Roman"/>
          <w:color w:val="000000"/>
        </w:rPr>
      </w:pPr>
    </w:p>
    <w:p w14:paraId="3AFAA566" w14:textId="69666B01" w:rsidR="002F77C6" w:rsidRPr="002F77C6" w:rsidRDefault="002F77C6" w:rsidP="00F64253">
      <w:pPr>
        <w:pStyle w:val="Prrafodelista"/>
        <w:numPr>
          <w:ilvl w:val="0"/>
          <w:numId w:val="12"/>
        </w:numPr>
        <w:jc w:val="both"/>
        <w:rPr>
          <w:rFonts w:ascii="Times New Roman" w:hAnsi="Times New Roman"/>
          <w:color w:val="000000"/>
        </w:rPr>
      </w:pPr>
      <w:r w:rsidRPr="002F77C6">
        <w:rPr>
          <w:rFonts w:ascii="Times New Roman" w:hAnsi="Times New Roman"/>
          <w:color w:val="000000"/>
        </w:rPr>
        <w:t>Realizar acciones que garanticen la protección y bienestar de los animales de la localidad, a través de Brigadas médico-veterinarias y esterilización que cumplan los protocolos del IDPYBA, donde se realiza una pedagogía de tenencia responsable, contribuyendo a una cultura ciudadana de cuidado y respeto hacia los animales</w:t>
      </w:r>
    </w:p>
    <w:p w14:paraId="3CA8176A" w14:textId="77777777" w:rsidR="002F77C6" w:rsidRPr="002F77C6" w:rsidRDefault="002F77C6" w:rsidP="00F64253">
      <w:pPr>
        <w:pStyle w:val="Prrafodelista"/>
        <w:numPr>
          <w:ilvl w:val="0"/>
          <w:numId w:val="12"/>
        </w:numPr>
        <w:jc w:val="both"/>
        <w:rPr>
          <w:rFonts w:ascii="Times New Roman" w:hAnsi="Times New Roman"/>
          <w:color w:val="000000"/>
        </w:rPr>
      </w:pPr>
      <w:r w:rsidRPr="002F77C6">
        <w:rPr>
          <w:rFonts w:ascii="Times New Roman" w:hAnsi="Times New Roman"/>
          <w:color w:val="000000"/>
        </w:rPr>
        <w:t>Capacitar a la comunidad local en la conformación y sostenimiento de huertas orgánicas en los espacios urbanos y públicos de la localidad, así como, integrar canales y capacidades de comercialización por redes productivas y articulación del mercado local.</w:t>
      </w:r>
    </w:p>
    <w:p w14:paraId="179723CA" w14:textId="77777777" w:rsidR="002F77C6" w:rsidRPr="002F77C6" w:rsidRDefault="002F77C6" w:rsidP="00F64253">
      <w:pPr>
        <w:pStyle w:val="Prrafodelista"/>
        <w:numPr>
          <w:ilvl w:val="0"/>
          <w:numId w:val="12"/>
        </w:numPr>
        <w:jc w:val="both"/>
        <w:rPr>
          <w:rFonts w:ascii="Times New Roman" w:hAnsi="Times New Roman"/>
          <w:color w:val="000000"/>
        </w:rPr>
      </w:pPr>
      <w:r w:rsidRPr="002F77C6">
        <w:rPr>
          <w:rFonts w:ascii="Times New Roman" w:hAnsi="Times New Roman"/>
          <w:color w:val="000000"/>
        </w:rPr>
        <w:t>Promover e implementar acciones integrales de revitalización y reverdecimiento de la localidad desde la educación, recuperación y mantenimiento del medio ambiente natural, incluyendo la atención de todas las formas de vida, la transformación de hábitos y espacios, y controlando los factores de riesgo, estableciendo medidas de mitigación y prevención que reduzcan la amenaza, exposición y vulnerabilidad a los habitantes en zonas de riesgos.</w:t>
      </w:r>
    </w:p>
    <w:p w14:paraId="193E3994" w14:textId="70F18DD5" w:rsidR="002F77C6" w:rsidRPr="002F77C6" w:rsidRDefault="002F77C6" w:rsidP="00F64253">
      <w:pPr>
        <w:pStyle w:val="Prrafodelista"/>
        <w:numPr>
          <w:ilvl w:val="0"/>
          <w:numId w:val="12"/>
        </w:numPr>
        <w:jc w:val="both"/>
        <w:rPr>
          <w:rFonts w:ascii="Times New Roman" w:hAnsi="Times New Roman"/>
          <w:color w:val="000000"/>
        </w:rPr>
      </w:pPr>
      <w:r w:rsidRPr="002F77C6">
        <w:rPr>
          <w:rFonts w:ascii="Times New Roman" w:hAnsi="Times New Roman"/>
          <w:color w:val="000000"/>
        </w:rPr>
        <w:lastRenderedPageBreak/>
        <w:t>Promover e implementar acciones integrales de revitalización y reverdecimiento de la localidad desde la educación, recuperación y mantenimiento del medio ambiente natural, incluyendo la atención de todas las formas de vida, la transformación de hábitos y espacios, y controlando los factores de riesgo, estableciendo medidas de mitigación y prevención que reduzcan la amenaza, exposición y vulnerabilidad a los habitantes en zonas de riesgos.</w:t>
      </w:r>
    </w:p>
    <w:p w14:paraId="6B1EDDDC" w14:textId="35EB1F89" w:rsidR="00CA0623" w:rsidRPr="00E14880" w:rsidRDefault="00CA0623" w:rsidP="00F64253">
      <w:pPr>
        <w:pStyle w:val="Ttulo3"/>
        <w:numPr>
          <w:ilvl w:val="2"/>
          <w:numId w:val="4"/>
        </w:numPr>
        <w:jc w:val="both"/>
        <w:rPr>
          <w:szCs w:val="24"/>
        </w:rPr>
      </w:pPr>
      <w:bookmarkStart w:id="55" w:name="_Toc42517277"/>
      <w:r w:rsidRPr="00E14880">
        <w:rPr>
          <w:szCs w:val="24"/>
        </w:rPr>
        <w:t xml:space="preserve">Acuerdos con las redes locales de proteccionistas de animales para urgencias, brigadas </w:t>
      </w:r>
      <w:proofErr w:type="gramStart"/>
      <w:r w:rsidRPr="00E14880">
        <w:rPr>
          <w:szCs w:val="24"/>
        </w:rPr>
        <w:t>médico</w:t>
      </w:r>
      <w:r w:rsidR="00C335B3" w:rsidRPr="00E14880">
        <w:rPr>
          <w:szCs w:val="24"/>
        </w:rPr>
        <w:t xml:space="preserve"> </w:t>
      </w:r>
      <w:r w:rsidRPr="00E14880">
        <w:rPr>
          <w:szCs w:val="24"/>
        </w:rPr>
        <w:t>veterinarias</w:t>
      </w:r>
      <w:proofErr w:type="gramEnd"/>
      <w:r w:rsidRPr="00E14880">
        <w:rPr>
          <w:szCs w:val="24"/>
        </w:rPr>
        <w:t>, acciones de esterilización, educación y adopción.</w:t>
      </w:r>
      <w:bookmarkEnd w:id="55"/>
      <w:r w:rsidRPr="00E14880">
        <w:rPr>
          <w:szCs w:val="24"/>
        </w:rPr>
        <w:t xml:space="preserve">  </w:t>
      </w:r>
    </w:p>
    <w:p w14:paraId="09491A00" w14:textId="088CB0C7" w:rsidR="00B95A0E" w:rsidRPr="002F77C6" w:rsidRDefault="00B95A0E" w:rsidP="002F77C6">
      <w:pPr>
        <w:spacing w:line="276" w:lineRule="auto"/>
        <w:jc w:val="both"/>
        <w:rPr>
          <w:rFonts w:ascii="Times New Roman" w:hAnsi="Times New Roman" w:cs="Times New Roman"/>
          <w:color w:val="000000"/>
        </w:rPr>
      </w:pPr>
      <w:r w:rsidRPr="00E14880">
        <w:rPr>
          <w:rFonts w:ascii="Times New Roman" w:hAnsi="Times New Roman" w:cs="Times New Roman"/>
          <w:color w:val="000000"/>
        </w:rPr>
        <w:t xml:space="preserve">Las intervenciones realizadas por el programa Capturar, Esterilizar y Soltar – CES, en las 20 localidades de Bogotá, atienden de manera prioritaria a caninos y/o felinos en estado de vulnerabilidad, es decir, aquel animal de compañía que se encuentra en situación de abandono, habitabilidad en calle, con cuidadores (por lo general, acumuladores, adultos de la tercera edad, o con alguna discapacidad) que no tienen prácticas adecuadas de tenencia responsable de animales de compañía, ferales y </w:t>
      </w:r>
      <w:proofErr w:type="spellStart"/>
      <w:r w:rsidRPr="00E14880">
        <w:rPr>
          <w:rFonts w:ascii="Times New Roman" w:hAnsi="Times New Roman" w:cs="Times New Roman"/>
          <w:color w:val="000000"/>
        </w:rPr>
        <w:t>semiferales</w:t>
      </w:r>
      <w:proofErr w:type="spellEnd"/>
      <w:r w:rsidRPr="00E14880">
        <w:rPr>
          <w:rFonts w:ascii="Times New Roman" w:hAnsi="Times New Roman" w:cs="Times New Roman"/>
          <w:color w:val="000000"/>
        </w:rPr>
        <w:t>.</w:t>
      </w:r>
      <w:r w:rsidR="002F77C6">
        <w:rPr>
          <w:rFonts w:ascii="Times New Roman" w:hAnsi="Times New Roman" w:cs="Times New Roman"/>
          <w:color w:val="000000"/>
        </w:rPr>
        <w:t xml:space="preserve"> </w:t>
      </w:r>
      <w:r w:rsidRPr="00E14880">
        <w:rPr>
          <w:rFonts w:ascii="Times New Roman" w:hAnsi="Times New Roman" w:cs="Times New Roman"/>
          <w:color w:val="000000"/>
        </w:rPr>
        <w:t>La ejecución de las actividades de esterilización se adelanta de acuerdo con el número de esterilizaciones estimadas para la vigencia, por localidad. Usme es la novena</w:t>
      </w:r>
      <w:r w:rsidR="002F77C6">
        <w:rPr>
          <w:rFonts w:ascii="Times New Roman" w:hAnsi="Times New Roman" w:cs="Times New Roman"/>
          <w:color w:val="000000"/>
        </w:rPr>
        <w:t xml:space="preserve"> </w:t>
      </w:r>
      <w:r w:rsidRPr="00E14880">
        <w:rPr>
          <w:rFonts w:ascii="Times New Roman" w:hAnsi="Times New Roman" w:cs="Times New Roman"/>
          <w:color w:val="000000"/>
        </w:rPr>
        <w:t xml:space="preserve">localidad donde más se reconoce la </w:t>
      </w:r>
      <w:proofErr w:type="spellStart"/>
      <w:r w:rsidRPr="00E14880">
        <w:rPr>
          <w:rFonts w:ascii="Times New Roman" w:hAnsi="Times New Roman" w:cs="Times New Roman"/>
          <w:color w:val="000000"/>
        </w:rPr>
        <w:t>sintiencia</w:t>
      </w:r>
      <w:proofErr w:type="spellEnd"/>
      <w:r w:rsidRPr="00E14880">
        <w:rPr>
          <w:rFonts w:ascii="Times New Roman" w:hAnsi="Times New Roman" w:cs="Times New Roman"/>
          <w:color w:val="000000"/>
        </w:rPr>
        <w:t xml:space="preserve"> de los animales.</w:t>
      </w:r>
    </w:p>
    <w:p w14:paraId="1A321F8F" w14:textId="5C3129F4" w:rsidR="00CA0623" w:rsidRPr="00E14880" w:rsidRDefault="00CA0623" w:rsidP="00F64253">
      <w:pPr>
        <w:pStyle w:val="Ttulo3"/>
        <w:numPr>
          <w:ilvl w:val="2"/>
          <w:numId w:val="4"/>
        </w:numPr>
        <w:jc w:val="both"/>
        <w:rPr>
          <w:szCs w:val="24"/>
        </w:rPr>
      </w:pPr>
      <w:bookmarkStart w:id="56" w:name="_Toc42517278"/>
      <w:r w:rsidRPr="00E14880">
        <w:rPr>
          <w:szCs w:val="24"/>
        </w:rPr>
        <w:t>Agricultura urbana.</w:t>
      </w:r>
      <w:bookmarkEnd w:id="56"/>
    </w:p>
    <w:p w14:paraId="65234FDA" w14:textId="61041B0C" w:rsidR="00B95A0E" w:rsidRPr="00E14880" w:rsidRDefault="00B95A0E" w:rsidP="00BB387F">
      <w:pPr>
        <w:spacing w:line="276" w:lineRule="auto"/>
        <w:jc w:val="both"/>
        <w:rPr>
          <w:rFonts w:ascii="Times New Roman" w:hAnsi="Times New Roman" w:cs="Times New Roman"/>
          <w:lang w:val="es-CO" w:eastAsia="en-US"/>
        </w:rPr>
      </w:pPr>
      <w:r w:rsidRPr="00E14880">
        <w:rPr>
          <w:rFonts w:ascii="Times New Roman" w:hAnsi="Times New Roman" w:cs="Times New Roman"/>
          <w:color w:val="000000"/>
        </w:rPr>
        <w:t xml:space="preserve">Para 2020 la Localidad de Usme cuenta con 92765 </w:t>
      </w:r>
      <w:r w:rsidR="001749D5" w:rsidRPr="00E14880">
        <w:rPr>
          <w:rFonts w:ascii="Times New Roman" w:hAnsi="Times New Roman" w:cs="Times New Roman"/>
          <w:color w:val="000000"/>
        </w:rPr>
        <w:t>árboles</w:t>
      </w:r>
      <w:r w:rsidRPr="00E14880">
        <w:rPr>
          <w:rFonts w:ascii="Times New Roman" w:hAnsi="Times New Roman" w:cs="Times New Roman"/>
          <w:color w:val="000000"/>
        </w:rPr>
        <w:t xml:space="preserve"> plantados, siendo </w:t>
      </w:r>
      <w:r w:rsidR="001749D5">
        <w:rPr>
          <w:rFonts w:ascii="Times New Roman" w:hAnsi="Times New Roman" w:cs="Times New Roman"/>
          <w:color w:val="000000"/>
        </w:rPr>
        <w:t xml:space="preserve">la </w:t>
      </w:r>
      <w:r w:rsidRPr="00E14880">
        <w:rPr>
          <w:rFonts w:ascii="Times New Roman" w:hAnsi="Times New Roman" w:cs="Times New Roman"/>
          <w:color w:val="000000"/>
        </w:rPr>
        <w:t xml:space="preserve">quinta localidad con número de plantación arbórea sembrada. Sin embargo, lo establecido por la organización Mundial de la Salud OMS debe haber sembrado un árbol por cada 3 habitantes. La Población de Usme es de 457.302 habitantes presentando un </w:t>
      </w:r>
      <w:r w:rsidR="001749D5" w:rsidRPr="00E14880">
        <w:rPr>
          <w:rFonts w:ascii="Times New Roman" w:hAnsi="Times New Roman" w:cs="Times New Roman"/>
          <w:color w:val="000000"/>
        </w:rPr>
        <w:t>déficit</w:t>
      </w:r>
      <w:r w:rsidRPr="00E14880">
        <w:rPr>
          <w:rFonts w:ascii="Times New Roman" w:hAnsi="Times New Roman" w:cs="Times New Roman"/>
          <w:color w:val="000000"/>
        </w:rPr>
        <w:t xml:space="preserve"> de 59.669 de árboles.</w:t>
      </w:r>
    </w:p>
    <w:p w14:paraId="0FF17450" w14:textId="0F24BB90" w:rsidR="00CA0623" w:rsidRPr="00E14880" w:rsidRDefault="00CA0623" w:rsidP="00F64253">
      <w:pPr>
        <w:pStyle w:val="Ttulo3"/>
        <w:numPr>
          <w:ilvl w:val="2"/>
          <w:numId w:val="4"/>
        </w:numPr>
        <w:jc w:val="both"/>
        <w:rPr>
          <w:szCs w:val="24"/>
        </w:rPr>
      </w:pPr>
      <w:bookmarkStart w:id="57" w:name="_Toc42517279"/>
      <w:r w:rsidRPr="00E14880">
        <w:rPr>
          <w:szCs w:val="24"/>
        </w:rPr>
        <w:t>Arbolado urbano y/o rural.</w:t>
      </w:r>
      <w:bookmarkEnd w:id="57"/>
    </w:p>
    <w:p w14:paraId="3D07DFDA" w14:textId="00A8510B" w:rsidR="00CA0623" w:rsidRPr="00E14880" w:rsidRDefault="00CA0623" w:rsidP="00F64253">
      <w:pPr>
        <w:pStyle w:val="Ttulo3"/>
        <w:numPr>
          <w:ilvl w:val="2"/>
          <w:numId w:val="4"/>
        </w:numPr>
        <w:jc w:val="both"/>
        <w:rPr>
          <w:szCs w:val="24"/>
        </w:rPr>
      </w:pPr>
      <w:bookmarkStart w:id="58" w:name="_Toc42517280"/>
      <w:r w:rsidRPr="00E14880">
        <w:rPr>
          <w:szCs w:val="24"/>
        </w:rPr>
        <w:t>Cambios de hábitos de consumo, separación en la fuente y reciclaje.</w:t>
      </w:r>
      <w:bookmarkEnd w:id="58"/>
    </w:p>
    <w:p w14:paraId="5C1A1DD5" w14:textId="027B4D51" w:rsidR="00C7013F" w:rsidRPr="00E14880" w:rsidRDefault="00B95A0E" w:rsidP="00BB387F">
      <w:pPr>
        <w:spacing w:line="276" w:lineRule="auto"/>
        <w:jc w:val="both"/>
        <w:rPr>
          <w:rFonts w:ascii="Times New Roman" w:hAnsi="Times New Roman" w:cs="Times New Roman"/>
        </w:rPr>
      </w:pPr>
      <w:r w:rsidRPr="00E14880">
        <w:rPr>
          <w:rFonts w:ascii="Times New Roman" w:hAnsi="Times New Roman" w:cs="Times New Roman"/>
        </w:rPr>
        <w:t xml:space="preserve">Según el documento elaborado por la universidad Distrital Francisco José de Caldas "Revista Ambiental" en la localidad por la mala disposición de la basura, la localidad según este estudio tiene 45 puntos críticos, que de alguna forma han sido intervenidos, pero por la falta de cultura ciudadana en el manejo de los residuos sólidos se sigue presentando la misma problemática. </w:t>
      </w:r>
      <w:r w:rsidRPr="00E14880">
        <w:rPr>
          <w:rFonts w:ascii="Times New Roman" w:hAnsi="Times New Roman" w:cs="Times New Roman"/>
        </w:rPr>
        <w:br/>
      </w:r>
      <w:r w:rsidRPr="00E14880">
        <w:rPr>
          <w:rFonts w:ascii="Times New Roman" w:hAnsi="Times New Roman" w:cs="Times New Roman"/>
        </w:rPr>
        <w:br/>
        <w:t xml:space="preserve">Por otra parte, el diagnóstico presentado por la Comisión Ambiental de Usme CAL, en cuanto a este tema específico relaciona </w:t>
      </w:r>
      <w:r w:rsidR="001749D5" w:rsidRPr="00E14880">
        <w:rPr>
          <w:rFonts w:ascii="Times New Roman" w:hAnsi="Times New Roman" w:cs="Times New Roman"/>
        </w:rPr>
        <w:t>que,</w:t>
      </w:r>
      <w:r w:rsidRPr="00E14880">
        <w:rPr>
          <w:rFonts w:ascii="Times New Roman" w:hAnsi="Times New Roman" w:cs="Times New Roman"/>
        </w:rPr>
        <w:t xml:space="preserve"> para solucionar la problemática arriba mencionada, PROMOAMBIENTAL ha dispuesto en localidad "198" contenedores de aseo. Sin </w:t>
      </w:r>
      <w:r w:rsidR="001749D5" w:rsidRPr="00E14880">
        <w:rPr>
          <w:rFonts w:ascii="Times New Roman" w:hAnsi="Times New Roman" w:cs="Times New Roman"/>
        </w:rPr>
        <w:t>embargo</w:t>
      </w:r>
      <w:r w:rsidRPr="00E14880">
        <w:rPr>
          <w:rFonts w:ascii="Times New Roman" w:hAnsi="Times New Roman" w:cs="Times New Roman"/>
        </w:rPr>
        <w:t xml:space="preserve">, al mirar el contenido de los residuos dispuestos en esto </w:t>
      </w:r>
      <w:r w:rsidR="001749D5" w:rsidRPr="00E14880">
        <w:rPr>
          <w:rFonts w:ascii="Times New Roman" w:hAnsi="Times New Roman" w:cs="Times New Roman"/>
        </w:rPr>
        <w:t>contenedores</w:t>
      </w:r>
      <w:r w:rsidRPr="00E14880">
        <w:rPr>
          <w:rFonts w:ascii="Times New Roman" w:hAnsi="Times New Roman" w:cs="Times New Roman"/>
        </w:rPr>
        <w:t xml:space="preserve"> persiste la falta de cultura en el tema de reciclaje, utilizando ambos recipientes para el mismo fin, no utilizando </w:t>
      </w:r>
      <w:r w:rsidRPr="00E14880">
        <w:rPr>
          <w:rFonts w:ascii="Times New Roman" w:hAnsi="Times New Roman" w:cs="Times New Roman"/>
        </w:rPr>
        <w:lastRenderedPageBreak/>
        <w:t xml:space="preserve">el de tapa blanca para depositar material de aprovechable. Aunado a lo anterior, por desconocimiento u omisión de la ciudadanía no llaman a la línea 110 a solicitar el servicio de recolección especial de escombros y otros objetos, sumando a este problema que en ellos se vierta de colchones, </w:t>
      </w:r>
      <w:proofErr w:type="spellStart"/>
      <w:r w:rsidRPr="00E14880">
        <w:rPr>
          <w:rFonts w:ascii="Times New Roman" w:hAnsi="Times New Roman" w:cs="Times New Roman"/>
        </w:rPr>
        <w:t>sofas</w:t>
      </w:r>
      <w:proofErr w:type="spellEnd"/>
      <w:r w:rsidRPr="00E14880">
        <w:rPr>
          <w:rFonts w:ascii="Times New Roman" w:hAnsi="Times New Roman" w:cs="Times New Roman"/>
        </w:rPr>
        <w:t>, closets, escombros entre otros.</w:t>
      </w:r>
    </w:p>
    <w:p w14:paraId="59D133E7" w14:textId="77777777" w:rsidR="00C7013F" w:rsidRPr="00E14880" w:rsidRDefault="00C7013F" w:rsidP="00BB387F">
      <w:pPr>
        <w:spacing w:line="276" w:lineRule="auto"/>
        <w:jc w:val="both"/>
        <w:rPr>
          <w:rFonts w:ascii="Times New Roman" w:hAnsi="Times New Roman" w:cs="Times New Roman"/>
        </w:rPr>
      </w:pPr>
    </w:p>
    <w:p w14:paraId="72239046" w14:textId="1048FCB8" w:rsidR="00CA0623" w:rsidRPr="00E14880" w:rsidRDefault="00CA0623" w:rsidP="00F64253">
      <w:pPr>
        <w:pStyle w:val="Ttulo3"/>
        <w:numPr>
          <w:ilvl w:val="2"/>
          <w:numId w:val="4"/>
        </w:numPr>
        <w:jc w:val="both"/>
        <w:rPr>
          <w:szCs w:val="24"/>
        </w:rPr>
      </w:pPr>
      <w:bookmarkStart w:id="59" w:name="_Toc42517281"/>
      <w:proofErr w:type="gramStart"/>
      <w:r w:rsidRPr="00E14880">
        <w:rPr>
          <w:szCs w:val="24"/>
        </w:rPr>
        <w:t>Eco-urbanismo</w:t>
      </w:r>
      <w:proofErr w:type="gramEnd"/>
      <w:r w:rsidRPr="00E14880">
        <w:rPr>
          <w:szCs w:val="24"/>
        </w:rPr>
        <w:t>.</w:t>
      </w:r>
      <w:bookmarkEnd w:id="59"/>
    </w:p>
    <w:p w14:paraId="5B13E0C8" w14:textId="772AFF78" w:rsidR="00C7013F" w:rsidRPr="00E14880" w:rsidRDefault="00C7013F" w:rsidP="00BB387F">
      <w:pPr>
        <w:spacing w:line="276" w:lineRule="auto"/>
        <w:jc w:val="both"/>
        <w:rPr>
          <w:rFonts w:ascii="Times New Roman" w:hAnsi="Times New Roman" w:cs="Times New Roman"/>
          <w:lang w:val="es-CO" w:eastAsia="en-US"/>
        </w:rPr>
      </w:pPr>
      <w:r w:rsidRPr="00E14880">
        <w:rPr>
          <w:rFonts w:ascii="Times New Roman" w:hAnsi="Times New Roman" w:cs="Times New Roman"/>
          <w:color w:val="000000"/>
        </w:rPr>
        <w:t xml:space="preserve">la expansión urbana por el incremento de programas de vivienda en la localidad, </w:t>
      </w:r>
      <w:r w:rsidR="009247BE" w:rsidRPr="00E14880">
        <w:rPr>
          <w:rFonts w:ascii="Times New Roman" w:hAnsi="Times New Roman" w:cs="Times New Roman"/>
          <w:color w:val="000000"/>
        </w:rPr>
        <w:t>a</w:t>
      </w:r>
      <w:r w:rsidR="009247BE">
        <w:rPr>
          <w:rFonts w:ascii="Times New Roman" w:hAnsi="Times New Roman" w:cs="Times New Roman"/>
          <w:color w:val="000000"/>
        </w:rPr>
        <w:t>d</w:t>
      </w:r>
      <w:r w:rsidR="009247BE" w:rsidRPr="00E14880">
        <w:rPr>
          <w:rFonts w:ascii="Times New Roman" w:hAnsi="Times New Roman" w:cs="Times New Roman"/>
          <w:color w:val="000000"/>
        </w:rPr>
        <w:t>emás</w:t>
      </w:r>
      <w:r w:rsidRPr="00E14880">
        <w:rPr>
          <w:rFonts w:ascii="Times New Roman" w:hAnsi="Times New Roman" w:cs="Times New Roman"/>
          <w:color w:val="000000"/>
        </w:rPr>
        <w:t xml:space="preserve"> de proyecto de vivienda "La operación estratégica Nuevo Usme" que tiene como "objetivo frenar el urbanismo informal en la franja de transición urbano/rural del sur de la ciudad" y que su vez tiene proyectado "55000 unidades habitacionales". Sumado a lo anterior, la alteración de "la cobertura natural vegetal protectora para establecer zonas urbanas, canteras, </w:t>
      </w:r>
      <w:proofErr w:type="spellStart"/>
      <w:r w:rsidRPr="00E14880">
        <w:rPr>
          <w:rFonts w:ascii="Times New Roman" w:hAnsi="Times New Roman" w:cs="Times New Roman"/>
          <w:color w:val="000000"/>
        </w:rPr>
        <w:t>receberas</w:t>
      </w:r>
      <w:proofErr w:type="spellEnd"/>
      <w:r w:rsidRPr="00E14880">
        <w:rPr>
          <w:rFonts w:ascii="Times New Roman" w:hAnsi="Times New Roman" w:cs="Times New Roman"/>
          <w:color w:val="000000"/>
        </w:rPr>
        <w:t xml:space="preserve"> y </w:t>
      </w:r>
      <w:proofErr w:type="spellStart"/>
      <w:r w:rsidRPr="00E14880">
        <w:rPr>
          <w:rFonts w:ascii="Times New Roman" w:hAnsi="Times New Roman" w:cs="Times New Roman"/>
          <w:color w:val="000000"/>
        </w:rPr>
        <w:t>gravilleras</w:t>
      </w:r>
      <w:proofErr w:type="spellEnd"/>
      <w:r w:rsidRPr="00E14880">
        <w:rPr>
          <w:rFonts w:ascii="Times New Roman" w:hAnsi="Times New Roman" w:cs="Times New Roman"/>
          <w:color w:val="000000"/>
        </w:rPr>
        <w:t xml:space="preserve">" que significa incrementos significativos en la presión demográfica sobre los servicios ambientales inmediatos que requiere la población. El crecimiento poblacional de la localidad ve en Los Jardines Verticales o Muros Verdes una alternativa de uso del espacio eficientemente, creando un gran impacto visual y ambiental, ya que estos actúan como "aislantes térmicos y acústicos, mientras purifican el aire de toxinas" y a su vez de contribuir al ecosistema de </w:t>
      </w:r>
      <w:r w:rsidR="001749D5">
        <w:rPr>
          <w:rFonts w:ascii="Times New Roman" w:hAnsi="Times New Roman" w:cs="Times New Roman"/>
          <w:color w:val="000000"/>
        </w:rPr>
        <w:t>U</w:t>
      </w:r>
      <w:r w:rsidRPr="00E14880">
        <w:rPr>
          <w:rFonts w:ascii="Times New Roman" w:hAnsi="Times New Roman" w:cs="Times New Roman"/>
          <w:color w:val="000000"/>
        </w:rPr>
        <w:t xml:space="preserve">sme. Según el Acuerdo 418 de 2009 "por el cual se promueve la implementación de tecnologías arquitectónicas sustentables, como techos o terrazas verdes, entre otras en el D. C. y se dictan otras disposiciones" establece en el Art.1 "La Administración Distrital promoverá el urbanismo sostenible mediante el conocimiento, divulgación e implementación progresiva y adecuada de techos, terrazas verdes entre otras tecnologías, en los proyectos inmobiliarios públicos de carácter Distrital y privados nuevos o existentes de la Ciudad, como medida de adaptación y mitigación al cambio climático". LA expansión urbana que viene </w:t>
      </w:r>
      <w:r w:rsidR="001749D5" w:rsidRPr="00E14880">
        <w:rPr>
          <w:rFonts w:ascii="Times New Roman" w:hAnsi="Times New Roman" w:cs="Times New Roman"/>
          <w:color w:val="000000"/>
        </w:rPr>
        <w:t>afrontando</w:t>
      </w:r>
      <w:r w:rsidRPr="00E14880">
        <w:rPr>
          <w:rFonts w:ascii="Times New Roman" w:hAnsi="Times New Roman" w:cs="Times New Roman"/>
          <w:color w:val="000000"/>
        </w:rPr>
        <w:t xml:space="preserve"> la localidad de Usme ve un potencial a la inclusión de terrazas verdes, ya que estas ayudan</w:t>
      </w:r>
      <w:r w:rsidR="001749D5">
        <w:rPr>
          <w:rFonts w:ascii="Times New Roman" w:hAnsi="Times New Roman" w:cs="Times New Roman"/>
          <w:color w:val="000000"/>
        </w:rPr>
        <w:t xml:space="preserve"> </w:t>
      </w:r>
      <w:r w:rsidRPr="00E14880">
        <w:rPr>
          <w:rFonts w:ascii="Times New Roman" w:hAnsi="Times New Roman" w:cs="Times New Roman"/>
          <w:color w:val="000000"/>
        </w:rPr>
        <w:t>al "mejoramiento de la calidad del aire. Al capturar CO2, partículas en suspensión y otros compuestos contaminantes que afectan a la población mundial; hace que el sistema contribuya a contrarrestar la contaminación ambiental y emita oxígeno" ayudando mantener la estructura Ecológica de Usme.</w:t>
      </w:r>
    </w:p>
    <w:p w14:paraId="5962C4B7" w14:textId="0906ED6E" w:rsidR="00CA0623" w:rsidRPr="00E14880" w:rsidRDefault="00CA0623" w:rsidP="00F64253">
      <w:pPr>
        <w:pStyle w:val="Ttulo3"/>
        <w:numPr>
          <w:ilvl w:val="2"/>
          <w:numId w:val="4"/>
        </w:numPr>
        <w:jc w:val="both"/>
        <w:rPr>
          <w:szCs w:val="24"/>
        </w:rPr>
      </w:pPr>
      <w:bookmarkStart w:id="60" w:name="_Toc42517282"/>
      <w:r w:rsidRPr="00E14880">
        <w:rPr>
          <w:szCs w:val="24"/>
        </w:rPr>
        <w:t>Educación ambiental.</w:t>
      </w:r>
      <w:bookmarkEnd w:id="60"/>
    </w:p>
    <w:p w14:paraId="3D2180EA" w14:textId="50DDBD96" w:rsidR="00CA0623" w:rsidRPr="00E14880" w:rsidRDefault="00CA0623" w:rsidP="00F64253">
      <w:pPr>
        <w:pStyle w:val="Ttulo3"/>
        <w:numPr>
          <w:ilvl w:val="2"/>
          <w:numId w:val="4"/>
        </w:numPr>
        <w:jc w:val="both"/>
        <w:rPr>
          <w:szCs w:val="24"/>
        </w:rPr>
      </w:pPr>
      <w:bookmarkStart w:id="61" w:name="_Toc42517283"/>
      <w:r w:rsidRPr="00E14880">
        <w:rPr>
          <w:szCs w:val="24"/>
        </w:rPr>
        <w:t>Manejo de emergencias y desastres.</w:t>
      </w:r>
      <w:bookmarkEnd w:id="61"/>
    </w:p>
    <w:p w14:paraId="4BD8B38B" w14:textId="77777777" w:rsidR="007855A0" w:rsidRPr="00E14880" w:rsidRDefault="00C7013F" w:rsidP="00BB387F">
      <w:pPr>
        <w:spacing w:line="276" w:lineRule="auto"/>
        <w:jc w:val="both"/>
        <w:rPr>
          <w:rFonts w:ascii="Times New Roman" w:hAnsi="Times New Roman" w:cs="Times New Roman"/>
          <w:color w:val="000000"/>
        </w:rPr>
      </w:pPr>
      <w:r w:rsidRPr="00E14880">
        <w:rPr>
          <w:rFonts w:ascii="Times New Roman" w:hAnsi="Times New Roman" w:cs="Times New Roman"/>
          <w:color w:val="000000"/>
        </w:rPr>
        <w:t>En la Localidad de Usme, se tienen identificados y caracterizados 5 escenarios de riesgos: por movimiento en masa, por avenidas torrenciales, por incendios forestales, por explotación de materiales pétreos, y por accidentes de tránsito.</w:t>
      </w:r>
    </w:p>
    <w:p w14:paraId="54CDF9F6" w14:textId="7CFB32CC" w:rsidR="007855A0" w:rsidRPr="00E14880" w:rsidRDefault="00C7013F" w:rsidP="00BB387F">
      <w:pPr>
        <w:spacing w:line="276" w:lineRule="auto"/>
        <w:jc w:val="both"/>
        <w:rPr>
          <w:rFonts w:ascii="Times New Roman" w:hAnsi="Times New Roman" w:cs="Times New Roman"/>
          <w:color w:val="000000"/>
        </w:rPr>
      </w:pPr>
      <w:r w:rsidRPr="00E14880">
        <w:rPr>
          <w:rFonts w:ascii="Times New Roman" w:hAnsi="Times New Roman" w:cs="Times New Roman"/>
          <w:color w:val="000000"/>
        </w:rPr>
        <w:br/>
        <w:t xml:space="preserve">En el proceso de caracterización de estos escenarios, se ha encontrado que los eventos por </w:t>
      </w:r>
      <w:r w:rsidRPr="00E14880">
        <w:rPr>
          <w:rFonts w:ascii="Times New Roman" w:hAnsi="Times New Roman" w:cs="Times New Roman"/>
          <w:color w:val="000000"/>
        </w:rPr>
        <w:lastRenderedPageBreak/>
        <w:t>movimiento en masa afectan de manera recurrente a la población más vulnerable de la Localidad, generando fallas estructurales y de inestabilidad de la ladera, que en muchos casos ha llevado a recomendar predios para ser incluidos en el programa de reasentamiento. Situación semejante ha ocurrido con afectaciones por avenida torrencial, especialmente en los sectores bajos de la Localidad.</w:t>
      </w:r>
    </w:p>
    <w:p w14:paraId="49301EA1" w14:textId="7B5A7407" w:rsidR="007855A0" w:rsidRPr="00E14880" w:rsidRDefault="00C7013F" w:rsidP="00BB387F">
      <w:pPr>
        <w:spacing w:line="276" w:lineRule="auto"/>
        <w:jc w:val="both"/>
        <w:rPr>
          <w:rFonts w:ascii="Times New Roman" w:hAnsi="Times New Roman" w:cs="Times New Roman"/>
          <w:color w:val="000000"/>
        </w:rPr>
      </w:pPr>
      <w:r w:rsidRPr="00E14880">
        <w:rPr>
          <w:rFonts w:ascii="Times New Roman" w:hAnsi="Times New Roman" w:cs="Times New Roman"/>
          <w:color w:val="000000"/>
        </w:rPr>
        <w:t xml:space="preserve"> </w:t>
      </w:r>
      <w:r w:rsidRPr="00E14880">
        <w:rPr>
          <w:rFonts w:ascii="Times New Roman" w:hAnsi="Times New Roman" w:cs="Times New Roman"/>
          <w:color w:val="000000"/>
        </w:rPr>
        <w:br/>
        <w:t xml:space="preserve">La alta accidentalidad que afectan particularmente UPZ como Gran </w:t>
      </w:r>
      <w:proofErr w:type="spellStart"/>
      <w:r w:rsidRPr="00E14880">
        <w:rPr>
          <w:rFonts w:ascii="Times New Roman" w:hAnsi="Times New Roman" w:cs="Times New Roman"/>
          <w:color w:val="000000"/>
        </w:rPr>
        <w:t>Yomasa</w:t>
      </w:r>
      <w:proofErr w:type="spellEnd"/>
      <w:r w:rsidRPr="00E14880">
        <w:rPr>
          <w:rFonts w:ascii="Times New Roman" w:hAnsi="Times New Roman" w:cs="Times New Roman"/>
          <w:color w:val="000000"/>
        </w:rPr>
        <w:t>, Comuneros y Alfonso López, es el escenario que mayor frecuencia de eventos presenta en la Localidad, particularmente en los corredores de movilidad: Av. Caracas, Vía al Llano y Av. Caracas.</w:t>
      </w:r>
      <w:r w:rsidRPr="00E14880">
        <w:rPr>
          <w:rFonts w:ascii="Times New Roman" w:hAnsi="Times New Roman" w:cs="Times New Roman"/>
          <w:color w:val="000000"/>
        </w:rPr>
        <w:br/>
        <w:t xml:space="preserve">Los incidentes forestales tienen una particular relevancia en Usme, dado que suelen presentarse al interior del Parque </w:t>
      </w:r>
      <w:r w:rsidR="001749D5" w:rsidRPr="00E14880">
        <w:rPr>
          <w:rFonts w:ascii="Times New Roman" w:hAnsi="Times New Roman" w:cs="Times New Roman"/>
          <w:color w:val="000000"/>
        </w:rPr>
        <w:t>Entre nubes</w:t>
      </w:r>
      <w:r w:rsidRPr="00E14880">
        <w:rPr>
          <w:rFonts w:ascii="Times New Roman" w:hAnsi="Times New Roman" w:cs="Times New Roman"/>
          <w:color w:val="000000"/>
        </w:rPr>
        <w:t xml:space="preserve">, como manera de preparar terreno para la ocupación ilegal de estos, sin tener </w:t>
      </w:r>
      <w:r w:rsidR="001749D5" w:rsidRPr="00E14880">
        <w:rPr>
          <w:rFonts w:ascii="Times New Roman" w:hAnsi="Times New Roman" w:cs="Times New Roman"/>
          <w:color w:val="000000"/>
        </w:rPr>
        <w:t>en cuenta</w:t>
      </w:r>
      <w:r w:rsidRPr="00E14880">
        <w:rPr>
          <w:rFonts w:ascii="Times New Roman" w:hAnsi="Times New Roman" w:cs="Times New Roman"/>
          <w:color w:val="000000"/>
        </w:rPr>
        <w:t xml:space="preserve"> que es área protegida y el enorme daño que se causa al ecosistema.</w:t>
      </w:r>
    </w:p>
    <w:p w14:paraId="65BEF310" w14:textId="228E53C3" w:rsidR="00C7013F" w:rsidRPr="00E14880" w:rsidRDefault="00C7013F" w:rsidP="00BB387F">
      <w:pPr>
        <w:spacing w:line="276" w:lineRule="auto"/>
        <w:jc w:val="both"/>
        <w:rPr>
          <w:rFonts w:ascii="Times New Roman" w:hAnsi="Times New Roman" w:cs="Times New Roman"/>
          <w:lang w:val="es-CO" w:eastAsia="en-US"/>
        </w:rPr>
      </w:pPr>
      <w:r w:rsidRPr="00E14880">
        <w:rPr>
          <w:rFonts w:ascii="Times New Roman" w:hAnsi="Times New Roman" w:cs="Times New Roman"/>
          <w:color w:val="000000"/>
        </w:rPr>
        <w:t xml:space="preserve"> </w:t>
      </w:r>
      <w:r w:rsidRPr="00E14880">
        <w:rPr>
          <w:rFonts w:ascii="Times New Roman" w:hAnsi="Times New Roman" w:cs="Times New Roman"/>
          <w:color w:val="000000"/>
        </w:rPr>
        <w:br/>
        <w:t>La explotación de materiales pétreos que, si bien no se realizan actualmente de manera intensiva, han generado deterioros importantes en el suelo y fuentes hídricas.</w:t>
      </w:r>
    </w:p>
    <w:p w14:paraId="495B6214" w14:textId="3A386F7C" w:rsidR="00CA0623" w:rsidRPr="00E14880" w:rsidRDefault="00CA0623" w:rsidP="00F64253">
      <w:pPr>
        <w:pStyle w:val="Ttulo3"/>
        <w:numPr>
          <w:ilvl w:val="2"/>
          <w:numId w:val="4"/>
        </w:numPr>
        <w:jc w:val="both"/>
        <w:rPr>
          <w:szCs w:val="24"/>
        </w:rPr>
      </w:pPr>
      <w:bookmarkStart w:id="62" w:name="_Toc42517284"/>
      <w:r w:rsidRPr="00E14880">
        <w:rPr>
          <w:szCs w:val="24"/>
        </w:rPr>
        <w:t>Mitigación del riesgo.</w:t>
      </w:r>
      <w:bookmarkEnd w:id="62"/>
    </w:p>
    <w:p w14:paraId="2219C1BD" w14:textId="701B120F" w:rsidR="00742C72" w:rsidRPr="00E14880" w:rsidRDefault="00742C72" w:rsidP="00BB387F">
      <w:pPr>
        <w:spacing w:line="276" w:lineRule="auto"/>
        <w:jc w:val="both"/>
        <w:rPr>
          <w:rFonts w:ascii="Times New Roman" w:hAnsi="Times New Roman" w:cs="Times New Roman"/>
          <w:lang w:val="es-CO" w:eastAsia="en-US"/>
        </w:rPr>
      </w:pPr>
      <w:r w:rsidRPr="00E14880">
        <w:rPr>
          <w:rFonts w:ascii="Times New Roman" w:hAnsi="Times New Roman" w:cs="Times New Roman"/>
          <w:color w:val="000000"/>
        </w:rPr>
        <w:t xml:space="preserve">La enorme afectación que por los diferentes tipos de eventos que se presentan en la Localidad requiere acciones de mitigación contundentes. Situaciones como desprendimiento de </w:t>
      </w:r>
      <w:r w:rsidR="001749D5" w:rsidRPr="00E14880">
        <w:rPr>
          <w:rFonts w:ascii="Times New Roman" w:hAnsi="Times New Roman" w:cs="Times New Roman"/>
          <w:color w:val="000000"/>
        </w:rPr>
        <w:t>taludes</w:t>
      </w:r>
      <w:r w:rsidRPr="00E14880">
        <w:rPr>
          <w:rFonts w:ascii="Times New Roman" w:hAnsi="Times New Roman" w:cs="Times New Roman"/>
          <w:color w:val="000000"/>
        </w:rPr>
        <w:t xml:space="preserve">, pérdidas de banca en las vías, caída de material desde la ladera ocasionando dañosa estructuras, fallas estructurales en viviendas; deforestación que degrada los suelos y genera daños </w:t>
      </w:r>
      <w:r w:rsidR="001749D5" w:rsidRPr="00E14880">
        <w:rPr>
          <w:rFonts w:ascii="Times New Roman" w:hAnsi="Times New Roman" w:cs="Times New Roman"/>
          <w:color w:val="000000"/>
        </w:rPr>
        <w:t>incalculables</w:t>
      </w:r>
      <w:r w:rsidRPr="00E14880">
        <w:rPr>
          <w:rFonts w:ascii="Times New Roman" w:hAnsi="Times New Roman" w:cs="Times New Roman"/>
          <w:color w:val="000000"/>
        </w:rPr>
        <w:t xml:space="preserve"> en flora y fauna, represamiento en los cuerpos hídricos, </w:t>
      </w:r>
      <w:r w:rsidR="001749D5" w:rsidRPr="00E14880">
        <w:rPr>
          <w:rFonts w:ascii="Times New Roman" w:hAnsi="Times New Roman" w:cs="Times New Roman"/>
          <w:color w:val="000000"/>
        </w:rPr>
        <w:t>etc.</w:t>
      </w:r>
      <w:r w:rsidRPr="00E14880">
        <w:rPr>
          <w:rFonts w:ascii="Times New Roman" w:hAnsi="Times New Roman" w:cs="Times New Roman"/>
          <w:color w:val="000000"/>
        </w:rPr>
        <w:t>, requieren obras de mitigación y recuperación, que vaya mucho más allá de la construcción de muros de contención, y respondan integralmente a las necesidades surgidas por los diferentes tipos de riesgos existentes en la Localidad.</w:t>
      </w:r>
    </w:p>
    <w:p w14:paraId="51CE87A2" w14:textId="5557F841" w:rsidR="00CA0623" w:rsidRPr="00E14880" w:rsidRDefault="00CA0623" w:rsidP="00F64253">
      <w:pPr>
        <w:pStyle w:val="Ttulo3"/>
        <w:numPr>
          <w:ilvl w:val="2"/>
          <w:numId w:val="4"/>
        </w:numPr>
        <w:jc w:val="both"/>
        <w:rPr>
          <w:szCs w:val="24"/>
        </w:rPr>
      </w:pPr>
      <w:bookmarkStart w:id="63" w:name="_Toc42517285"/>
      <w:r w:rsidRPr="00E14880">
        <w:rPr>
          <w:szCs w:val="24"/>
        </w:rPr>
        <w:t>Restauración ecológica urbana y/o rural.</w:t>
      </w:r>
      <w:bookmarkEnd w:id="63"/>
    </w:p>
    <w:p w14:paraId="2ADBAC15" w14:textId="77777777" w:rsidR="000D1A5A" w:rsidRPr="00E14880" w:rsidRDefault="000D1A5A" w:rsidP="00BB387F">
      <w:pPr>
        <w:spacing w:line="276" w:lineRule="auto"/>
        <w:jc w:val="both"/>
        <w:rPr>
          <w:rFonts w:ascii="Times New Roman" w:hAnsi="Times New Roman" w:cs="Times New Roman"/>
          <w:lang w:val="es-CO" w:eastAsia="en-US"/>
        </w:rPr>
      </w:pPr>
    </w:p>
    <w:p w14:paraId="64BDE400" w14:textId="5AA993EF" w:rsidR="00CA0623" w:rsidRDefault="00CA0623" w:rsidP="00F64253">
      <w:pPr>
        <w:pStyle w:val="Ttulo2"/>
        <w:numPr>
          <w:ilvl w:val="1"/>
          <w:numId w:val="4"/>
        </w:numPr>
        <w:spacing w:line="276" w:lineRule="auto"/>
        <w:rPr>
          <w:rFonts w:cs="Times New Roman"/>
          <w:szCs w:val="24"/>
        </w:rPr>
      </w:pPr>
      <w:bookmarkStart w:id="64" w:name="_Toc42517286"/>
      <w:r w:rsidRPr="00E14880">
        <w:rPr>
          <w:rFonts w:cs="Times New Roman"/>
          <w:szCs w:val="24"/>
        </w:rPr>
        <w:t>LINEA INVERSIÓN: INFRAESTRUCTURA</w:t>
      </w:r>
      <w:bookmarkEnd w:id="64"/>
      <w:r w:rsidRPr="00E14880">
        <w:rPr>
          <w:rFonts w:cs="Times New Roman"/>
          <w:szCs w:val="24"/>
        </w:rPr>
        <w:tab/>
      </w:r>
    </w:p>
    <w:p w14:paraId="3C849054" w14:textId="77777777" w:rsidR="003311AF" w:rsidRDefault="003311AF" w:rsidP="003311AF">
      <w:pPr>
        <w:pStyle w:val="Ttulo3"/>
        <w:numPr>
          <w:ilvl w:val="0"/>
          <w:numId w:val="0"/>
        </w:numPr>
        <w:ind w:left="720" w:hanging="720"/>
      </w:pPr>
      <w:bookmarkStart w:id="65" w:name="_Toc42517287"/>
      <w:r>
        <w:t>Objetivo:</w:t>
      </w:r>
      <w:bookmarkEnd w:id="65"/>
      <w:r>
        <w:t xml:space="preserve"> </w:t>
      </w:r>
    </w:p>
    <w:p w14:paraId="44A1B9B0" w14:textId="77777777" w:rsidR="003311AF" w:rsidRPr="003311AF" w:rsidRDefault="003311AF" w:rsidP="003311AF">
      <w:pPr>
        <w:jc w:val="both"/>
        <w:rPr>
          <w:lang w:val="es-CO" w:eastAsia="en-US"/>
        </w:rPr>
      </w:pPr>
      <w:r w:rsidRPr="003311AF">
        <w:rPr>
          <w:rFonts w:ascii="Times New Roman" w:hAnsi="Times New Roman" w:cs="Times New Roman"/>
          <w:lang w:val="es-CO" w:eastAsia="en-US"/>
        </w:rPr>
        <w:t>Realizar la construcción, mantenimiento y dotación, de los parques de bolsillo y vecinales de la localidad, garantizado la recreación, el deporte, la actividad física de los habitantes de la localidad mejorando la calidad de vida de estos</w:t>
      </w:r>
      <w:r w:rsidRPr="003311AF">
        <w:rPr>
          <w:lang w:val="es-CO" w:eastAsia="en-US"/>
        </w:rPr>
        <w:t xml:space="preserve">. </w:t>
      </w:r>
    </w:p>
    <w:p w14:paraId="0B5D603E" w14:textId="77777777" w:rsidR="003311AF" w:rsidRPr="003311AF" w:rsidRDefault="003311AF" w:rsidP="003311AF">
      <w:pPr>
        <w:rPr>
          <w:lang w:val="es-CO" w:eastAsia="en-US"/>
        </w:rPr>
      </w:pPr>
    </w:p>
    <w:p w14:paraId="1841F30F" w14:textId="77777777" w:rsidR="003311AF" w:rsidRDefault="003311AF" w:rsidP="003311AF">
      <w:pPr>
        <w:pStyle w:val="Ttulo3"/>
        <w:numPr>
          <w:ilvl w:val="0"/>
          <w:numId w:val="0"/>
        </w:numPr>
        <w:ind w:left="720" w:hanging="720"/>
      </w:pPr>
      <w:bookmarkStart w:id="66" w:name="_Toc42517288"/>
      <w:r>
        <w:lastRenderedPageBreak/>
        <w:t>Estrategia:</w:t>
      </w:r>
      <w:bookmarkEnd w:id="66"/>
    </w:p>
    <w:p w14:paraId="35163355" w14:textId="77777777" w:rsidR="003311AF" w:rsidRPr="003311AF" w:rsidRDefault="003311AF" w:rsidP="003311AF">
      <w:pPr>
        <w:spacing w:line="276" w:lineRule="auto"/>
        <w:jc w:val="both"/>
        <w:rPr>
          <w:lang w:val="es-CO" w:eastAsia="en-US"/>
        </w:rPr>
      </w:pPr>
      <w:r w:rsidRPr="003311AF">
        <w:rPr>
          <w:lang w:val="es-CO" w:eastAsia="en-US"/>
        </w:rPr>
        <w:t xml:space="preserve">Realizar la construcción, mantenimiento y dotación, de los parques de bolsillo y vecinales de la localidad, garantizado la recreación, el deporte, la actividad física de los habitantes de la localidad mejorando la calidad de vida de estos. </w:t>
      </w:r>
    </w:p>
    <w:p w14:paraId="46BA6B09" w14:textId="77777777" w:rsidR="003311AF" w:rsidRPr="003311AF" w:rsidRDefault="003311AF" w:rsidP="003311AF">
      <w:pPr>
        <w:rPr>
          <w:lang w:val="es-CO"/>
        </w:rPr>
      </w:pPr>
    </w:p>
    <w:p w14:paraId="7B36410B" w14:textId="512BD933" w:rsidR="00CA0623" w:rsidRDefault="00CA0623" w:rsidP="00F64253">
      <w:pPr>
        <w:pStyle w:val="Ttulo3"/>
        <w:numPr>
          <w:ilvl w:val="2"/>
          <w:numId w:val="4"/>
        </w:numPr>
        <w:jc w:val="both"/>
        <w:rPr>
          <w:szCs w:val="24"/>
        </w:rPr>
      </w:pPr>
      <w:bookmarkStart w:id="67" w:name="_Toc42517289"/>
      <w:r w:rsidRPr="00E14880">
        <w:rPr>
          <w:szCs w:val="24"/>
        </w:rPr>
        <w:t>Construcción, mantenimiento y dotación de parques vecinales y/o de bolsillo.</w:t>
      </w:r>
      <w:bookmarkEnd w:id="67"/>
    </w:p>
    <w:p w14:paraId="1A386C18" w14:textId="77777777" w:rsidR="003311AF" w:rsidRPr="003311AF" w:rsidRDefault="003311AF" w:rsidP="003311AF">
      <w:pPr>
        <w:rPr>
          <w:lang w:val="es-CO" w:eastAsia="en-US"/>
        </w:rPr>
      </w:pPr>
    </w:p>
    <w:p w14:paraId="42945F86" w14:textId="7BBB07EC" w:rsidR="00742C72" w:rsidRPr="00E14880" w:rsidRDefault="00742C72" w:rsidP="00BB387F">
      <w:pPr>
        <w:spacing w:line="276" w:lineRule="auto"/>
        <w:jc w:val="both"/>
        <w:rPr>
          <w:rFonts w:ascii="Times New Roman" w:hAnsi="Times New Roman" w:cs="Times New Roman"/>
          <w:lang w:val="es-CO" w:eastAsia="en-US"/>
        </w:rPr>
      </w:pPr>
      <w:r w:rsidRPr="00E14880">
        <w:rPr>
          <w:rFonts w:ascii="Times New Roman" w:hAnsi="Times New Roman" w:cs="Times New Roman"/>
        </w:rPr>
        <w:t xml:space="preserve">La Localidad de Usme tiene un índice de 2,6 m2 de parque vecinales y de bolsillo per </w:t>
      </w:r>
      <w:r w:rsidR="003311AF" w:rsidRPr="00E14880">
        <w:rPr>
          <w:rFonts w:ascii="Times New Roman" w:hAnsi="Times New Roman" w:cs="Times New Roman"/>
        </w:rPr>
        <w:t>cápita</w:t>
      </w:r>
      <w:r w:rsidRPr="00E14880">
        <w:rPr>
          <w:rFonts w:ascii="Times New Roman" w:hAnsi="Times New Roman" w:cs="Times New Roman"/>
        </w:rPr>
        <w:t xml:space="preserve">, que es 0,1 por encima del promedio de Bogotá equivalente a 2,1 m2. El </w:t>
      </w:r>
      <w:r w:rsidR="003311AF" w:rsidRPr="00E14880">
        <w:rPr>
          <w:rFonts w:ascii="Times New Roman" w:hAnsi="Times New Roman" w:cs="Times New Roman"/>
        </w:rPr>
        <w:t>área</w:t>
      </w:r>
      <w:r w:rsidRPr="00E14880">
        <w:rPr>
          <w:rFonts w:ascii="Times New Roman" w:hAnsi="Times New Roman" w:cs="Times New Roman"/>
        </w:rPr>
        <w:t xml:space="preserve"> total de parques vecinales y de bolsillo en la Localidad es de 887.978 M2. Sin embargo, estas zonas se encuentran en mal estado y no son aptas para que la comunidad haga uso de ellos de forma segura y adecuada, razón por la cual, se requiere optimizar y recuperar estas importantes zonas realizando estudios y diseños y construyendo </w:t>
      </w:r>
      <w:r w:rsidR="003311AF" w:rsidRPr="00E14880">
        <w:rPr>
          <w:rFonts w:ascii="Times New Roman" w:hAnsi="Times New Roman" w:cs="Times New Roman"/>
        </w:rPr>
        <w:t>áreas</w:t>
      </w:r>
      <w:r w:rsidRPr="00E14880">
        <w:rPr>
          <w:rFonts w:ascii="Times New Roman" w:hAnsi="Times New Roman" w:cs="Times New Roman"/>
        </w:rPr>
        <w:t xml:space="preserve"> que cumplan con la normatividad y los </w:t>
      </w:r>
      <w:r w:rsidR="003311AF" w:rsidRPr="00E14880">
        <w:rPr>
          <w:rFonts w:ascii="Times New Roman" w:hAnsi="Times New Roman" w:cs="Times New Roman"/>
        </w:rPr>
        <w:t>estándares</w:t>
      </w:r>
      <w:r w:rsidRPr="00E14880">
        <w:rPr>
          <w:rFonts w:ascii="Times New Roman" w:hAnsi="Times New Roman" w:cs="Times New Roman"/>
        </w:rPr>
        <w:t xml:space="preserve"> requeridos.</w:t>
      </w:r>
    </w:p>
    <w:p w14:paraId="33D7C7E1" w14:textId="244B3E41" w:rsidR="00CA0623" w:rsidRDefault="000D1A5A" w:rsidP="00F64253">
      <w:pPr>
        <w:pStyle w:val="Ttulo2"/>
        <w:numPr>
          <w:ilvl w:val="1"/>
          <w:numId w:val="4"/>
        </w:numPr>
        <w:spacing w:line="276" w:lineRule="auto"/>
        <w:rPr>
          <w:rFonts w:cs="Times New Roman"/>
          <w:szCs w:val="24"/>
        </w:rPr>
      </w:pPr>
      <w:bookmarkStart w:id="68" w:name="_Toc42517290"/>
      <w:r w:rsidRPr="00E14880">
        <w:rPr>
          <w:rFonts w:cs="Times New Roman"/>
          <w:szCs w:val="24"/>
        </w:rPr>
        <w:t>LINEA DE INVERSIÓN: RURALIDAD</w:t>
      </w:r>
      <w:bookmarkEnd w:id="68"/>
    </w:p>
    <w:p w14:paraId="75A007F2" w14:textId="175DC1EF" w:rsidR="00605923" w:rsidRDefault="00605923" w:rsidP="00605923">
      <w:pPr>
        <w:rPr>
          <w:lang w:val="es-CO"/>
        </w:rPr>
      </w:pPr>
    </w:p>
    <w:p w14:paraId="02E59A69" w14:textId="3C0A3B5B" w:rsidR="00605923" w:rsidRDefault="00605923" w:rsidP="00605923">
      <w:pPr>
        <w:pStyle w:val="Ttulo3"/>
        <w:numPr>
          <w:ilvl w:val="0"/>
          <w:numId w:val="0"/>
        </w:numPr>
        <w:ind w:left="720" w:hanging="720"/>
      </w:pPr>
      <w:bookmarkStart w:id="69" w:name="_Toc42517291"/>
      <w:r>
        <w:t>Objetivo:</w:t>
      </w:r>
      <w:bookmarkEnd w:id="69"/>
    </w:p>
    <w:p w14:paraId="6F93E78D" w14:textId="7D3316AE" w:rsidR="00605923" w:rsidRPr="00605923" w:rsidRDefault="00605923" w:rsidP="00605923">
      <w:pPr>
        <w:rPr>
          <w:rFonts w:ascii="Times New Roman" w:hAnsi="Times New Roman" w:cs="Times New Roman"/>
        </w:rPr>
      </w:pPr>
      <w:r w:rsidRPr="00605923">
        <w:rPr>
          <w:rFonts w:ascii="Times New Roman" w:hAnsi="Times New Roman" w:cs="Times New Roman"/>
        </w:rPr>
        <w:t>Apoyar a la población rural de la localidad en las diversas necesidades que se puedan suscitar referidas a asistencia técnica, agropecuaria y ambiental, donde se garantice el acceso a la soberanía y seguridad alimentaria de los habitantes rurales de la localidad de Usme a través del fortalecimiento y apoyo de unidades productivas ambientales y de aprovechamiento de la transformación de energía.</w:t>
      </w:r>
    </w:p>
    <w:p w14:paraId="0B149580" w14:textId="1826EFBB" w:rsidR="00605923" w:rsidRDefault="00605923" w:rsidP="00605923">
      <w:pPr>
        <w:pStyle w:val="Ttulo3"/>
        <w:numPr>
          <w:ilvl w:val="0"/>
          <w:numId w:val="0"/>
        </w:numPr>
        <w:ind w:left="720" w:hanging="720"/>
      </w:pPr>
      <w:bookmarkStart w:id="70" w:name="_Toc42517292"/>
      <w:r>
        <w:t>Estrategia:</w:t>
      </w:r>
      <w:bookmarkEnd w:id="70"/>
      <w:r>
        <w:t xml:space="preserve"> </w:t>
      </w:r>
    </w:p>
    <w:p w14:paraId="53E341C8" w14:textId="7E1B4E4F" w:rsidR="00605923" w:rsidRPr="00605923" w:rsidRDefault="00605923" w:rsidP="00605923">
      <w:pPr>
        <w:ind w:left="360"/>
        <w:jc w:val="both"/>
        <w:rPr>
          <w:rFonts w:ascii="Times New Roman" w:hAnsi="Times New Roman"/>
        </w:rPr>
      </w:pPr>
      <w:r w:rsidRPr="00605923">
        <w:rPr>
          <w:rFonts w:ascii="Times New Roman" w:hAnsi="Times New Roman"/>
        </w:rPr>
        <w:t>1.</w:t>
      </w:r>
      <w:r>
        <w:rPr>
          <w:rFonts w:ascii="Times New Roman" w:hAnsi="Times New Roman"/>
        </w:rPr>
        <w:t xml:space="preserve"> </w:t>
      </w:r>
      <w:r w:rsidRPr="00605923">
        <w:rPr>
          <w:rFonts w:ascii="Times New Roman" w:hAnsi="Times New Roman"/>
        </w:rPr>
        <w:t>Realizar asistencia técnica agropecuaria y /o ambiental a predios del territorio rural de la localidad, ofreciendo orientación en emprendimiento y apoyo técnico a las comunidades rurales de la localidad, igualando las oportunidades de productividad sostenible.</w:t>
      </w:r>
    </w:p>
    <w:p w14:paraId="78C54E80" w14:textId="405580D3" w:rsidR="00605923" w:rsidRPr="00605923" w:rsidRDefault="00605923" w:rsidP="00F64253">
      <w:pPr>
        <w:pStyle w:val="Prrafodelista"/>
        <w:numPr>
          <w:ilvl w:val="0"/>
          <w:numId w:val="2"/>
        </w:numPr>
        <w:jc w:val="both"/>
        <w:rPr>
          <w:rFonts w:ascii="Times New Roman" w:hAnsi="Times New Roman"/>
        </w:rPr>
      </w:pPr>
      <w:r w:rsidRPr="00605923">
        <w:rPr>
          <w:rFonts w:ascii="Times New Roman" w:hAnsi="Times New Roman"/>
        </w:rPr>
        <w:t>Brindar apoyo técnico y de fortalecimiento organizacional a las comunidades para el uso y mantenimiento de sistemas de abastecimiento de agua potable de zona rural de la localidad.</w:t>
      </w:r>
    </w:p>
    <w:p w14:paraId="28C794CE" w14:textId="115158B8" w:rsidR="00605923" w:rsidRPr="00605923" w:rsidRDefault="00605923" w:rsidP="00F64253">
      <w:pPr>
        <w:pStyle w:val="Prrafodelista"/>
        <w:numPr>
          <w:ilvl w:val="0"/>
          <w:numId w:val="2"/>
        </w:numPr>
        <w:jc w:val="both"/>
        <w:rPr>
          <w:rFonts w:ascii="Times New Roman" w:hAnsi="Times New Roman"/>
        </w:rPr>
      </w:pPr>
      <w:r w:rsidRPr="00605923">
        <w:rPr>
          <w:rFonts w:ascii="Times New Roman" w:hAnsi="Times New Roman"/>
        </w:rPr>
        <w:t>Implementar proyectos de aprovechamiento de residuos para transformación de energía y gestión de la transición energética a tecnologías limpias en el acceso a servicios y en la productividad rural.</w:t>
      </w:r>
    </w:p>
    <w:p w14:paraId="6B6A321D" w14:textId="2FE55D0B" w:rsidR="00CA0623" w:rsidRPr="00E14880" w:rsidRDefault="00CA0623" w:rsidP="00F64253">
      <w:pPr>
        <w:pStyle w:val="Ttulo3"/>
        <w:numPr>
          <w:ilvl w:val="2"/>
          <w:numId w:val="2"/>
        </w:numPr>
        <w:jc w:val="both"/>
        <w:rPr>
          <w:szCs w:val="24"/>
        </w:rPr>
      </w:pPr>
      <w:bookmarkStart w:id="71" w:name="_Toc42517293"/>
      <w:r w:rsidRPr="00E14880">
        <w:rPr>
          <w:szCs w:val="24"/>
        </w:rPr>
        <w:t>Asistencia técnica agropecuaria y ambiental y productividad rural.</w:t>
      </w:r>
      <w:bookmarkEnd w:id="71"/>
    </w:p>
    <w:p w14:paraId="03B2E06E" w14:textId="77777777" w:rsidR="007855A0" w:rsidRPr="00E14880" w:rsidRDefault="000D1A5A" w:rsidP="00BB387F">
      <w:pPr>
        <w:spacing w:line="276" w:lineRule="auto"/>
        <w:jc w:val="both"/>
        <w:rPr>
          <w:rFonts w:ascii="Times New Roman" w:hAnsi="Times New Roman" w:cs="Times New Roman"/>
        </w:rPr>
      </w:pPr>
      <w:r w:rsidRPr="00E14880">
        <w:rPr>
          <w:rFonts w:ascii="Times New Roman" w:hAnsi="Times New Roman" w:cs="Times New Roman"/>
        </w:rPr>
        <w:t xml:space="preserve">0,11 </w:t>
      </w:r>
      <w:proofErr w:type="gramStart"/>
      <w:r w:rsidRPr="00E14880">
        <w:rPr>
          <w:rFonts w:ascii="Times New Roman" w:hAnsi="Times New Roman" w:cs="Times New Roman"/>
        </w:rPr>
        <w:t>Unidades</w:t>
      </w:r>
      <w:proofErr w:type="gramEnd"/>
      <w:r w:rsidRPr="00E14880">
        <w:rPr>
          <w:rFonts w:ascii="Times New Roman" w:hAnsi="Times New Roman" w:cs="Times New Roman"/>
        </w:rPr>
        <w:t xml:space="preserve"> de Producción por hectárea en suelo rural de Usme acorde a lo reportado en el censo rural 2014 del DANE.</w:t>
      </w:r>
    </w:p>
    <w:p w14:paraId="7C86FC60" w14:textId="77777777" w:rsidR="007855A0" w:rsidRPr="00E14880" w:rsidRDefault="000D1A5A" w:rsidP="00BB387F">
      <w:pPr>
        <w:spacing w:line="276" w:lineRule="auto"/>
        <w:jc w:val="both"/>
        <w:rPr>
          <w:rFonts w:ascii="Times New Roman" w:hAnsi="Times New Roman" w:cs="Times New Roman"/>
        </w:rPr>
      </w:pPr>
      <w:r w:rsidRPr="00E14880">
        <w:rPr>
          <w:rFonts w:ascii="Times New Roman" w:hAnsi="Times New Roman" w:cs="Times New Roman"/>
        </w:rPr>
        <w:lastRenderedPageBreak/>
        <w:t>durante la ejecución del plan de desarrollo local Usme mejor para todos, se había planteado la meta de beneficiar a 540 personas a través de emprendimientos rurales, hasta la vigencia 2019 se habían beneficiado 405 personas con estas acciones aun restando la ejecución de la vigencia 2020.</w:t>
      </w:r>
    </w:p>
    <w:p w14:paraId="106E25A6" w14:textId="441E3DC4" w:rsidR="00F24CBA" w:rsidRPr="00E14880" w:rsidRDefault="000D1A5A" w:rsidP="00BB387F">
      <w:pPr>
        <w:spacing w:line="276" w:lineRule="auto"/>
        <w:jc w:val="both"/>
        <w:rPr>
          <w:rFonts w:ascii="Times New Roman" w:hAnsi="Times New Roman" w:cs="Times New Roman"/>
        </w:rPr>
      </w:pPr>
      <w:r w:rsidRPr="00E14880">
        <w:rPr>
          <w:rFonts w:ascii="Times New Roman" w:hAnsi="Times New Roman" w:cs="Times New Roman"/>
        </w:rPr>
        <w:t xml:space="preserve">se requiere la prestación del servicio de extensión agropecuaria, en los términos definidos en la ley 1876 de 2017, que confiere la calidad de servicio </w:t>
      </w:r>
      <w:r w:rsidR="001749D5" w:rsidRPr="00E14880">
        <w:rPr>
          <w:rFonts w:ascii="Times New Roman" w:hAnsi="Times New Roman" w:cs="Times New Roman"/>
        </w:rPr>
        <w:t>público</w:t>
      </w:r>
      <w:r w:rsidRPr="00E14880">
        <w:rPr>
          <w:rFonts w:ascii="Times New Roman" w:hAnsi="Times New Roman" w:cs="Times New Roman"/>
        </w:rPr>
        <w:t xml:space="preserve"> cuya prestación permanente es obligatoria para el estado a su</w:t>
      </w:r>
      <w:r w:rsidR="001749D5">
        <w:rPr>
          <w:rFonts w:ascii="Times New Roman" w:hAnsi="Times New Roman" w:cs="Times New Roman"/>
        </w:rPr>
        <w:t xml:space="preserve"> </w:t>
      </w:r>
      <w:r w:rsidRPr="00E14880">
        <w:rPr>
          <w:rFonts w:ascii="Times New Roman" w:hAnsi="Times New Roman" w:cs="Times New Roman"/>
        </w:rPr>
        <w:t>ciudad</w:t>
      </w:r>
      <w:r w:rsidR="00F24CBA" w:rsidRPr="00E14880">
        <w:rPr>
          <w:rFonts w:ascii="Times New Roman" w:hAnsi="Times New Roman" w:cs="Times New Roman"/>
        </w:rPr>
        <w:t xml:space="preserve"> </w:t>
      </w:r>
      <w:r w:rsidRPr="00E14880">
        <w:rPr>
          <w:rFonts w:ascii="Times New Roman" w:hAnsi="Times New Roman" w:cs="Times New Roman"/>
        </w:rPr>
        <w:t>en vigencias anteriores se realizó la identificación de iniciativas productivas, capacitación en formulación de proyectos e implementación de 8 iniciativas productivas beneficiando a 405 personas.</w:t>
      </w:r>
    </w:p>
    <w:p w14:paraId="64116AC2" w14:textId="61661547" w:rsidR="00CA0623" w:rsidRPr="00E14880" w:rsidRDefault="000D1A5A" w:rsidP="00605923">
      <w:pPr>
        <w:spacing w:line="276" w:lineRule="auto"/>
        <w:jc w:val="both"/>
      </w:pPr>
      <w:r w:rsidRPr="00E14880">
        <w:rPr>
          <w:rFonts w:ascii="Times New Roman" w:hAnsi="Times New Roman" w:cs="Times New Roman"/>
        </w:rPr>
        <w:br/>
      </w:r>
      <w:r w:rsidR="00CA0623" w:rsidRPr="00E14880">
        <w:t>Acueductos veredales y saneamiento básico.</w:t>
      </w:r>
    </w:p>
    <w:p w14:paraId="021B1710" w14:textId="64507423" w:rsidR="000D1A5A" w:rsidRPr="00E14880" w:rsidRDefault="000D1A5A" w:rsidP="00BB387F">
      <w:pPr>
        <w:spacing w:line="276" w:lineRule="auto"/>
        <w:jc w:val="both"/>
        <w:rPr>
          <w:rFonts w:ascii="Times New Roman" w:hAnsi="Times New Roman" w:cs="Times New Roman"/>
          <w:lang w:val="es-CO" w:eastAsia="en-US"/>
        </w:rPr>
      </w:pPr>
    </w:p>
    <w:p w14:paraId="7D844CD0" w14:textId="0CA853F1" w:rsidR="000D1A5A" w:rsidRPr="00E14880" w:rsidRDefault="000D1A5A" w:rsidP="00BB387F">
      <w:pPr>
        <w:spacing w:line="276" w:lineRule="auto"/>
        <w:jc w:val="both"/>
        <w:rPr>
          <w:rFonts w:ascii="Times New Roman" w:hAnsi="Times New Roman" w:cs="Times New Roman"/>
          <w:lang w:val="es-CO" w:eastAsia="en-US"/>
        </w:rPr>
      </w:pPr>
      <w:r w:rsidRPr="00E14880">
        <w:rPr>
          <w:rFonts w:ascii="Times New Roman" w:hAnsi="Times New Roman" w:cs="Times New Roman"/>
        </w:rPr>
        <w:t>0,11 Unidades de Producción por hectárea en suelo rural de Usme acorde a lo reportado en el censo rural 2014 del DANE</w:t>
      </w:r>
      <w:r w:rsidR="00F24CBA" w:rsidRPr="00E14880">
        <w:rPr>
          <w:rFonts w:ascii="Times New Roman" w:hAnsi="Times New Roman" w:cs="Times New Roman"/>
        </w:rPr>
        <w:t xml:space="preserve"> </w:t>
      </w:r>
      <w:r w:rsidRPr="00E14880">
        <w:rPr>
          <w:rFonts w:ascii="Times New Roman" w:hAnsi="Times New Roman" w:cs="Times New Roman"/>
        </w:rPr>
        <w:t xml:space="preserve">durante la ejecución del plan de desarrollo local Usme mejor para todos, se había planteado la meta de beneficiar a 540 personas a través de emprendimientos rurales, hasta la vigencia 2019 se habían beneficiado 405 personas con estas acciones aun restando la ejecución de la vigencia 2020.se requiere la prestación del servicio de extensión agropecuaria, en los términos definidos en la ley 1876 de 2017, que confiere la calidad de servicio </w:t>
      </w:r>
      <w:r w:rsidR="001749D5" w:rsidRPr="00E14880">
        <w:rPr>
          <w:rFonts w:ascii="Times New Roman" w:hAnsi="Times New Roman" w:cs="Times New Roman"/>
        </w:rPr>
        <w:t>público</w:t>
      </w:r>
      <w:r w:rsidRPr="00E14880">
        <w:rPr>
          <w:rFonts w:ascii="Times New Roman" w:hAnsi="Times New Roman" w:cs="Times New Roman"/>
        </w:rPr>
        <w:t xml:space="preserve"> cuya prestación permanente es obligatoria para el estado a sus ciudadanos.</w:t>
      </w:r>
      <w:r w:rsidR="00F24CBA" w:rsidRPr="00E14880">
        <w:rPr>
          <w:rFonts w:ascii="Times New Roman" w:hAnsi="Times New Roman" w:cs="Times New Roman"/>
        </w:rPr>
        <w:t xml:space="preserve"> </w:t>
      </w:r>
      <w:r w:rsidRPr="00E14880">
        <w:rPr>
          <w:rFonts w:ascii="Times New Roman" w:hAnsi="Times New Roman" w:cs="Times New Roman"/>
        </w:rPr>
        <w:t>en vigencias anteriores se realizó la identificación de iniciativas productivas, capacitación en formulación de proyectos e implementación de 8 iniciativas productivas beneficiando a 405 personas.</w:t>
      </w:r>
    </w:p>
    <w:p w14:paraId="72A71092" w14:textId="7910346F" w:rsidR="003B4654" w:rsidRPr="00E14880" w:rsidRDefault="00CA0623" w:rsidP="00F64253">
      <w:pPr>
        <w:pStyle w:val="Ttulo3"/>
        <w:numPr>
          <w:ilvl w:val="2"/>
          <w:numId w:val="2"/>
        </w:numPr>
        <w:autoSpaceDE w:val="0"/>
        <w:autoSpaceDN w:val="0"/>
        <w:adjustRightInd w:val="0"/>
        <w:jc w:val="both"/>
        <w:rPr>
          <w:szCs w:val="24"/>
        </w:rPr>
      </w:pPr>
      <w:bookmarkStart w:id="72" w:name="_Toc42517294"/>
      <w:commentRangeStart w:id="73"/>
      <w:r w:rsidRPr="00E14880">
        <w:rPr>
          <w:szCs w:val="24"/>
        </w:rPr>
        <w:t>Energías alternativas para el área rural.</w:t>
      </w:r>
      <w:commentRangeEnd w:id="73"/>
      <w:r w:rsidR="00F24CBA" w:rsidRPr="00E14880">
        <w:rPr>
          <w:rStyle w:val="Refdecomentario"/>
          <w:rFonts w:eastAsiaTheme="minorEastAsia"/>
          <w:b w:val="0"/>
          <w:bCs w:val="0"/>
          <w:lang w:val="es-ES_tradnl" w:eastAsia="es-ES"/>
        </w:rPr>
        <w:commentReference w:id="73"/>
      </w:r>
      <w:bookmarkEnd w:id="72"/>
    </w:p>
    <w:p w14:paraId="7DB87CB5" w14:textId="77777777" w:rsidR="00F24CBA" w:rsidRPr="00E14880" w:rsidRDefault="00F24CBA" w:rsidP="00BB387F">
      <w:pPr>
        <w:spacing w:line="276" w:lineRule="auto"/>
        <w:jc w:val="both"/>
        <w:rPr>
          <w:rFonts w:ascii="Times New Roman" w:hAnsi="Times New Roman" w:cs="Times New Roman"/>
          <w:lang w:val="es-CO" w:eastAsia="en-US"/>
        </w:rPr>
      </w:pPr>
    </w:p>
    <w:p w14:paraId="0F8ED239" w14:textId="043225C1" w:rsidR="007855A0" w:rsidRPr="00E14880" w:rsidRDefault="007855A0" w:rsidP="00BB387F">
      <w:pPr>
        <w:autoSpaceDE w:val="0"/>
        <w:autoSpaceDN w:val="0"/>
        <w:adjustRightInd w:val="0"/>
        <w:spacing w:line="276" w:lineRule="auto"/>
        <w:jc w:val="both"/>
        <w:rPr>
          <w:rFonts w:ascii="Times New Roman" w:hAnsi="Times New Roman" w:cs="Times New Roman"/>
          <w:b/>
          <w:bCs/>
        </w:rPr>
      </w:pPr>
    </w:p>
    <w:p w14:paraId="12DF1FE1" w14:textId="5AC36FEA" w:rsidR="007855A0" w:rsidRPr="00E14880" w:rsidRDefault="007855A0" w:rsidP="00BB387F">
      <w:pPr>
        <w:autoSpaceDE w:val="0"/>
        <w:autoSpaceDN w:val="0"/>
        <w:adjustRightInd w:val="0"/>
        <w:spacing w:line="276" w:lineRule="auto"/>
        <w:jc w:val="both"/>
        <w:rPr>
          <w:rFonts w:ascii="Times New Roman" w:hAnsi="Times New Roman" w:cs="Times New Roman"/>
          <w:b/>
          <w:bCs/>
        </w:rPr>
      </w:pPr>
    </w:p>
    <w:p w14:paraId="16A93A41" w14:textId="77777777" w:rsidR="007855A0" w:rsidRPr="00E14880" w:rsidRDefault="007855A0" w:rsidP="00BB387F">
      <w:pPr>
        <w:autoSpaceDE w:val="0"/>
        <w:autoSpaceDN w:val="0"/>
        <w:adjustRightInd w:val="0"/>
        <w:spacing w:line="276" w:lineRule="auto"/>
        <w:jc w:val="both"/>
        <w:rPr>
          <w:rFonts w:ascii="Times New Roman" w:hAnsi="Times New Roman" w:cs="Times New Roman"/>
          <w:b/>
          <w:bCs/>
        </w:rPr>
      </w:pPr>
    </w:p>
    <w:p w14:paraId="5F805CDF" w14:textId="3DC845FE" w:rsidR="000D1A5A" w:rsidRPr="00E14880" w:rsidRDefault="000D1A5A" w:rsidP="00F64253">
      <w:pPr>
        <w:pStyle w:val="Ttulo1"/>
        <w:numPr>
          <w:ilvl w:val="0"/>
          <w:numId w:val="2"/>
        </w:numPr>
        <w:autoSpaceDE w:val="0"/>
        <w:autoSpaceDN w:val="0"/>
        <w:adjustRightInd w:val="0"/>
        <w:jc w:val="both"/>
      </w:pPr>
      <w:bookmarkStart w:id="74" w:name="_Toc42517295"/>
      <w:r w:rsidRPr="00E14880">
        <w:rPr>
          <w:szCs w:val="24"/>
        </w:rPr>
        <w:lastRenderedPageBreak/>
        <w:t>PROPÓSITO 3. INSPIRAR CONFIANZA Y LEGITIMIDAD PARA VIVIR SIN MIEDO Y SER EPICENTRO DE CULTURA CIUDADANA, PAZ Y RECONCILIACIÓN</w:t>
      </w:r>
      <w:bookmarkEnd w:id="74"/>
    </w:p>
    <w:p w14:paraId="00AF1CF6" w14:textId="77777777" w:rsidR="00605923" w:rsidRDefault="000D1A5A" w:rsidP="00F64253">
      <w:pPr>
        <w:pStyle w:val="Ttulo2"/>
        <w:numPr>
          <w:ilvl w:val="1"/>
          <w:numId w:val="2"/>
        </w:numPr>
        <w:spacing w:line="276" w:lineRule="auto"/>
        <w:rPr>
          <w:rFonts w:cs="Times New Roman"/>
          <w:szCs w:val="24"/>
        </w:rPr>
      </w:pPr>
      <w:bookmarkStart w:id="75" w:name="_Toc42517296"/>
      <w:r w:rsidRPr="00E14880">
        <w:rPr>
          <w:rFonts w:cs="Times New Roman"/>
          <w:szCs w:val="24"/>
        </w:rPr>
        <w:t xml:space="preserve">LINEA DE </w:t>
      </w:r>
      <w:proofErr w:type="gramStart"/>
      <w:r w:rsidRPr="00E14880">
        <w:rPr>
          <w:rFonts w:cs="Times New Roman"/>
          <w:szCs w:val="24"/>
        </w:rPr>
        <w:t>INVERSIÓN :</w:t>
      </w:r>
      <w:proofErr w:type="gramEnd"/>
      <w:r w:rsidRPr="00E14880">
        <w:rPr>
          <w:rFonts w:cs="Times New Roman"/>
          <w:szCs w:val="24"/>
        </w:rPr>
        <w:t xml:space="preserve"> DESARROLLO SOCIAL Y CULTURAL</w:t>
      </w:r>
      <w:bookmarkEnd w:id="75"/>
    </w:p>
    <w:p w14:paraId="10E1E1A5" w14:textId="1D2040A2" w:rsidR="00605923" w:rsidRDefault="00605923" w:rsidP="00605923">
      <w:pPr>
        <w:pStyle w:val="Ttulo2"/>
        <w:numPr>
          <w:ilvl w:val="0"/>
          <w:numId w:val="0"/>
        </w:numPr>
        <w:spacing w:line="276" w:lineRule="auto"/>
        <w:ind w:left="576" w:hanging="576"/>
        <w:rPr>
          <w:rFonts w:cs="Times New Roman"/>
          <w:szCs w:val="24"/>
        </w:rPr>
      </w:pPr>
      <w:bookmarkStart w:id="76" w:name="_Toc42517297"/>
      <w:r>
        <w:rPr>
          <w:rFonts w:cs="Times New Roman"/>
          <w:szCs w:val="24"/>
        </w:rPr>
        <w:t>Objetivos:</w:t>
      </w:r>
      <w:bookmarkEnd w:id="76"/>
      <w:r>
        <w:rPr>
          <w:rFonts w:cs="Times New Roman"/>
          <w:szCs w:val="24"/>
        </w:rPr>
        <w:t xml:space="preserve"> </w:t>
      </w:r>
    </w:p>
    <w:p w14:paraId="11ACBC4E" w14:textId="77777777" w:rsidR="00413362" w:rsidRPr="00413362" w:rsidRDefault="00413362" w:rsidP="00413362">
      <w:pPr>
        <w:jc w:val="both"/>
        <w:rPr>
          <w:rFonts w:ascii="Times New Roman" w:hAnsi="Times New Roman" w:cs="Times New Roman"/>
          <w:lang w:val="es-CO"/>
        </w:rPr>
      </w:pPr>
      <w:r w:rsidRPr="00413362">
        <w:rPr>
          <w:rFonts w:ascii="Times New Roman" w:hAnsi="Times New Roman" w:cs="Times New Roman"/>
          <w:lang w:val="es-CO"/>
        </w:rPr>
        <w:t xml:space="preserve">1. Fortalecer los mecanismos de justicia comunitaria para la transformación de la conflictividad local, través del fortalecimiento a las capacidades locales en mediación en propiedad horizontal y entornos comunitarios. </w:t>
      </w:r>
    </w:p>
    <w:p w14:paraId="3FD77132" w14:textId="77777777" w:rsidR="00413362" w:rsidRPr="00413362" w:rsidRDefault="00413362" w:rsidP="00413362">
      <w:pPr>
        <w:jc w:val="both"/>
        <w:rPr>
          <w:rFonts w:ascii="Times New Roman" w:hAnsi="Times New Roman" w:cs="Times New Roman"/>
          <w:lang w:val="es-CO"/>
        </w:rPr>
      </w:pPr>
      <w:r w:rsidRPr="00413362">
        <w:rPr>
          <w:rFonts w:ascii="Times New Roman" w:hAnsi="Times New Roman" w:cs="Times New Roman"/>
          <w:lang w:val="es-CO"/>
        </w:rPr>
        <w:t xml:space="preserve">2. Desarrollar estrategias de prevención y atención donde ser articulen mecanismos que incidan en el cuidado y la cultura ciudadana de los habitantes de la localidad visibilizando los derechos de la población víctima, las mujeres, así mismo generar iniciativas de trabajo que oriente la construcción de escenarios de convivencia, seguridad y confianza.  </w:t>
      </w:r>
    </w:p>
    <w:p w14:paraId="795C5AC5" w14:textId="75465B53" w:rsidR="00605923" w:rsidRPr="00413362" w:rsidRDefault="00413362" w:rsidP="00413362">
      <w:pPr>
        <w:jc w:val="both"/>
        <w:rPr>
          <w:rFonts w:ascii="Times New Roman" w:hAnsi="Times New Roman" w:cs="Times New Roman"/>
          <w:lang w:val="es-CO"/>
        </w:rPr>
      </w:pPr>
      <w:r w:rsidRPr="00413362">
        <w:rPr>
          <w:rFonts w:ascii="Times New Roman" w:hAnsi="Times New Roman" w:cs="Times New Roman"/>
          <w:lang w:val="es-CO"/>
        </w:rPr>
        <w:t>3.</w:t>
      </w:r>
      <w:r w:rsidRPr="00413362">
        <w:rPr>
          <w:rFonts w:ascii="Times New Roman" w:hAnsi="Times New Roman" w:cs="Times New Roman"/>
          <w:lang w:val="es-CO"/>
        </w:rPr>
        <w:tab/>
        <w:t>Promover la participación e incidencia de las mujeres en sus diversidades mediante la promoción, participación, representación e incidencia social que garantice los derechos de estas, generando acciones de prevención del feminicidio y violencias contra las mujeres.</w:t>
      </w:r>
    </w:p>
    <w:p w14:paraId="5A3664BB" w14:textId="56F850E7" w:rsidR="000D1A5A" w:rsidRDefault="00605923" w:rsidP="00605923">
      <w:pPr>
        <w:pStyle w:val="Ttulo2"/>
        <w:numPr>
          <w:ilvl w:val="0"/>
          <w:numId w:val="0"/>
        </w:numPr>
        <w:spacing w:line="276" w:lineRule="auto"/>
        <w:ind w:left="576" w:hanging="576"/>
        <w:rPr>
          <w:rFonts w:cs="Times New Roman"/>
          <w:szCs w:val="24"/>
        </w:rPr>
      </w:pPr>
      <w:bookmarkStart w:id="77" w:name="_Toc42517298"/>
      <w:r>
        <w:rPr>
          <w:rFonts w:cs="Times New Roman"/>
          <w:szCs w:val="24"/>
        </w:rPr>
        <w:t>Estrategia</w:t>
      </w:r>
      <w:r w:rsidR="00413362">
        <w:rPr>
          <w:rFonts w:cs="Times New Roman"/>
          <w:szCs w:val="24"/>
        </w:rPr>
        <w:t>s</w:t>
      </w:r>
      <w:r>
        <w:rPr>
          <w:rFonts w:cs="Times New Roman"/>
          <w:szCs w:val="24"/>
        </w:rPr>
        <w:t>:</w:t>
      </w:r>
      <w:bookmarkEnd w:id="77"/>
      <w:r>
        <w:rPr>
          <w:rFonts w:cs="Times New Roman"/>
          <w:szCs w:val="24"/>
        </w:rPr>
        <w:t xml:space="preserve"> </w:t>
      </w:r>
      <w:r w:rsidR="000D1A5A" w:rsidRPr="00E14880">
        <w:rPr>
          <w:rFonts w:cs="Times New Roman"/>
          <w:szCs w:val="24"/>
        </w:rPr>
        <w:tab/>
      </w:r>
    </w:p>
    <w:p w14:paraId="05459B7F" w14:textId="77777777" w:rsidR="00413362" w:rsidRDefault="00413362" w:rsidP="00413362">
      <w:pPr>
        <w:rPr>
          <w:lang w:val="es-CO"/>
        </w:rPr>
      </w:pPr>
    </w:p>
    <w:p w14:paraId="4212FD73" w14:textId="7653BB4E" w:rsidR="00413362" w:rsidRPr="00413362" w:rsidRDefault="00413362" w:rsidP="00413362">
      <w:pPr>
        <w:jc w:val="both"/>
        <w:rPr>
          <w:rFonts w:ascii="Times New Roman" w:hAnsi="Times New Roman" w:cs="Times New Roman"/>
          <w:lang w:val="es-CO"/>
        </w:rPr>
      </w:pPr>
      <w:r w:rsidRPr="00413362">
        <w:rPr>
          <w:rFonts w:ascii="Times New Roman" w:hAnsi="Times New Roman" w:cs="Times New Roman"/>
          <w:lang w:val="es-CO"/>
        </w:rPr>
        <w:t>1. Desarrollar acciones de capacitación y pedagogía ciudadana, dirigidas a las buenas prácticas de convivencia, seguridad, donde se fomente del cambio cultural para el reconocimiento de derechos, prevención de las violencias de género e inseguridad ciudadana, generando de interacción, diálogo constructivo, reconocimiento, información e intercambio de conocimiento en acceso a la justicia y promoción de la paz y la reconciliación.</w:t>
      </w:r>
    </w:p>
    <w:p w14:paraId="63B4A495" w14:textId="77777777" w:rsidR="00413362" w:rsidRPr="00413362" w:rsidRDefault="00413362" w:rsidP="00F64253">
      <w:pPr>
        <w:pStyle w:val="Prrafodelista"/>
        <w:numPr>
          <w:ilvl w:val="0"/>
          <w:numId w:val="10"/>
        </w:numPr>
        <w:jc w:val="both"/>
        <w:rPr>
          <w:rFonts w:ascii="Times New Roman" w:hAnsi="Times New Roman"/>
        </w:rPr>
      </w:pPr>
      <w:r w:rsidRPr="00413362">
        <w:rPr>
          <w:rFonts w:ascii="Times New Roman" w:hAnsi="Times New Roman"/>
        </w:rPr>
        <w:t xml:space="preserve">Generar espacios de interacción y dialogo constructivo, reconocimiento, información e intercambio de conocimiento en acceso a la justicia y promoción de la paz y la reconciliación. </w:t>
      </w:r>
    </w:p>
    <w:p w14:paraId="1E7E9A72" w14:textId="77777777" w:rsidR="006A5643" w:rsidRDefault="00413362" w:rsidP="00F64253">
      <w:pPr>
        <w:pStyle w:val="Prrafodelista"/>
        <w:numPr>
          <w:ilvl w:val="0"/>
          <w:numId w:val="10"/>
        </w:numPr>
        <w:jc w:val="both"/>
        <w:rPr>
          <w:rFonts w:ascii="Times New Roman" w:hAnsi="Times New Roman"/>
        </w:rPr>
      </w:pPr>
      <w:r w:rsidRPr="00413362">
        <w:rPr>
          <w:rFonts w:ascii="Times New Roman" w:hAnsi="Times New Roman"/>
        </w:rPr>
        <w:t>Establecer escuelas de formación para el fortalecimiento, promoción, participación, representación e incidencia social y política de las mujeres de la localidad de  Usme mediante el fortalecimiento de las organizaciones de mujeres que incorporen el enfoques de género, derechos de las mujeres y diferencial en sus ejercicios de incidencia en el ámbito local que contribuyan a eliminar cualquier forma de discriminación contra ellas;  fortaleciendo la ciudadanía de las niñas, jóvenes y mujeres adultas y adultas mayores.</w:t>
      </w:r>
    </w:p>
    <w:p w14:paraId="317BF9AC" w14:textId="03097FF5" w:rsidR="00413362" w:rsidRPr="006A5643" w:rsidRDefault="00413362" w:rsidP="00F64253">
      <w:pPr>
        <w:pStyle w:val="Prrafodelista"/>
        <w:numPr>
          <w:ilvl w:val="0"/>
          <w:numId w:val="10"/>
        </w:numPr>
        <w:jc w:val="both"/>
        <w:rPr>
          <w:rFonts w:ascii="Times New Roman" w:hAnsi="Times New Roman"/>
        </w:rPr>
      </w:pPr>
      <w:r w:rsidRPr="006A5643">
        <w:rPr>
          <w:rFonts w:ascii="Times New Roman" w:hAnsi="Times New Roman"/>
        </w:rPr>
        <w:t xml:space="preserve">Realizar acciones que disminuyan las distintas formas de violencias contra las mujeres en su diversidad, mediante el seguimiento a la eliminación de barreras en la atención, protección y sanción de las violencias contra las mujeres que permita la implementación de un sistema de alertas tempranas que garanticen el desarrollo de las intervenciones locales y la identificación del riesgo de feminicidio, propendiendo por  la transformación de los prejuicios culturales e institucionales sobre las  distintas formas de violencia contra las mujeres. </w:t>
      </w:r>
    </w:p>
    <w:p w14:paraId="68978B87" w14:textId="77777777" w:rsidR="00413362" w:rsidRPr="00413362" w:rsidRDefault="00413362" w:rsidP="00413362">
      <w:pPr>
        <w:rPr>
          <w:lang w:val="es-CO"/>
        </w:rPr>
      </w:pPr>
    </w:p>
    <w:p w14:paraId="1C4A58DB" w14:textId="79BEFAEE" w:rsidR="000D1A5A" w:rsidRPr="00E14880" w:rsidRDefault="000D1A5A" w:rsidP="00F64253">
      <w:pPr>
        <w:pStyle w:val="Ttulo3"/>
        <w:numPr>
          <w:ilvl w:val="2"/>
          <w:numId w:val="2"/>
        </w:numPr>
        <w:jc w:val="both"/>
        <w:rPr>
          <w:szCs w:val="24"/>
        </w:rPr>
      </w:pPr>
      <w:bookmarkStart w:id="78" w:name="_Toc42517299"/>
      <w:r w:rsidRPr="00E14880">
        <w:rPr>
          <w:szCs w:val="24"/>
        </w:rPr>
        <w:lastRenderedPageBreak/>
        <w:t>Acceso A La Justicia.</w:t>
      </w:r>
      <w:bookmarkEnd w:id="78"/>
    </w:p>
    <w:p w14:paraId="2EAD7326" w14:textId="111B8224" w:rsidR="000D1A5A" w:rsidRPr="00E14880" w:rsidRDefault="007855A0" w:rsidP="00F64253">
      <w:pPr>
        <w:pStyle w:val="Ttulo4"/>
        <w:numPr>
          <w:ilvl w:val="3"/>
          <w:numId w:val="2"/>
        </w:numPr>
        <w:jc w:val="both"/>
        <w:rPr>
          <w:szCs w:val="24"/>
        </w:rPr>
      </w:pPr>
      <w:r w:rsidRPr="00E14880">
        <w:rPr>
          <w:szCs w:val="24"/>
        </w:rPr>
        <w:t>M</w:t>
      </w:r>
      <w:r w:rsidR="000D1A5A" w:rsidRPr="00E14880">
        <w:rPr>
          <w:szCs w:val="24"/>
        </w:rPr>
        <w:t xml:space="preserve">ecanismos de justicia comunitaria para la transformación de la conflictividad local </w:t>
      </w:r>
    </w:p>
    <w:p w14:paraId="121D67E5" w14:textId="1BABACC7" w:rsidR="00BE29F2" w:rsidRPr="00E14880" w:rsidRDefault="000D1A5A" w:rsidP="00BB387F">
      <w:pPr>
        <w:spacing w:line="276" w:lineRule="auto"/>
        <w:jc w:val="both"/>
        <w:rPr>
          <w:rFonts w:ascii="Times New Roman" w:hAnsi="Times New Roman" w:cs="Times New Roman"/>
          <w:color w:val="000000"/>
        </w:rPr>
      </w:pPr>
      <w:r w:rsidRPr="00E14880">
        <w:rPr>
          <w:rFonts w:ascii="Times New Roman" w:hAnsi="Times New Roman" w:cs="Times New Roman"/>
          <w:color w:val="000000"/>
        </w:rPr>
        <w:t xml:space="preserve">En la localidad de Usme en el año 2019 se presentó una tasa de 429 casos de lesiones personales por cada 100 mil habitantes; También se </w:t>
      </w:r>
      <w:r w:rsidR="009247BE" w:rsidRPr="00E14880">
        <w:rPr>
          <w:rFonts w:ascii="Times New Roman" w:hAnsi="Times New Roman" w:cs="Times New Roman"/>
          <w:color w:val="000000"/>
        </w:rPr>
        <w:t>presenta</w:t>
      </w:r>
      <w:r w:rsidRPr="00E14880">
        <w:rPr>
          <w:rFonts w:ascii="Times New Roman" w:hAnsi="Times New Roman" w:cs="Times New Roman"/>
          <w:color w:val="000000"/>
        </w:rPr>
        <w:t xml:space="preserve"> en el 2019 un total de 36.246 recepciones para atención a casas de la justicia.</w:t>
      </w:r>
    </w:p>
    <w:p w14:paraId="39BA5B52" w14:textId="0D2785ED" w:rsidR="00BE29F2" w:rsidRPr="00E14880" w:rsidRDefault="000D1A5A" w:rsidP="00BB387F">
      <w:pPr>
        <w:spacing w:line="276" w:lineRule="auto"/>
        <w:jc w:val="both"/>
        <w:rPr>
          <w:rFonts w:ascii="Times New Roman" w:hAnsi="Times New Roman" w:cs="Times New Roman"/>
          <w:color w:val="000000"/>
        </w:rPr>
      </w:pPr>
      <w:r w:rsidRPr="00E14880">
        <w:rPr>
          <w:rFonts w:ascii="Times New Roman" w:hAnsi="Times New Roman" w:cs="Times New Roman"/>
          <w:color w:val="000000"/>
        </w:rPr>
        <w:br/>
        <w:t>Para el periodo 2017-2020, inicialmente se tenía previsto vincular 3000 a ejercicios de convivencia ciudadana, y al finalizar el año 2019 la magnitud real fue de 3.800 personas (Magnitud entregada de un 126,7%).</w:t>
      </w:r>
    </w:p>
    <w:p w14:paraId="5E8252A9" w14:textId="792A31D1" w:rsidR="00BE29F2" w:rsidRPr="00E14880" w:rsidRDefault="000D1A5A" w:rsidP="00BB387F">
      <w:pPr>
        <w:spacing w:line="276" w:lineRule="auto"/>
        <w:jc w:val="both"/>
        <w:rPr>
          <w:rFonts w:ascii="Times New Roman" w:hAnsi="Times New Roman" w:cs="Times New Roman"/>
          <w:color w:val="000000"/>
        </w:rPr>
      </w:pPr>
      <w:r w:rsidRPr="00E14880">
        <w:rPr>
          <w:rFonts w:ascii="Times New Roman" w:hAnsi="Times New Roman" w:cs="Times New Roman"/>
          <w:color w:val="000000"/>
        </w:rPr>
        <w:br/>
        <w:t>Según los indicadores de Diagnostico Local para las Competencias del Acuerdo 740 de 2019, en la localidad de Usme residen 15.969 víctimas del conflicto armado (año 2019)</w:t>
      </w:r>
      <w:r w:rsidRPr="00E14880">
        <w:rPr>
          <w:rFonts w:ascii="Times New Roman" w:hAnsi="Times New Roman" w:cs="Times New Roman"/>
          <w:color w:val="000000"/>
        </w:rPr>
        <w:br/>
      </w:r>
      <w:r w:rsidRPr="00E14880">
        <w:rPr>
          <w:rFonts w:ascii="Times New Roman" w:hAnsi="Times New Roman" w:cs="Times New Roman"/>
          <w:color w:val="000000"/>
        </w:rPr>
        <w:br/>
        <w:t xml:space="preserve">La localidad de Usme presenta dificultad para acceder al sistema de justicia por la falta de conocimiento y publicidad de </w:t>
      </w:r>
      <w:proofErr w:type="gramStart"/>
      <w:r w:rsidRPr="00E14880">
        <w:rPr>
          <w:rFonts w:ascii="Times New Roman" w:hAnsi="Times New Roman" w:cs="Times New Roman"/>
          <w:color w:val="000000"/>
        </w:rPr>
        <w:t>la misma</w:t>
      </w:r>
      <w:proofErr w:type="gramEnd"/>
      <w:r w:rsidRPr="00E14880">
        <w:rPr>
          <w:rFonts w:ascii="Times New Roman" w:hAnsi="Times New Roman" w:cs="Times New Roman"/>
          <w:color w:val="000000"/>
        </w:rPr>
        <w:t xml:space="preserve">. </w:t>
      </w:r>
      <w:r w:rsidR="009247BE" w:rsidRPr="00E14880">
        <w:rPr>
          <w:rFonts w:ascii="Times New Roman" w:hAnsi="Times New Roman" w:cs="Times New Roman"/>
          <w:color w:val="000000"/>
        </w:rPr>
        <w:t>Contribuyendo,</w:t>
      </w:r>
      <w:r w:rsidRPr="00E14880">
        <w:rPr>
          <w:rFonts w:ascii="Times New Roman" w:hAnsi="Times New Roman" w:cs="Times New Roman"/>
          <w:color w:val="000000"/>
        </w:rPr>
        <w:t xml:space="preserve"> además, que la mayor población de la localidad es de bajos recursos económicos y de adultos mayores, sin mayor acceso o con acceso limitado a internet, contando además la idiosincrasia de las personas que tienen arraigado el querer ser atendidos por personas y no máquinas y sumado a que no se tienen campañas bien establecidas para la comunidad. A pesar de esto, la localidad de Usme obtuvo una atención en Casa de Justicia de 36,246 en 2019.</w:t>
      </w:r>
    </w:p>
    <w:p w14:paraId="5E241E3C" w14:textId="48AA0E29" w:rsidR="00BE29F2" w:rsidRPr="00E14880" w:rsidRDefault="000D1A5A" w:rsidP="00BB387F">
      <w:pPr>
        <w:spacing w:line="276" w:lineRule="auto"/>
        <w:jc w:val="both"/>
        <w:rPr>
          <w:rFonts w:ascii="Times New Roman" w:hAnsi="Times New Roman" w:cs="Times New Roman"/>
          <w:color w:val="000000"/>
        </w:rPr>
      </w:pPr>
      <w:r w:rsidRPr="00E14880">
        <w:rPr>
          <w:rFonts w:ascii="Times New Roman" w:hAnsi="Times New Roman" w:cs="Times New Roman"/>
          <w:color w:val="000000"/>
        </w:rPr>
        <w:br/>
        <w:t xml:space="preserve">% de hogares con internet fue en 2104 de 36,6% y en 2017 de 43.3% siendo esta la cobertura de internet </w:t>
      </w:r>
      <w:proofErr w:type="spellStart"/>
      <w:r w:rsidRPr="00E14880">
        <w:rPr>
          <w:rFonts w:ascii="Times New Roman" w:hAnsi="Times New Roman" w:cs="Times New Roman"/>
          <w:color w:val="000000"/>
        </w:rPr>
        <w:t>mas</w:t>
      </w:r>
      <w:proofErr w:type="spellEnd"/>
      <w:r w:rsidRPr="00E14880">
        <w:rPr>
          <w:rFonts w:ascii="Times New Roman" w:hAnsi="Times New Roman" w:cs="Times New Roman"/>
          <w:color w:val="000000"/>
        </w:rPr>
        <w:t xml:space="preserve"> baja entre las localidades de Bogotá.</w:t>
      </w:r>
    </w:p>
    <w:p w14:paraId="0FA58C4D" w14:textId="77777777" w:rsidR="00BE29F2" w:rsidRPr="00E14880" w:rsidRDefault="000D1A5A" w:rsidP="00BB387F">
      <w:pPr>
        <w:spacing w:line="276" w:lineRule="auto"/>
        <w:jc w:val="both"/>
        <w:rPr>
          <w:rFonts w:ascii="Times New Roman" w:hAnsi="Times New Roman" w:cs="Times New Roman"/>
          <w:color w:val="000000"/>
        </w:rPr>
      </w:pPr>
      <w:r w:rsidRPr="00E14880">
        <w:rPr>
          <w:rFonts w:ascii="Times New Roman" w:hAnsi="Times New Roman" w:cs="Times New Roman"/>
          <w:color w:val="000000"/>
        </w:rPr>
        <w:br/>
        <w:t>Según el informe de Rendición de Cuentas Vigencia 2019, Alcaldía Local de Usme (SDP, Dirección de Planes de Desarrollo y Fortalecimiento Local) se presenta la siguiente dificultad en materia de seguridad y convivencia:</w:t>
      </w:r>
    </w:p>
    <w:p w14:paraId="310F51EE" w14:textId="6326E372" w:rsidR="00BE29F2" w:rsidRPr="00E14880" w:rsidRDefault="000D1A5A" w:rsidP="00BB387F">
      <w:pPr>
        <w:spacing w:line="276" w:lineRule="auto"/>
        <w:jc w:val="both"/>
        <w:rPr>
          <w:rFonts w:ascii="Times New Roman" w:hAnsi="Times New Roman" w:cs="Times New Roman"/>
          <w:color w:val="000000"/>
        </w:rPr>
      </w:pPr>
      <w:r w:rsidRPr="00E14880">
        <w:rPr>
          <w:rFonts w:ascii="Times New Roman" w:hAnsi="Times New Roman" w:cs="Times New Roman"/>
          <w:color w:val="000000"/>
        </w:rPr>
        <w:br/>
        <w:t xml:space="preserve">Las soluciones frente a las problemáticas de seguridad y </w:t>
      </w:r>
      <w:r w:rsidR="009247BE" w:rsidRPr="00E14880">
        <w:rPr>
          <w:rFonts w:ascii="Times New Roman" w:hAnsi="Times New Roman" w:cs="Times New Roman"/>
          <w:color w:val="000000"/>
        </w:rPr>
        <w:t>convivencia</w:t>
      </w:r>
      <w:r w:rsidRPr="00E14880">
        <w:rPr>
          <w:rFonts w:ascii="Times New Roman" w:hAnsi="Times New Roman" w:cs="Times New Roman"/>
          <w:color w:val="000000"/>
        </w:rPr>
        <w:t xml:space="preserve"> son insuficientes para las diversas formas de inseguridad que aquejan a la Localidad, asociadas a las dificultades de convivencia por las diferencias socioeconómicas y culturales que hacen presencia, la ampliación de presupuesto permitiría una mayor cobertura y sostenibilidad de las acciones para atender las diferentes</w:t>
      </w:r>
      <w:r w:rsidR="00BE29F2" w:rsidRPr="00E14880">
        <w:rPr>
          <w:rFonts w:ascii="Times New Roman" w:hAnsi="Times New Roman" w:cs="Times New Roman"/>
          <w:color w:val="000000"/>
        </w:rPr>
        <w:t xml:space="preserve"> </w:t>
      </w:r>
      <w:r w:rsidRPr="00E14880">
        <w:rPr>
          <w:rFonts w:ascii="Times New Roman" w:hAnsi="Times New Roman" w:cs="Times New Roman"/>
          <w:color w:val="000000"/>
        </w:rPr>
        <w:t xml:space="preserve">problemáticas. </w:t>
      </w:r>
    </w:p>
    <w:p w14:paraId="5AD89445" w14:textId="54C8B556" w:rsidR="000D1A5A" w:rsidRPr="00E14880" w:rsidRDefault="000D1A5A" w:rsidP="00BB387F">
      <w:pPr>
        <w:spacing w:line="276" w:lineRule="auto"/>
        <w:jc w:val="both"/>
        <w:rPr>
          <w:rFonts w:ascii="Times New Roman" w:hAnsi="Times New Roman" w:cs="Times New Roman"/>
          <w:color w:val="000000"/>
        </w:rPr>
      </w:pPr>
      <w:r w:rsidRPr="00E14880">
        <w:rPr>
          <w:rFonts w:ascii="Times New Roman" w:hAnsi="Times New Roman" w:cs="Times New Roman"/>
          <w:color w:val="000000"/>
        </w:rPr>
        <w:br/>
      </w:r>
      <w:r w:rsidRPr="00E14880">
        <w:rPr>
          <w:rFonts w:ascii="Times New Roman" w:hAnsi="Times New Roman" w:cs="Times New Roman"/>
          <w:color w:val="000000"/>
        </w:rPr>
        <w:br/>
      </w:r>
      <w:r w:rsidRPr="00E14880">
        <w:rPr>
          <w:rFonts w:ascii="Times New Roman" w:hAnsi="Times New Roman" w:cs="Times New Roman"/>
          <w:color w:val="000000"/>
        </w:rPr>
        <w:lastRenderedPageBreak/>
        <w:t xml:space="preserve">Falta de </w:t>
      </w:r>
      <w:r w:rsidR="009247BE" w:rsidRPr="00E14880">
        <w:rPr>
          <w:rFonts w:ascii="Times New Roman" w:hAnsi="Times New Roman" w:cs="Times New Roman"/>
          <w:color w:val="000000"/>
        </w:rPr>
        <w:t>articulación</w:t>
      </w:r>
      <w:r w:rsidRPr="00E14880">
        <w:rPr>
          <w:rFonts w:ascii="Times New Roman" w:hAnsi="Times New Roman" w:cs="Times New Roman"/>
          <w:color w:val="000000"/>
        </w:rPr>
        <w:t xml:space="preserve"> conceptual con las diferentes entidades que conforman el sector, toda vez </w:t>
      </w:r>
      <w:proofErr w:type="gramStart"/>
      <w:r w:rsidRPr="00E14880">
        <w:rPr>
          <w:rFonts w:ascii="Times New Roman" w:hAnsi="Times New Roman" w:cs="Times New Roman"/>
          <w:color w:val="000000"/>
        </w:rPr>
        <w:t>que</w:t>
      </w:r>
      <w:proofErr w:type="gramEnd"/>
      <w:r w:rsidRPr="00E14880">
        <w:rPr>
          <w:rFonts w:ascii="Times New Roman" w:hAnsi="Times New Roman" w:cs="Times New Roman"/>
          <w:color w:val="000000"/>
        </w:rPr>
        <w:t xml:space="preserve"> debido a fallos en la comunicación </w:t>
      </w:r>
      <w:r w:rsidR="009247BE" w:rsidRPr="00E14880">
        <w:rPr>
          <w:rFonts w:ascii="Times New Roman" w:hAnsi="Times New Roman" w:cs="Times New Roman"/>
          <w:color w:val="000000"/>
        </w:rPr>
        <w:t>asertiva</w:t>
      </w:r>
      <w:r w:rsidRPr="00E14880">
        <w:rPr>
          <w:rFonts w:ascii="Times New Roman" w:hAnsi="Times New Roman" w:cs="Times New Roman"/>
          <w:color w:val="000000"/>
        </w:rPr>
        <w:t xml:space="preserve"> y </w:t>
      </w:r>
      <w:r w:rsidR="009247BE" w:rsidRPr="00E14880">
        <w:rPr>
          <w:rFonts w:ascii="Times New Roman" w:hAnsi="Times New Roman" w:cs="Times New Roman"/>
          <w:color w:val="000000"/>
        </w:rPr>
        <w:t>unificación</w:t>
      </w:r>
      <w:r w:rsidRPr="00E14880">
        <w:rPr>
          <w:rFonts w:ascii="Times New Roman" w:hAnsi="Times New Roman" w:cs="Times New Roman"/>
          <w:color w:val="000000"/>
        </w:rPr>
        <w:t xml:space="preserve"> de criterios organizacionales, las organizaciones de base y los habitantes de la localidad se ven afectados dentro del desarrollo de sus actividades.</w:t>
      </w:r>
    </w:p>
    <w:p w14:paraId="2E1C7713" w14:textId="1510D23F" w:rsidR="000D1A5A" w:rsidRPr="00E14880" w:rsidRDefault="000D1A5A" w:rsidP="00BB387F">
      <w:pPr>
        <w:spacing w:line="276" w:lineRule="auto"/>
        <w:jc w:val="both"/>
        <w:rPr>
          <w:rFonts w:ascii="Times New Roman" w:hAnsi="Times New Roman" w:cs="Times New Roman"/>
          <w:color w:val="000000"/>
        </w:rPr>
      </w:pPr>
    </w:p>
    <w:p w14:paraId="415E7328" w14:textId="252015C5" w:rsidR="000D1A5A" w:rsidRPr="00E14880" w:rsidRDefault="000D1A5A" w:rsidP="00F64253">
      <w:pPr>
        <w:pStyle w:val="Ttulo4"/>
        <w:numPr>
          <w:ilvl w:val="3"/>
          <w:numId w:val="2"/>
        </w:numPr>
        <w:jc w:val="both"/>
        <w:rPr>
          <w:szCs w:val="24"/>
        </w:rPr>
      </w:pPr>
      <w:r w:rsidRPr="00E14880">
        <w:rPr>
          <w:szCs w:val="24"/>
        </w:rPr>
        <w:t xml:space="preserve">Fortalecimiento de la justicia de la paz y elecciones de </w:t>
      </w:r>
      <w:proofErr w:type="gramStart"/>
      <w:r w:rsidRPr="00E14880">
        <w:rPr>
          <w:szCs w:val="24"/>
        </w:rPr>
        <w:t>los mismos</w:t>
      </w:r>
      <w:proofErr w:type="gramEnd"/>
      <w:r w:rsidRPr="00E14880">
        <w:rPr>
          <w:szCs w:val="24"/>
        </w:rPr>
        <w:t>.</w:t>
      </w:r>
    </w:p>
    <w:p w14:paraId="5CB8192B" w14:textId="1343B40D" w:rsidR="007855A0" w:rsidRPr="00E14880" w:rsidRDefault="00B51F15" w:rsidP="00BB387F">
      <w:pPr>
        <w:spacing w:line="276" w:lineRule="auto"/>
        <w:jc w:val="both"/>
        <w:rPr>
          <w:rFonts w:ascii="Times New Roman" w:hAnsi="Times New Roman" w:cs="Times New Roman"/>
          <w:color w:val="000000"/>
        </w:rPr>
      </w:pPr>
      <w:r w:rsidRPr="00E14880">
        <w:rPr>
          <w:rFonts w:ascii="Times New Roman" w:hAnsi="Times New Roman" w:cs="Times New Roman"/>
          <w:color w:val="000000"/>
        </w:rPr>
        <w:t xml:space="preserve">En la localidad de Usme en el año 2019 se presentó una tasa de 429 casos de lesiones personales por cada 100 mil habitantes; También se </w:t>
      </w:r>
      <w:r w:rsidR="009247BE" w:rsidRPr="00E14880">
        <w:rPr>
          <w:rFonts w:ascii="Times New Roman" w:hAnsi="Times New Roman" w:cs="Times New Roman"/>
          <w:color w:val="000000"/>
        </w:rPr>
        <w:t>presenta</w:t>
      </w:r>
      <w:r w:rsidRPr="00E14880">
        <w:rPr>
          <w:rFonts w:ascii="Times New Roman" w:hAnsi="Times New Roman" w:cs="Times New Roman"/>
          <w:color w:val="000000"/>
        </w:rPr>
        <w:t xml:space="preserve"> en el 2019 un total de 36.246 recepciones para atención a casas de la justicia.</w:t>
      </w:r>
    </w:p>
    <w:p w14:paraId="15AC7569" w14:textId="77777777" w:rsidR="007855A0" w:rsidRPr="00E14880" w:rsidRDefault="00B51F15" w:rsidP="00BB387F">
      <w:pPr>
        <w:spacing w:line="276" w:lineRule="auto"/>
        <w:jc w:val="both"/>
        <w:rPr>
          <w:rFonts w:ascii="Times New Roman" w:hAnsi="Times New Roman" w:cs="Times New Roman"/>
          <w:color w:val="000000"/>
        </w:rPr>
      </w:pPr>
      <w:r w:rsidRPr="00E14880">
        <w:rPr>
          <w:rFonts w:ascii="Times New Roman" w:hAnsi="Times New Roman" w:cs="Times New Roman"/>
          <w:color w:val="000000"/>
        </w:rPr>
        <w:br/>
        <w:t>Para el periodo 2017-2020, inicialmente se tenía previsto vincular 3000 a ejercicios de convivencia ciudadana, y al finalizar el año 2019 la magnitud real fue de 3.800 personas (Magnitud entregada de un 126,7%).</w:t>
      </w:r>
    </w:p>
    <w:p w14:paraId="35C3750F" w14:textId="77777777" w:rsidR="007855A0" w:rsidRPr="00E14880" w:rsidRDefault="00B51F15" w:rsidP="00BB387F">
      <w:pPr>
        <w:spacing w:line="276" w:lineRule="auto"/>
        <w:jc w:val="both"/>
        <w:rPr>
          <w:rFonts w:ascii="Times New Roman" w:hAnsi="Times New Roman" w:cs="Times New Roman"/>
          <w:color w:val="000000"/>
        </w:rPr>
      </w:pPr>
      <w:r w:rsidRPr="00E14880">
        <w:rPr>
          <w:rFonts w:ascii="Times New Roman" w:hAnsi="Times New Roman" w:cs="Times New Roman"/>
          <w:color w:val="000000"/>
        </w:rPr>
        <w:br/>
        <w:t>Según los indicadores de Diagnostico Local para las Competencias del Acuerdo 740 de 2019, en la localidad de Usme residen 15.969 víctimas del conflicto armado (año 2019)</w:t>
      </w:r>
      <w:r w:rsidRPr="00E14880">
        <w:rPr>
          <w:rFonts w:ascii="Times New Roman" w:hAnsi="Times New Roman" w:cs="Times New Roman"/>
          <w:color w:val="000000"/>
        </w:rPr>
        <w:br/>
      </w:r>
      <w:r w:rsidRPr="00E14880">
        <w:rPr>
          <w:rFonts w:ascii="Times New Roman" w:hAnsi="Times New Roman" w:cs="Times New Roman"/>
          <w:color w:val="000000"/>
        </w:rPr>
        <w:br/>
        <w:t xml:space="preserve">La localidad de Usme presenta dificultad para acceder al sistema de justicia por la falta de conocimiento y publicidad de </w:t>
      </w:r>
      <w:proofErr w:type="gramStart"/>
      <w:r w:rsidRPr="00E14880">
        <w:rPr>
          <w:rFonts w:ascii="Times New Roman" w:hAnsi="Times New Roman" w:cs="Times New Roman"/>
          <w:color w:val="000000"/>
        </w:rPr>
        <w:t>la misma</w:t>
      </w:r>
      <w:proofErr w:type="gramEnd"/>
      <w:r w:rsidRPr="00E14880">
        <w:rPr>
          <w:rFonts w:ascii="Times New Roman" w:hAnsi="Times New Roman" w:cs="Times New Roman"/>
          <w:color w:val="000000"/>
        </w:rPr>
        <w:t xml:space="preserve">. </w:t>
      </w:r>
      <w:proofErr w:type="gramStart"/>
      <w:r w:rsidRPr="00E14880">
        <w:rPr>
          <w:rFonts w:ascii="Times New Roman" w:hAnsi="Times New Roman" w:cs="Times New Roman"/>
          <w:color w:val="000000"/>
        </w:rPr>
        <w:t>Contribuyendo</w:t>
      </w:r>
      <w:proofErr w:type="gramEnd"/>
      <w:r w:rsidRPr="00E14880">
        <w:rPr>
          <w:rFonts w:ascii="Times New Roman" w:hAnsi="Times New Roman" w:cs="Times New Roman"/>
          <w:color w:val="000000"/>
        </w:rPr>
        <w:t xml:space="preserve"> además, que la mayor población de la localidad es de bajos recursos económicos y de adultos mayores, sin mayor acceso o con acceso limitado a internet, contando además la idiosincrasia de las personas que tienen arraigado el querer ser atendidos por personas y no máquinas y sumado a que no se tienen campañas bien establecidas para la comunidad. A pesar de esto, la localidad de Usme obtuvo una atención en Casa de Justicia de 36,246 en 2019.</w:t>
      </w:r>
    </w:p>
    <w:p w14:paraId="4B08B2B2" w14:textId="77777777" w:rsidR="007855A0" w:rsidRPr="00E14880" w:rsidRDefault="00B51F15" w:rsidP="00BB387F">
      <w:pPr>
        <w:spacing w:line="276" w:lineRule="auto"/>
        <w:jc w:val="both"/>
        <w:rPr>
          <w:rFonts w:ascii="Times New Roman" w:hAnsi="Times New Roman" w:cs="Times New Roman"/>
          <w:color w:val="000000"/>
        </w:rPr>
      </w:pPr>
      <w:r w:rsidRPr="00E14880">
        <w:rPr>
          <w:rFonts w:ascii="Times New Roman" w:hAnsi="Times New Roman" w:cs="Times New Roman"/>
          <w:color w:val="000000"/>
        </w:rPr>
        <w:br/>
        <w:t xml:space="preserve">% de hogares con internet fue en 2104 de 36,6% y en 2017 de 43.3% siendo esta la cobertura de internet </w:t>
      </w:r>
      <w:proofErr w:type="spellStart"/>
      <w:r w:rsidRPr="00E14880">
        <w:rPr>
          <w:rFonts w:ascii="Times New Roman" w:hAnsi="Times New Roman" w:cs="Times New Roman"/>
          <w:color w:val="000000"/>
        </w:rPr>
        <w:t>mas</w:t>
      </w:r>
      <w:proofErr w:type="spellEnd"/>
      <w:r w:rsidRPr="00E14880">
        <w:rPr>
          <w:rFonts w:ascii="Times New Roman" w:hAnsi="Times New Roman" w:cs="Times New Roman"/>
          <w:color w:val="000000"/>
        </w:rPr>
        <w:t xml:space="preserve"> baja entre las localidades de Bogotá.</w:t>
      </w:r>
    </w:p>
    <w:p w14:paraId="480137C3" w14:textId="77777777" w:rsidR="007855A0" w:rsidRPr="00E14880" w:rsidRDefault="00B51F15" w:rsidP="00BB387F">
      <w:pPr>
        <w:spacing w:line="276" w:lineRule="auto"/>
        <w:jc w:val="both"/>
        <w:rPr>
          <w:rFonts w:ascii="Times New Roman" w:hAnsi="Times New Roman" w:cs="Times New Roman"/>
          <w:color w:val="000000"/>
        </w:rPr>
      </w:pPr>
      <w:r w:rsidRPr="00E14880">
        <w:rPr>
          <w:rFonts w:ascii="Times New Roman" w:hAnsi="Times New Roman" w:cs="Times New Roman"/>
          <w:color w:val="000000"/>
        </w:rPr>
        <w:br/>
        <w:t>Según el informe de Rendición de Cuentas Vigencia 2019, Alcaldía Local de Usme (SDP, Dirección de Planes de Desarrollo y Fortalecimiento Local) se presenta la siguiente dificultad en materia de seguridad y convivencia:</w:t>
      </w:r>
    </w:p>
    <w:p w14:paraId="7600E56D" w14:textId="797E407E" w:rsidR="007855A0" w:rsidRPr="00E14880" w:rsidRDefault="00B51F15" w:rsidP="00BB387F">
      <w:pPr>
        <w:spacing w:line="276" w:lineRule="auto"/>
        <w:jc w:val="both"/>
        <w:rPr>
          <w:rFonts w:ascii="Times New Roman" w:hAnsi="Times New Roman" w:cs="Times New Roman"/>
          <w:color w:val="000000"/>
        </w:rPr>
      </w:pPr>
      <w:r w:rsidRPr="00E14880">
        <w:rPr>
          <w:rFonts w:ascii="Times New Roman" w:hAnsi="Times New Roman" w:cs="Times New Roman"/>
          <w:color w:val="000000"/>
        </w:rPr>
        <w:t xml:space="preserve">Las soluciones frente a las problemáticas de seguridad y </w:t>
      </w:r>
      <w:proofErr w:type="gramStart"/>
      <w:r w:rsidRPr="00E14880">
        <w:rPr>
          <w:rFonts w:ascii="Times New Roman" w:hAnsi="Times New Roman" w:cs="Times New Roman"/>
          <w:color w:val="000000"/>
        </w:rPr>
        <w:t>convivencia,</w:t>
      </w:r>
      <w:proofErr w:type="gramEnd"/>
      <w:r w:rsidRPr="00E14880">
        <w:rPr>
          <w:rFonts w:ascii="Times New Roman" w:hAnsi="Times New Roman" w:cs="Times New Roman"/>
          <w:color w:val="000000"/>
        </w:rPr>
        <w:t xml:space="preserve"> son insuficientes para las diversas formas de inseguridad que aquejan a la Localidad, asociadas a las dificultades de convivencia por las diferencias socioeconómicas y culturales que hacen presencia, la ampliación de presupuesto permitiría una mayor cobertura y sostenibilidad de las acciones para atender las diferentes</w:t>
      </w:r>
      <w:r w:rsidR="007855A0" w:rsidRPr="00E14880">
        <w:rPr>
          <w:rFonts w:ascii="Times New Roman" w:hAnsi="Times New Roman" w:cs="Times New Roman"/>
          <w:color w:val="000000"/>
        </w:rPr>
        <w:t xml:space="preserve"> </w:t>
      </w:r>
      <w:r w:rsidRPr="00E14880">
        <w:rPr>
          <w:rFonts w:ascii="Times New Roman" w:hAnsi="Times New Roman" w:cs="Times New Roman"/>
          <w:color w:val="000000"/>
        </w:rPr>
        <w:t xml:space="preserve">problemáticas. </w:t>
      </w:r>
    </w:p>
    <w:p w14:paraId="5AEFFE88" w14:textId="2ABD1DB9" w:rsidR="00B51F15" w:rsidRPr="00E14880" w:rsidRDefault="00B51F15" w:rsidP="00BB387F">
      <w:pPr>
        <w:spacing w:line="276" w:lineRule="auto"/>
        <w:jc w:val="both"/>
        <w:rPr>
          <w:rFonts w:ascii="Times New Roman" w:hAnsi="Times New Roman" w:cs="Times New Roman"/>
          <w:color w:val="000000"/>
        </w:rPr>
      </w:pPr>
      <w:r w:rsidRPr="00E14880">
        <w:rPr>
          <w:rFonts w:ascii="Times New Roman" w:hAnsi="Times New Roman" w:cs="Times New Roman"/>
          <w:color w:val="000000"/>
        </w:rPr>
        <w:lastRenderedPageBreak/>
        <w:br/>
      </w:r>
      <w:r w:rsidRPr="00E14880">
        <w:rPr>
          <w:rFonts w:ascii="Times New Roman" w:hAnsi="Times New Roman" w:cs="Times New Roman"/>
          <w:color w:val="000000"/>
        </w:rPr>
        <w:br/>
        <w:t xml:space="preserve">Falta de </w:t>
      </w:r>
      <w:r w:rsidR="009247BE" w:rsidRPr="00E14880">
        <w:rPr>
          <w:rFonts w:ascii="Times New Roman" w:hAnsi="Times New Roman" w:cs="Times New Roman"/>
          <w:color w:val="000000"/>
        </w:rPr>
        <w:t>articulación</w:t>
      </w:r>
      <w:r w:rsidRPr="00E14880">
        <w:rPr>
          <w:rFonts w:ascii="Times New Roman" w:hAnsi="Times New Roman" w:cs="Times New Roman"/>
          <w:color w:val="000000"/>
        </w:rPr>
        <w:t xml:space="preserve"> conceptual con las diferentes entidades que conforman el sector, toda vez </w:t>
      </w:r>
      <w:proofErr w:type="gramStart"/>
      <w:r w:rsidRPr="00E14880">
        <w:rPr>
          <w:rFonts w:ascii="Times New Roman" w:hAnsi="Times New Roman" w:cs="Times New Roman"/>
          <w:color w:val="000000"/>
        </w:rPr>
        <w:t>que</w:t>
      </w:r>
      <w:proofErr w:type="gramEnd"/>
      <w:r w:rsidRPr="00E14880">
        <w:rPr>
          <w:rFonts w:ascii="Times New Roman" w:hAnsi="Times New Roman" w:cs="Times New Roman"/>
          <w:color w:val="000000"/>
        </w:rPr>
        <w:t xml:space="preserve"> debido a fallos en la comunicación </w:t>
      </w:r>
      <w:r w:rsidR="009247BE" w:rsidRPr="00E14880">
        <w:rPr>
          <w:rFonts w:ascii="Times New Roman" w:hAnsi="Times New Roman" w:cs="Times New Roman"/>
          <w:color w:val="000000"/>
        </w:rPr>
        <w:t>asertiva</w:t>
      </w:r>
      <w:r w:rsidRPr="00E14880">
        <w:rPr>
          <w:rFonts w:ascii="Times New Roman" w:hAnsi="Times New Roman" w:cs="Times New Roman"/>
          <w:color w:val="000000"/>
        </w:rPr>
        <w:t xml:space="preserve"> y </w:t>
      </w:r>
      <w:r w:rsidR="009247BE" w:rsidRPr="00E14880">
        <w:rPr>
          <w:rFonts w:ascii="Times New Roman" w:hAnsi="Times New Roman" w:cs="Times New Roman"/>
          <w:color w:val="000000"/>
        </w:rPr>
        <w:t>unificación</w:t>
      </w:r>
      <w:r w:rsidRPr="00E14880">
        <w:rPr>
          <w:rFonts w:ascii="Times New Roman" w:hAnsi="Times New Roman" w:cs="Times New Roman"/>
          <w:color w:val="000000"/>
        </w:rPr>
        <w:t xml:space="preserve"> de criterios organizacionales, las organizaciones de base y los habitantes de la localidad se ven afectados dentro del desarrollo de sus actividades.</w:t>
      </w:r>
    </w:p>
    <w:p w14:paraId="7D36C5D6" w14:textId="395098AE" w:rsidR="00B51F15" w:rsidRPr="00E14880" w:rsidRDefault="00B51F15" w:rsidP="00BB387F">
      <w:pPr>
        <w:spacing w:line="276" w:lineRule="auto"/>
        <w:jc w:val="both"/>
        <w:rPr>
          <w:rFonts w:ascii="Times New Roman" w:hAnsi="Times New Roman" w:cs="Times New Roman"/>
          <w:color w:val="000000"/>
        </w:rPr>
      </w:pPr>
    </w:p>
    <w:p w14:paraId="63FE2174" w14:textId="7B7D23B2" w:rsidR="00B51F15" w:rsidRPr="00E14880" w:rsidRDefault="00B51F15" w:rsidP="00F64253">
      <w:pPr>
        <w:pStyle w:val="Ttulo4"/>
        <w:numPr>
          <w:ilvl w:val="3"/>
          <w:numId w:val="2"/>
        </w:numPr>
        <w:jc w:val="both"/>
        <w:rPr>
          <w:szCs w:val="24"/>
        </w:rPr>
      </w:pPr>
      <w:r w:rsidRPr="00E14880">
        <w:rPr>
          <w:szCs w:val="24"/>
        </w:rPr>
        <w:t>Diseño e implementación del programa pedagógico de resolución de conflictos en la comunidad escolar y de gestión situaciones de agresión escolar que sean constitutivas de presuntos delitos contra la libertad, integridad y formación sexual.</w:t>
      </w:r>
    </w:p>
    <w:p w14:paraId="0ACF62AC" w14:textId="77777777" w:rsidR="007855A0" w:rsidRPr="00E14880" w:rsidRDefault="007855A0" w:rsidP="00BB387F">
      <w:pPr>
        <w:spacing w:line="276" w:lineRule="auto"/>
        <w:jc w:val="both"/>
        <w:rPr>
          <w:rFonts w:ascii="Times New Roman" w:hAnsi="Times New Roman" w:cs="Times New Roman"/>
          <w:lang w:val="es-CO" w:eastAsia="en-US"/>
        </w:rPr>
      </w:pPr>
    </w:p>
    <w:p w14:paraId="63A31DCC" w14:textId="4DB0F379" w:rsidR="007855A0" w:rsidRPr="00E14880" w:rsidRDefault="00B51F15" w:rsidP="00BB387F">
      <w:pPr>
        <w:spacing w:line="276" w:lineRule="auto"/>
        <w:jc w:val="both"/>
        <w:rPr>
          <w:rFonts w:ascii="Times New Roman" w:hAnsi="Times New Roman" w:cs="Times New Roman"/>
          <w:color w:val="000000"/>
        </w:rPr>
      </w:pPr>
      <w:r w:rsidRPr="00E14880">
        <w:rPr>
          <w:rFonts w:ascii="Times New Roman" w:hAnsi="Times New Roman" w:cs="Times New Roman"/>
          <w:color w:val="000000"/>
        </w:rPr>
        <w:t xml:space="preserve">En la localidad de Usme en el año 2019 se presentó una tasa de 429 casos de lesiones personales por cada 100 mil habitantes; También se </w:t>
      </w:r>
      <w:r w:rsidR="009247BE" w:rsidRPr="00E14880">
        <w:rPr>
          <w:rFonts w:ascii="Times New Roman" w:hAnsi="Times New Roman" w:cs="Times New Roman"/>
          <w:color w:val="000000"/>
        </w:rPr>
        <w:t>presenta</w:t>
      </w:r>
      <w:r w:rsidRPr="00E14880">
        <w:rPr>
          <w:rFonts w:ascii="Times New Roman" w:hAnsi="Times New Roman" w:cs="Times New Roman"/>
          <w:color w:val="000000"/>
        </w:rPr>
        <w:t xml:space="preserve"> en el 2019 un total de 36.246 recepciones para atención a casas de la justicia.</w:t>
      </w:r>
    </w:p>
    <w:p w14:paraId="1CA8695D" w14:textId="77777777" w:rsidR="007855A0" w:rsidRPr="00E14880" w:rsidRDefault="00B51F15" w:rsidP="00BB387F">
      <w:pPr>
        <w:spacing w:line="276" w:lineRule="auto"/>
        <w:jc w:val="both"/>
        <w:rPr>
          <w:rFonts w:ascii="Times New Roman" w:hAnsi="Times New Roman" w:cs="Times New Roman"/>
          <w:color w:val="000000"/>
        </w:rPr>
      </w:pPr>
      <w:r w:rsidRPr="00E14880">
        <w:rPr>
          <w:rFonts w:ascii="Times New Roman" w:hAnsi="Times New Roman" w:cs="Times New Roman"/>
          <w:color w:val="000000"/>
        </w:rPr>
        <w:br/>
        <w:t>Para el periodo 2017-2020, inicialmente se tenía previsto vincular 3000 a ejercicios de convivencia ciudadana, y al finalizar el año 2019 la magnitud real fue de 3.800 personas (Magnitud entregada de un 126,7%).</w:t>
      </w:r>
    </w:p>
    <w:p w14:paraId="1630F2F2" w14:textId="77777777" w:rsidR="007855A0" w:rsidRPr="00E14880" w:rsidRDefault="00B51F15" w:rsidP="00BB387F">
      <w:pPr>
        <w:spacing w:line="276" w:lineRule="auto"/>
        <w:jc w:val="both"/>
        <w:rPr>
          <w:rFonts w:ascii="Times New Roman" w:hAnsi="Times New Roman" w:cs="Times New Roman"/>
          <w:color w:val="000000"/>
        </w:rPr>
      </w:pPr>
      <w:r w:rsidRPr="00E14880">
        <w:rPr>
          <w:rFonts w:ascii="Times New Roman" w:hAnsi="Times New Roman" w:cs="Times New Roman"/>
          <w:color w:val="000000"/>
        </w:rPr>
        <w:br/>
        <w:t>Según los indicadores de Diagnostico Local para las Competencias del Acuerdo 740 de 2019, en la localidad de Usme residen 15.969 víctimas del conflicto armado (año 2019)</w:t>
      </w:r>
      <w:r w:rsidRPr="00E14880">
        <w:rPr>
          <w:rFonts w:ascii="Times New Roman" w:hAnsi="Times New Roman" w:cs="Times New Roman"/>
          <w:color w:val="000000"/>
        </w:rPr>
        <w:br/>
      </w:r>
      <w:r w:rsidRPr="00E14880">
        <w:rPr>
          <w:rFonts w:ascii="Times New Roman" w:hAnsi="Times New Roman" w:cs="Times New Roman"/>
          <w:color w:val="000000"/>
        </w:rPr>
        <w:br/>
        <w:t xml:space="preserve">La localidad de Usme presenta dificultad para acceder al sistema de justicia por la falta de conocimiento y publicidad de </w:t>
      </w:r>
      <w:proofErr w:type="gramStart"/>
      <w:r w:rsidRPr="00E14880">
        <w:rPr>
          <w:rFonts w:ascii="Times New Roman" w:hAnsi="Times New Roman" w:cs="Times New Roman"/>
          <w:color w:val="000000"/>
        </w:rPr>
        <w:t>la misma</w:t>
      </w:r>
      <w:proofErr w:type="gramEnd"/>
      <w:r w:rsidRPr="00E14880">
        <w:rPr>
          <w:rFonts w:ascii="Times New Roman" w:hAnsi="Times New Roman" w:cs="Times New Roman"/>
          <w:color w:val="000000"/>
        </w:rPr>
        <w:t xml:space="preserve">. </w:t>
      </w:r>
      <w:proofErr w:type="gramStart"/>
      <w:r w:rsidRPr="00E14880">
        <w:rPr>
          <w:rFonts w:ascii="Times New Roman" w:hAnsi="Times New Roman" w:cs="Times New Roman"/>
          <w:color w:val="000000"/>
        </w:rPr>
        <w:t>Contribuyendo</w:t>
      </w:r>
      <w:proofErr w:type="gramEnd"/>
      <w:r w:rsidRPr="00E14880">
        <w:rPr>
          <w:rFonts w:ascii="Times New Roman" w:hAnsi="Times New Roman" w:cs="Times New Roman"/>
          <w:color w:val="000000"/>
        </w:rPr>
        <w:t xml:space="preserve"> además, que la mayor población de la localidad es de bajos recursos económicos y de adultos mayores, sin mayor acceso o con acceso limitado a internet, contando además la idiosincrasia de las personas que tienen arraigado el querer ser atendidos por personas y no máquinas y sumado a que no se tienen campañas bien establecidas para la comunidad. A pesar de esto, la localidad de Usme obtuvo una atención en Casa de Justicia de 36,246 en 2019.</w:t>
      </w:r>
    </w:p>
    <w:p w14:paraId="02F10EB0" w14:textId="77777777" w:rsidR="007855A0" w:rsidRPr="00E14880" w:rsidRDefault="00B51F15" w:rsidP="00BB387F">
      <w:pPr>
        <w:spacing w:line="276" w:lineRule="auto"/>
        <w:jc w:val="both"/>
        <w:rPr>
          <w:rFonts w:ascii="Times New Roman" w:hAnsi="Times New Roman" w:cs="Times New Roman"/>
          <w:color w:val="000000"/>
        </w:rPr>
      </w:pPr>
      <w:r w:rsidRPr="00E14880">
        <w:rPr>
          <w:rFonts w:ascii="Times New Roman" w:hAnsi="Times New Roman" w:cs="Times New Roman"/>
          <w:color w:val="000000"/>
        </w:rPr>
        <w:br/>
        <w:t xml:space="preserve">% de hogares con internet fue en 2104 de 36,6% y en 2017 de 43.3% siendo esta la cobertura de internet </w:t>
      </w:r>
      <w:proofErr w:type="spellStart"/>
      <w:r w:rsidRPr="00E14880">
        <w:rPr>
          <w:rFonts w:ascii="Times New Roman" w:hAnsi="Times New Roman" w:cs="Times New Roman"/>
          <w:color w:val="000000"/>
        </w:rPr>
        <w:t>mas</w:t>
      </w:r>
      <w:proofErr w:type="spellEnd"/>
      <w:r w:rsidRPr="00E14880">
        <w:rPr>
          <w:rFonts w:ascii="Times New Roman" w:hAnsi="Times New Roman" w:cs="Times New Roman"/>
          <w:color w:val="000000"/>
        </w:rPr>
        <w:t xml:space="preserve"> baja entre las localidades de Bogotá.</w:t>
      </w:r>
    </w:p>
    <w:p w14:paraId="7B9871C0" w14:textId="77777777" w:rsidR="007855A0" w:rsidRPr="00E14880" w:rsidRDefault="00B51F15" w:rsidP="00BB387F">
      <w:pPr>
        <w:spacing w:line="276" w:lineRule="auto"/>
        <w:jc w:val="both"/>
        <w:rPr>
          <w:rFonts w:ascii="Times New Roman" w:hAnsi="Times New Roman" w:cs="Times New Roman"/>
          <w:color w:val="000000"/>
        </w:rPr>
      </w:pPr>
      <w:r w:rsidRPr="00E14880">
        <w:rPr>
          <w:rFonts w:ascii="Times New Roman" w:hAnsi="Times New Roman" w:cs="Times New Roman"/>
          <w:color w:val="000000"/>
        </w:rPr>
        <w:br/>
        <w:t xml:space="preserve">Según el informe de Rendición de Cuentas Vigencia 2019, Alcaldía Local de Usme (SDP, </w:t>
      </w:r>
      <w:r w:rsidRPr="00E14880">
        <w:rPr>
          <w:rFonts w:ascii="Times New Roman" w:hAnsi="Times New Roman" w:cs="Times New Roman"/>
          <w:color w:val="000000"/>
        </w:rPr>
        <w:lastRenderedPageBreak/>
        <w:t>Dirección de Planes de Desarrollo y Fortalecimiento Local) se presenta la siguiente dificultad en materia de seguridad y convivencia:</w:t>
      </w:r>
    </w:p>
    <w:p w14:paraId="24BF8794" w14:textId="77777777" w:rsidR="007855A0" w:rsidRPr="00E14880" w:rsidRDefault="00B51F15" w:rsidP="00BB387F">
      <w:pPr>
        <w:spacing w:line="276" w:lineRule="auto"/>
        <w:jc w:val="both"/>
        <w:rPr>
          <w:rFonts w:ascii="Times New Roman" w:hAnsi="Times New Roman" w:cs="Times New Roman"/>
          <w:color w:val="000000"/>
        </w:rPr>
      </w:pPr>
      <w:r w:rsidRPr="00E14880">
        <w:rPr>
          <w:rFonts w:ascii="Times New Roman" w:hAnsi="Times New Roman" w:cs="Times New Roman"/>
          <w:color w:val="000000"/>
        </w:rPr>
        <w:br/>
        <w:t xml:space="preserve">Las soluciones frente a las problemáticas de seguridad y </w:t>
      </w:r>
      <w:proofErr w:type="gramStart"/>
      <w:r w:rsidRPr="00E14880">
        <w:rPr>
          <w:rFonts w:ascii="Times New Roman" w:hAnsi="Times New Roman" w:cs="Times New Roman"/>
          <w:color w:val="000000"/>
        </w:rPr>
        <w:t>convivencia,</w:t>
      </w:r>
      <w:proofErr w:type="gramEnd"/>
      <w:r w:rsidRPr="00E14880">
        <w:rPr>
          <w:rFonts w:ascii="Times New Roman" w:hAnsi="Times New Roman" w:cs="Times New Roman"/>
          <w:color w:val="000000"/>
        </w:rPr>
        <w:t xml:space="preserve"> son insuficientes para las diversas formas de inseguridad que aquejan a la Localidad, asociadas a las dificultades de convivencia por las diferencias socioeconómicas y culturales que hacen presencia, la ampliación de presupuesto permitiría una mayor cobertura y sostenibilidad de las acciones para atender las diferentes</w:t>
      </w:r>
      <w:r w:rsidR="007855A0" w:rsidRPr="00E14880">
        <w:rPr>
          <w:rFonts w:ascii="Times New Roman" w:hAnsi="Times New Roman" w:cs="Times New Roman"/>
          <w:color w:val="000000"/>
        </w:rPr>
        <w:t xml:space="preserve"> </w:t>
      </w:r>
      <w:r w:rsidRPr="00E14880">
        <w:rPr>
          <w:rFonts w:ascii="Times New Roman" w:hAnsi="Times New Roman" w:cs="Times New Roman"/>
          <w:color w:val="000000"/>
        </w:rPr>
        <w:t xml:space="preserve">problemáticas. </w:t>
      </w:r>
    </w:p>
    <w:p w14:paraId="20668614" w14:textId="072392A9" w:rsidR="00B51F15" w:rsidRPr="00E14880" w:rsidRDefault="00B51F15" w:rsidP="00BB387F">
      <w:pPr>
        <w:spacing w:line="276" w:lineRule="auto"/>
        <w:jc w:val="both"/>
        <w:rPr>
          <w:rFonts w:ascii="Times New Roman" w:hAnsi="Times New Roman" w:cs="Times New Roman"/>
          <w:color w:val="000000"/>
        </w:rPr>
      </w:pPr>
      <w:r w:rsidRPr="00E14880">
        <w:rPr>
          <w:rFonts w:ascii="Times New Roman" w:hAnsi="Times New Roman" w:cs="Times New Roman"/>
          <w:color w:val="000000"/>
        </w:rPr>
        <w:br/>
      </w:r>
      <w:r w:rsidRPr="00E14880">
        <w:rPr>
          <w:rFonts w:ascii="Times New Roman" w:hAnsi="Times New Roman" w:cs="Times New Roman"/>
          <w:color w:val="000000"/>
        </w:rPr>
        <w:br/>
        <w:t xml:space="preserve">Falta de </w:t>
      </w:r>
      <w:r w:rsidR="009247BE" w:rsidRPr="00E14880">
        <w:rPr>
          <w:rFonts w:ascii="Times New Roman" w:hAnsi="Times New Roman" w:cs="Times New Roman"/>
          <w:color w:val="000000"/>
        </w:rPr>
        <w:t>articulación</w:t>
      </w:r>
      <w:r w:rsidRPr="00E14880">
        <w:rPr>
          <w:rFonts w:ascii="Times New Roman" w:hAnsi="Times New Roman" w:cs="Times New Roman"/>
          <w:color w:val="000000"/>
        </w:rPr>
        <w:t xml:space="preserve"> conceptual con las diferentes entidades que conforman el sector, toda vez </w:t>
      </w:r>
      <w:proofErr w:type="gramStart"/>
      <w:r w:rsidRPr="00E14880">
        <w:rPr>
          <w:rFonts w:ascii="Times New Roman" w:hAnsi="Times New Roman" w:cs="Times New Roman"/>
          <w:color w:val="000000"/>
        </w:rPr>
        <w:t>que</w:t>
      </w:r>
      <w:proofErr w:type="gramEnd"/>
      <w:r w:rsidRPr="00E14880">
        <w:rPr>
          <w:rFonts w:ascii="Times New Roman" w:hAnsi="Times New Roman" w:cs="Times New Roman"/>
          <w:color w:val="000000"/>
        </w:rPr>
        <w:t xml:space="preserve"> debido a fallos en la comunicación </w:t>
      </w:r>
      <w:r w:rsidR="009247BE" w:rsidRPr="00E14880">
        <w:rPr>
          <w:rFonts w:ascii="Times New Roman" w:hAnsi="Times New Roman" w:cs="Times New Roman"/>
          <w:color w:val="000000"/>
        </w:rPr>
        <w:t>asertiva</w:t>
      </w:r>
      <w:r w:rsidRPr="00E14880">
        <w:rPr>
          <w:rFonts w:ascii="Times New Roman" w:hAnsi="Times New Roman" w:cs="Times New Roman"/>
          <w:color w:val="000000"/>
        </w:rPr>
        <w:t xml:space="preserve"> y </w:t>
      </w:r>
      <w:r w:rsidR="009247BE" w:rsidRPr="00E14880">
        <w:rPr>
          <w:rFonts w:ascii="Times New Roman" w:hAnsi="Times New Roman" w:cs="Times New Roman"/>
          <w:color w:val="000000"/>
        </w:rPr>
        <w:t>unificación</w:t>
      </w:r>
      <w:r w:rsidRPr="00E14880">
        <w:rPr>
          <w:rFonts w:ascii="Times New Roman" w:hAnsi="Times New Roman" w:cs="Times New Roman"/>
          <w:color w:val="000000"/>
        </w:rPr>
        <w:t xml:space="preserve"> de criterios organizacionales, las organizaciones de base y los habitantes de la localidad se ven afectados dentro del desarrollo de sus actividades.</w:t>
      </w:r>
    </w:p>
    <w:p w14:paraId="6A086BF2" w14:textId="76C4FDD2" w:rsidR="00B51F15" w:rsidRPr="00E14880" w:rsidRDefault="00B51F15" w:rsidP="00F64253">
      <w:pPr>
        <w:pStyle w:val="Ttulo4"/>
        <w:numPr>
          <w:ilvl w:val="3"/>
          <w:numId w:val="2"/>
        </w:numPr>
        <w:jc w:val="both"/>
        <w:rPr>
          <w:szCs w:val="24"/>
          <w:shd w:val="clear" w:color="auto" w:fill="FFFFFF"/>
        </w:rPr>
      </w:pPr>
      <w:r w:rsidRPr="00E14880">
        <w:rPr>
          <w:szCs w:val="24"/>
          <w:shd w:val="clear" w:color="auto" w:fill="FFFFFF"/>
        </w:rPr>
        <w:t>Diseño e implementación de una estrategia local de acciones pedagógicas del Código Nacional de Seguridad y Convivencia Ciudadana.</w:t>
      </w:r>
    </w:p>
    <w:p w14:paraId="0C1182DB" w14:textId="77777777" w:rsidR="007855A0" w:rsidRPr="00E14880" w:rsidRDefault="00B51F15" w:rsidP="00BB387F">
      <w:pPr>
        <w:spacing w:line="276" w:lineRule="auto"/>
        <w:jc w:val="both"/>
        <w:rPr>
          <w:rFonts w:ascii="Times New Roman" w:hAnsi="Times New Roman" w:cs="Times New Roman"/>
          <w:color w:val="000000"/>
        </w:rPr>
      </w:pPr>
      <w:r w:rsidRPr="00E14880">
        <w:rPr>
          <w:rFonts w:ascii="Times New Roman" w:hAnsi="Times New Roman" w:cs="Times New Roman"/>
          <w:color w:val="000000"/>
        </w:rPr>
        <w:t xml:space="preserve">En la localidad de Usme en el año 2019 se presentó una tasa de 429 casos de lesiones personales por cada 100 mil habitantes; También se </w:t>
      </w:r>
      <w:proofErr w:type="spellStart"/>
      <w:r w:rsidRPr="00E14880">
        <w:rPr>
          <w:rFonts w:ascii="Times New Roman" w:hAnsi="Times New Roman" w:cs="Times New Roman"/>
          <w:color w:val="000000"/>
        </w:rPr>
        <w:t>presentaró</w:t>
      </w:r>
      <w:proofErr w:type="spellEnd"/>
      <w:r w:rsidRPr="00E14880">
        <w:rPr>
          <w:rFonts w:ascii="Times New Roman" w:hAnsi="Times New Roman" w:cs="Times New Roman"/>
          <w:color w:val="000000"/>
        </w:rPr>
        <w:t xml:space="preserve"> en el 2019 un total de 36.246 recepciones para atención a casas de la justicia.</w:t>
      </w:r>
    </w:p>
    <w:p w14:paraId="23AF2FAE" w14:textId="77777777" w:rsidR="007855A0" w:rsidRPr="00E14880" w:rsidRDefault="00B51F15" w:rsidP="00BB387F">
      <w:pPr>
        <w:spacing w:line="276" w:lineRule="auto"/>
        <w:jc w:val="both"/>
        <w:rPr>
          <w:rFonts w:ascii="Times New Roman" w:hAnsi="Times New Roman" w:cs="Times New Roman"/>
          <w:color w:val="000000"/>
        </w:rPr>
      </w:pPr>
      <w:r w:rsidRPr="00E14880">
        <w:rPr>
          <w:rFonts w:ascii="Times New Roman" w:hAnsi="Times New Roman" w:cs="Times New Roman"/>
          <w:color w:val="000000"/>
        </w:rPr>
        <w:br/>
        <w:t>Para el periodo 2017-2020, inicialmente se tenía previsto vincular 3000 a ejercicios de convivencia ciudadana, y al finalizar el año 2019 la magnitud real fue de 3.800 personas (Magnitud entregada de un 126,7%).</w:t>
      </w:r>
    </w:p>
    <w:p w14:paraId="1156C065" w14:textId="77777777" w:rsidR="007855A0" w:rsidRPr="00E14880" w:rsidRDefault="00B51F15" w:rsidP="00BB387F">
      <w:pPr>
        <w:spacing w:line="276" w:lineRule="auto"/>
        <w:jc w:val="both"/>
        <w:rPr>
          <w:rFonts w:ascii="Times New Roman" w:hAnsi="Times New Roman" w:cs="Times New Roman"/>
          <w:color w:val="000000"/>
        </w:rPr>
      </w:pPr>
      <w:r w:rsidRPr="00E14880">
        <w:rPr>
          <w:rFonts w:ascii="Times New Roman" w:hAnsi="Times New Roman" w:cs="Times New Roman"/>
          <w:color w:val="000000"/>
        </w:rPr>
        <w:br/>
        <w:t>Según los indicadores de Diagnostico Local para las Competencias del Acuerdo 740 de 2019, en la localidad de Usme residen 15.969 víctimas del conflicto armado (año 2019)</w:t>
      </w:r>
      <w:r w:rsidRPr="00E14880">
        <w:rPr>
          <w:rFonts w:ascii="Times New Roman" w:hAnsi="Times New Roman" w:cs="Times New Roman"/>
          <w:color w:val="000000"/>
        </w:rPr>
        <w:br/>
      </w:r>
      <w:r w:rsidRPr="00E14880">
        <w:rPr>
          <w:rFonts w:ascii="Times New Roman" w:hAnsi="Times New Roman" w:cs="Times New Roman"/>
          <w:color w:val="000000"/>
        </w:rPr>
        <w:br/>
        <w:t xml:space="preserve">La localidad de Usme presenta dificultad para acceder al sistema de justicia por la falta de conocimiento y publicidad de </w:t>
      </w:r>
      <w:proofErr w:type="gramStart"/>
      <w:r w:rsidRPr="00E14880">
        <w:rPr>
          <w:rFonts w:ascii="Times New Roman" w:hAnsi="Times New Roman" w:cs="Times New Roman"/>
          <w:color w:val="000000"/>
        </w:rPr>
        <w:t>la misma</w:t>
      </w:r>
      <w:proofErr w:type="gramEnd"/>
      <w:r w:rsidRPr="00E14880">
        <w:rPr>
          <w:rFonts w:ascii="Times New Roman" w:hAnsi="Times New Roman" w:cs="Times New Roman"/>
          <w:color w:val="000000"/>
        </w:rPr>
        <w:t xml:space="preserve">. </w:t>
      </w:r>
      <w:proofErr w:type="gramStart"/>
      <w:r w:rsidRPr="00E14880">
        <w:rPr>
          <w:rFonts w:ascii="Times New Roman" w:hAnsi="Times New Roman" w:cs="Times New Roman"/>
          <w:color w:val="000000"/>
        </w:rPr>
        <w:t>Contribuyendo</w:t>
      </w:r>
      <w:proofErr w:type="gramEnd"/>
      <w:r w:rsidRPr="00E14880">
        <w:rPr>
          <w:rFonts w:ascii="Times New Roman" w:hAnsi="Times New Roman" w:cs="Times New Roman"/>
          <w:color w:val="000000"/>
        </w:rPr>
        <w:t xml:space="preserve"> además, que la mayor población de la localidad es de bajos recursos económicos y de adultos mayores, sin mayor acceso o con acceso limitado a internet, contando además la idiosincrasia de las personas que tienen arraigado el querer ser atendidos por personas y no máquinas y sumado a que no se tienen campañas bien establecidas para la comunidad. A pesar de esto, la localidad de Usme obtuvo una atención en Casa de Justicia de 36,246 en 2019.</w:t>
      </w:r>
    </w:p>
    <w:p w14:paraId="4140B027" w14:textId="77777777" w:rsidR="007855A0" w:rsidRPr="00E14880" w:rsidRDefault="00B51F15" w:rsidP="00BB387F">
      <w:pPr>
        <w:spacing w:line="276" w:lineRule="auto"/>
        <w:jc w:val="both"/>
        <w:rPr>
          <w:rFonts w:ascii="Times New Roman" w:hAnsi="Times New Roman" w:cs="Times New Roman"/>
          <w:color w:val="000000"/>
        </w:rPr>
      </w:pPr>
      <w:r w:rsidRPr="00E14880">
        <w:rPr>
          <w:rFonts w:ascii="Times New Roman" w:hAnsi="Times New Roman" w:cs="Times New Roman"/>
          <w:color w:val="000000"/>
        </w:rPr>
        <w:lastRenderedPageBreak/>
        <w:br/>
        <w:t xml:space="preserve">% de hogares con internet fue en 2104 de 36,6% y en 2017 de 43.3% siendo esta la cobertura de internet </w:t>
      </w:r>
      <w:proofErr w:type="spellStart"/>
      <w:r w:rsidRPr="00E14880">
        <w:rPr>
          <w:rFonts w:ascii="Times New Roman" w:hAnsi="Times New Roman" w:cs="Times New Roman"/>
          <w:color w:val="000000"/>
        </w:rPr>
        <w:t>mas</w:t>
      </w:r>
      <w:proofErr w:type="spellEnd"/>
      <w:r w:rsidRPr="00E14880">
        <w:rPr>
          <w:rFonts w:ascii="Times New Roman" w:hAnsi="Times New Roman" w:cs="Times New Roman"/>
          <w:color w:val="000000"/>
        </w:rPr>
        <w:t xml:space="preserve"> baja entre las localidades de Bogotá.</w:t>
      </w:r>
    </w:p>
    <w:p w14:paraId="2C785FBF" w14:textId="77777777" w:rsidR="007855A0" w:rsidRPr="00E14880" w:rsidRDefault="00B51F15" w:rsidP="00BB387F">
      <w:pPr>
        <w:spacing w:line="276" w:lineRule="auto"/>
        <w:jc w:val="both"/>
        <w:rPr>
          <w:rFonts w:ascii="Times New Roman" w:hAnsi="Times New Roman" w:cs="Times New Roman"/>
          <w:color w:val="000000"/>
        </w:rPr>
      </w:pPr>
      <w:r w:rsidRPr="00E14880">
        <w:rPr>
          <w:rFonts w:ascii="Times New Roman" w:hAnsi="Times New Roman" w:cs="Times New Roman"/>
          <w:color w:val="000000"/>
        </w:rPr>
        <w:br/>
        <w:t>Según el informe de Rendición de Cuentas Vigencia 2019, Alcaldía Local de Usme (SDP, Dirección de Planes de Desarrollo y Fortalecimiento Local) se presenta la siguiente dificultad en materia de seguridad y convivencia:</w:t>
      </w:r>
    </w:p>
    <w:p w14:paraId="58B13C6D" w14:textId="77777777" w:rsidR="007855A0" w:rsidRPr="00E14880" w:rsidRDefault="00B51F15" w:rsidP="00BB387F">
      <w:pPr>
        <w:spacing w:line="276" w:lineRule="auto"/>
        <w:jc w:val="both"/>
        <w:rPr>
          <w:rFonts w:ascii="Times New Roman" w:hAnsi="Times New Roman" w:cs="Times New Roman"/>
          <w:color w:val="000000"/>
        </w:rPr>
      </w:pPr>
      <w:r w:rsidRPr="00E14880">
        <w:rPr>
          <w:rFonts w:ascii="Times New Roman" w:hAnsi="Times New Roman" w:cs="Times New Roman"/>
          <w:color w:val="000000"/>
        </w:rPr>
        <w:br/>
        <w:t xml:space="preserve">Las soluciones frente a las problemáticas de seguridad y </w:t>
      </w:r>
      <w:proofErr w:type="gramStart"/>
      <w:r w:rsidRPr="00E14880">
        <w:rPr>
          <w:rFonts w:ascii="Times New Roman" w:hAnsi="Times New Roman" w:cs="Times New Roman"/>
          <w:color w:val="000000"/>
        </w:rPr>
        <w:t>convivencia,</w:t>
      </w:r>
      <w:proofErr w:type="gramEnd"/>
      <w:r w:rsidRPr="00E14880">
        <w:rPr>
          <w:rFonts w:ascii="Times New Roman" w:hAnsi="Times New Roman" w:cs="Times New Roman"/>
          <w:color w:val="000000"/>
        </w:rPr>
        <w:t xml:space="preserve"> son insuficientes para las diversas formas de inseguridad que aquejan a la Localidad, asociadas a las dificultades de convivencia por las diferencias socioeconómicas y culturales que hacen presencia, la ampliación de presupuesto permitiría una mayor cobertura y sostenibilidad de las acciones para atender las diferentes</w:t>
      </w:r>
      <w:r w:rsidR="007855A0" w:rsidRPr="00E14880">
        <w:rPr>
          <w:rFonts w:ascii="Times New Roman" w:hAnsi="Times New Roman" w:cs="Times New Roman"/>
          <w:color w:val="000000"/>
        </w:rPr>
        <w:t xml:space="preserve"> </w:t>
      </w:r>
      <w:r w:rsidRPr="00E14880">
        <w:rPr>
          <w:rFonts w:ascii="Times New Roman" w:hAnsi="Times New Roman" w:cs="Times New Roman"/>
          <w:color w:val="000000"/>
        </w:rPr>
        <w:t xml:space="preserve">problemáticas. </w:t>
      </w:r>
    </w:p>
    <w:p w14:paraId="7E4A59EC" w14:textId="0A35C668" w:rsidR="00B51F15" w:rsidRPr="00E14880" w:rsidRDefault="00B51F15" w:rsidP="00BB387F">
      <w:pPr>
        <w:spacing w:line="276" w:lineRule="auto"/>
        <w:jc w:val="both"/>
        <w:rPr>
          <w:rFonts w:ascii="Times New Roman" w:hAnsi="Times New Roman" w:cs="Times New Roman"/>
          <w:lang w:val="es-CO" w:eastAsia="en-US"/>
        </w:rPr>
      </w:pPr>
      <w:r w:rsidRPr="00E14880">
        <w:rPr>
          <w:rFonts w:ascii="Times New Roman" w:hAnsi="Times New Roman" w:cs="Times New Roman"/>
          <w:color w:val="000000"/>
        </w:rPr>
        <w:br/>
        <w:t xml:space="preserve">Falta de </w:t>
      </w:r>
      <w:r w:rsidR="00345ADF" w:rsidRPr="00E14880">
        <w:rPr>
          <w:rFonts w:ascii="Times New Roman" w:hAnsi="Times New Roman" w:cs="Times New Roman"/>
          <w:color w:val="000000"/>
        </w:rPr>
        <w:t>articulación</w:t>
      </w:r>
      <w:r w:rsidRPr="00E14880">
        <w:rPr>
          <w:rFonts w:ascii="Times New Roman" w:hAnsi="Times New Roman" w:cs="Times New Roman"/>
          <w:color w:val="000000"/>
        </w:rPr>
        <w:t xml:space="preserve"> conceptual con las diferentes entidades que conforman el sector, toda vez que debido a fallos en la comunicación </w:t>
      </w:r>
      <w:proofErr w:type="spellStart"/>
      <w:r w:rsidRPr="00E14880">
        <w:rPr>
          <w:rFonts w:ascii="Times New Roman" w:hAnsi="Times New Roman" w:cs="Times New Roman"/>
          <w:color w:val="000000"/>
        </w:rPr>
        <w:t>acertiva</w:t>
      </w:r>
      <w:proofErr w:type="spellEnd"/>
      <w:r w:rsidRPr="00E14880">
        <w:rPr>
          <w:rFonts w:ascii="Times New Roman" w:hAnsi="Times New Roman" w:cs="Times New Roman"/>
          <w:color w:val="000000"/>
        </w:rPr>
        <w:t xml:space="preserve"> y </w:t>
      </w:r>
      <w:proofErr w:type="spellStart"/>
      <w:r w:rsidRPr="00E14880">
        <w:rPr>
          <w:rFonts w:ascii="Times New Roman" w:hAnsi="Times New Roman" w:cs="Times New Roman"/>
          <w:color w:val="000000"/>
        </w:rPr>
        <w:t>unificacion</w:t>
      </w:r>
      <w:proofErr w:type="spellEnd"/>
      <w:r w:rsidRPr="00E14880">
        <w:rPr>
          <w:rFonts w:ascii="Times New Roman" w:hAnsi="Times New Roman" w:cs="Times New Roman"/>
          <w:color w:val="000000"/>
        </w:rPr>
        <w:t xml:space="preserve"> de criterios organizacionales, las organizaciones de base y los habitantes de la localidad se ven afectados dentro del desarrollo de sus actividades.</w:t>
      </w:r>
    </w:p>
    <w:p w14:paraId="208ABBD0" w14:textId="77777777" w:rsidR="000D1A5A" w:rsidRPr="00E14880" w:rsidRDefault="000D1A5A" w:rsidP="00BB387F">
      <w:pPr>
        <w:spacing w:line="276" w:lineRule="auto"/>
        <w:jc w:val="both"/>
        <w:rPr>
          <w:rFonts w:ascii="Times New Roman" w:hAnsi="Times New Roman" w:cs="Times New Roman"/>
          <w:lang w:val="es-CO" w:eastAsia="en-US"/>
        </w:rPr>
      </w:pPr>
    </w:p>
    <w:p w14:paraId="53E42A5D" w14:textId="2DFBA2F1" w:rsidR="000D1A5A" w:rsidRPr="00E14880" w:rsidRDefault="000D1A5A" w:rsidP="00F64253">
      <w:pPr>
        <w:pStyle w:val="Ttulo3"/>
        <w:numPr>
          <w:ilvl w:val="2"/>
          <w:numId w:val="2"/>
        </w:numPr>
        <w:jc w:val="both"/>
        <w:rPr>
          <w:szCs w:val="24"/>
        </w:rPr>
      </w:pPr>
      <w:bookmarkStart w:id="79" w:name="_Toc42517300"/>
      <w:r w:rsidRPr="00E14880">
        <w:rPr>
          <w:szCs w:val="24"/>
        </w:rPr>
        <w:t>Construcción de ciudadanía y desarrollo de capacidades para el ejercicio de derechos de las mujeres.</w:t>
      </w:r>
      <w:bookmarkEnd w:id="79"/>
    </w:p>
    <w:p w14:paraId="4761712B" w14:textId="77777777" w:rsidR="00F24CBA" w:rsidRPr="00E14880" w:rsidRDefault="00B51F15" w:rsidP="00BB387F">
      <w:pPr>
        <w:spacing w:line="276" w:lineRule="auto"/>
        <w:jc w:val="both"/>
        <w:rPr>
          <w:rFonts w:ascii="Times New Roman" w:hAnsi="Times New Roman" w:cs="Times New Roman"/>
        </w:rPr>
      </w:pPr>
      <w:r w:rsidRPr="00E14880">
        <w:rPr>
          <w:rFonts w:ascii="Times New Roman" w:hAnsi="Times New Roman" w:cs="Times New Roman"/>
        </w:rPr>
        <w:t xml:space="preserve">Según datos de la SDP, la localidad de Usme cuenta con 298.992 habitantes, de las cuales el %50.45 son mujeres </w:t>
      </w:r>
      <w:proofErr w:type="gramStart"/>
      <w:r w:rsidRPr="00E14880">
        <w:rPr>
          <w:rFonts w:ascii="Times New Roman" w:hAnsi="Times New Roman" w:cs="Times New Roman"/>
        </w:rPr>
        <w:t>( 150.841</w:t>
      </w:r>
      <w:proofErr w:type="gramEnd"/>
      <w:r w:rsidRPr="00E14880">
        <w:rPr>
          <w:rFonts w:ascii="Times New Roman" w:hAnsi="Times New Roman" w:cs="Times New Roman"/>
        </w:rPr>
        <w:t>). Las mujeres entre los 10 y los 24 años son el mayor porcentaje de esta población con un %15.6.</w:t>
      </w:r>
    </w:p>
    <w:p w14:paraId="70631C12" w14:textId="77777777" w:rsidR="00F24CBA" w:rsidRPr="00E14880" w:rsidRDefault="00B51F15" w:rsidP="00BB387F">
      <w:pPr>
        <w:spacing w:line="276" w:lineRule="auto"/>
        <w:jc w:val="both"/>
        <w:rPr>
          <w:rFonts w:ascii="Times New Roman" w:hAnsi="Times New Roman" w:cs="Times New Roman"/>
        </w:rPr>
      </w:pPr>
      <w:r w:rsidRPr="00E14880">
        <w:rPr>
          <w:rFonts w:ascii="Times New Roman" w:hAnsi="Times New Roman" w:cs="Times New Roman"/>
        </w:rPr>
        <w:br/>
        <w:t xml:space="preserve">De las 126 organizaciones sociales de Usme, el %30.9 se auto reconocen como organizaciones de mujeres </w:t>
      </w:r>
      <w:proofErr w:type="gramStart"/>
      <w:r w:rsidRPr="00E14880">
        <w:rPr>
          <w:rFonts w:ascii="Times New Roman" w:hAnsi="Times New Roman" w:cs="Times New Roman"/>
        </w:rPr>
        <w:t>( IDPAC</w:t>
      </w:r>
      <w:proofErr w:type="gramEnd"/>
      <w:r w:rsidRPr="00E14880">
        <w:rPr>
          <w:rFonts w:ascii="Times New Roman" w:hAnsi="Times New Roman" w:cs="Times New Roman"/>
        </w:rPr>
        <w:t>, 2019).</w:t>
      </w:r>
    </w:p>
    <w:p w14:paraId="6AAFDE69" w14:textId="3C1CDE90" w:rsidR="00F24CBA" w:rsidRPr="00E14880" w:rsidRDefault="00B51F15" w:rsidP="00BB387F">
      <w:pPr>
        <w:spacing w:line="276" w:lineRule="auto"/>
        <w:jc w:val="both"/>
        <w:rPr>
          <w:rFonts w:ascii="Times New Roman" w:hAnsi="Times New Roman" w:cs="Times New Roman"/>
        </w:rPr>
      </w:pPr>
      <w:r w:rsidRPr="00E14880">
        <w:rPr>
          <w:rFonts w:ascii="Times New Roman" w:hAnsi="Times New Roman" w:cs="Times New Roman"/>
        </w:rPr>
        <w:t>Sobre las instancias de participación local, operan el Comité Operativo Local de Mujer y Equidad de Género (COLMYEG) y el Consejo Local de Seguridad para las Mujeres.</w:t>
      </w:r>
      <w:r w:rsidRPr="00E14880">
        <w:rPr>
          <w:rFonts w:ascii="Times New Roman" w:hAnsi="Times New Roman" w:cs="Times New Roman"/>
        </w:rPr>
        <w:br/>
      </w:r>
      <w:r w:rsidRPr="00E14880">
        <w:rPr>
          <w:rFonts w:ascii="Times New Roman" w:hAnsi="Times New Roman" w:cs="Times New Roman"/>
          <w:b/>
          <w:bCs/>
        </w:rPr>
        <w:t xml:space="preserve">- </w:t>
      </w:r>
      <w:r w:rsidRPr="00E14880">
        <w:rPr>
          <w:rFonts w:ascii="Times New Roman" w:hAnsi="Times New Roman" w:cs="Times New Roman"/>
        </w:rPr>
        <w:t xml:space="preserve">En los comicios locales de 2019, la localidad mostró un retroceso total en la participación de las mujeres en las Juntas Administradoras Locales, al pasar del 33,3% en las elecciones de 2015 a cero en 2019; la media de mujeres elegidas como </w:t>
      </w:r>
      <w:proofErr w:type="spellStart"/>
      <w:r w:rsidRPr="00E14880">
        <w:rPr>
          <w:rFonts w:ascii="Times New Roman" w:hAnsi="Times New Roman" w:cs="Times New Roman"/>
        </w:rPr>
        <w:t>edilesas</w:t>
      </w:r>
      <w:proofErr w:type="spellEnd"/>
      <w:r w:rsidRPr="00E14880">
        <w:rPr>
          <w:rFonts w:ascii="Times New Roman" w:hAnsi="Times New Roman" w:cs="Times New Roman"/>
        </w:rPr>
        <w:t xml:space="preserve"> en Bogotá fue del 26,1%5</w:t>
      </w:r>
      <w:r w:rsidR="00F24CBA" w:rsidRPr="00E14880">
        <w:rPr>
          <w:rFonts w:ascii="Times New Roman" w:hAnsi="Times New Roman" w:cs="Times New Roman"/>
        </w:rPr>
        <w:t xml:space="preserve"> </w:t>
      </w:r>
    </w:p>
    <w:p w14:paraId="3A9303F8" w14:textId="77777777" w:rsidR="00F24CBA" w:rsidRPr="00E14880" w:rsidRDefault="00F24CBA" w:rsidP="00BB387F">
      <w:pPr>
        <w:spacing w:line="276" w:lineRule="auto"/>
        <w:jc w:val="both"/>
        <w:rPr>
          <w:rFonts w:ascii="Times New Roman" w:hAnsi="Times New Roman" w:cs="Times New Roman"/>
        </w:rPr>
      </w:pPr>
    </w:p>
    <w:p w14:paraId="18F0C45C" w14:textId="77777777" w:rsidR="00F24CBA" w:rsidRPr="00E14880" w:rsidRDefault="00B51F15" w:rsidP="00BB387F">
      <w:pPr>
        <w:spacing w:line="276" w:lineRule="auto"/>
        <w:jc w:val="both"/>
        <w:rPr>
          <w:rFonts w:ascii="Times New Roman" w:hAnsi="Times New Roman" w:cs="Times New Roman"/>
        </w:rPr>
      </w:pPr>
      <w:r w:rsidRPr="00E14880">
        <w:rPr>
          <w:rFonts w:ascii="Times New Roman" w:hAnsi="Times New Roman" w:cs="Times New Roman"/>
        </w:rPr>
        <w:lastRenderedPageBreak/>
        <w:t>- Una de cada 3 mujeres está en edad productiva (34,5% - 15 a 59 años)</w:t>
      </w:r>
      <w:r w:rsidRPr="00E14880">
        <w:rPr>
          <w:rFonts w:ascii="Times New Roman" w:hAnsi="Times New Roman" w:cs="Times New Roman"/>
        </w:rPr>
        <w:br/>
        <w:t>- Las mujeres son mayoría a partir del rango de 35 a 39 años. El 55,2% de las personas mayores de 60 años son mujeres</w:t>
      </w:r>
    </w:p>
    <w:p w14:paraId="4A40DB85" w14:textId="77777777" w:rsidR="00F24CBA" w:rsidRPr="00E14880" w:rsidRDefault="00B51F15" w:rsidP="00BB387F">
      <w:pPr>
        <w:spacing w:line="276" w:lineRule="auto"/>
        <w:jc w:val="both"/>
        <w:rPr>
          <w:rFonts w:ascii="Times New Roman" w:hAnsi="Times New Roman" w:cs="Times New Roman"/>
        </w:rPr>
      </w:pPr>
      <w:r w:rsidRPr="00E14880">
        <w:rPr>
          <w:rFonts w:ascii="Times New Roman" w:hAnsi="Times New Roman" w:cs="Times New Roman"/>
        </w:rPr>
        <w:t>- 2 de cada 5 hogares tienen jefatura femenina (39,8%)</w:t>
      </w:r>
      <w:r w:rsidR="00F24CBA" w:rsidRPr="00E14880">
        <w:rPr>
          <w:rFonts w:ascii="Times New Roman" w:hAnsi="Times New Roman" w:cs="Times New Roman"/>
        </w:rPr>
        <w:t xml:space="preserve"> </w:t>
      </w:r>
    </w:p>
    <w:p w14:paraId="7D689381" w14:textId="77777777" w:rsidR="00F24CBA" w:rsidRPr="00E14880" w:rsidRDefault="00B51F15" w:rsidP="00BB387F">
      <w:pPr>
        <w:spacing w:line="276" w:lineRule="auto"/>
        <w:jc w:val="both"/>
        <w:rPr>
          <w:rFonts w:ascii="Times New Roman" w:hAnsi="Times New Roman" w:cs="Times New Roman"/>
        </w:rPr>
      </w:pPr>
      <w:r w:rsidRPr="00E14880">
        <w:rPr>
          <w:rFonts w:ascii="Times New Roman" w:hAnsi="Times New Roman" w:cs="Times New Roman"/>
        </w:rPr>
        <w:t>- El 42,4% de los hogares que son pobres multidimensionales tienen jefatura femenina</w:t>
      </w:r>
    </w:p>
    <w:p w14:paraId="6779862A" w14:textId="77777777" w:rsidR="00F24CBA" w:rsidRPr="00E14880" w:rsidRDefault="00B51F15" w:rsidP="00BB387F">
      <w:pPr>
        <w:spacing w:line="276" w:lineRule="auto"/>
        <w:jc w:val="both"/>
        <w:rPr>
          <w:rFonts w:ascii="Times New Roman" w:hAnsi="Times New Roman" w:cs="Times New Roman"/>
        </w:rPr>
      </w:pPr>
      <w:r w:rsidRPr="00E14880">
        <w:rPr>
          <w:rFonts w:ascii="Times New Roman" w:hAnsi="Times New Roman" w:cs="Times New Roman"/>
        </w:rPr>
        <w:t>- Una de cada 4 mujeres de 15 años o más no estudia por los costos elevados de la educación y una de cada 4 porque necesita trabajar. De cada 10 personas que manifiestan que no estudian por realizar labores domésticas, 9 son mujeres</w:t>
      </w:r>
      <w:r w:rsidR="00F24CBA" w:rsidRPr="00E14880">
        <w:rPr>
          <w:rFonts w:ascii="Times New Roman" w:hAnsi="Times New Roman" w:cs="Times New Roman"/>
        </w:rPr>
        <w:t xml:space="preserve"> </w:t>
      </w:r>
    </w:p>
    <w:p w14:paraId="29A6C4A7" w14:textId="4FA42703" w:rsidR="00B51F15" w:rsidRPr="00E14880" w:rsidRDefault="00B51F15" w:rsidP="00BB387F">
      <w:pPr>
        <w:spacing w:line="276" w:lineRule="auto"/>
        <w:jc w:val="both"/>
        <w:rPr>
          <w:rFonts w:ascii="Times New Roman" w:hAnsi="Times New Roman" w:cs="Times New Roman"/>
        </w:rPr>
      </w:pPr>
      <w:r w:rsidRPr="00E14880">
        <w:rPr>
          <w:rFonts w:ascii="Times New Roman" w:hAnsi="Times New Roman" w:cs="Times New Roman"/>
        </w:rPr>
        <w:t>- Participación porcentual de mujeres en las Juntas de Acción Comunal: %44,0</w:t>
      </w:r>
    </w:p>
    <w:p w14:paraId="1A6EE2F5" w14:textId="5D27AABB" w:rsidR="000D1A5A" w:rsidRPr="00E14880" w:rsidRDefault="000D1A5A" w:rsidP="00F64253">
      <w:pPr>
        <w:pStyle w:val="Ttulo3"/>
        <w:numPr>
          <w:ilvl w:val="2"/>
          <w:numId w:val="2"/>
        </w:numPr>
        <w:jc w:val="both"/>
        <w:rPr>
          <w:szCs w:val="24"/>
        </w:rPr>
      </w:pPr>
      <w:bookmarkStart w:id="80" w:name="_Toc42517301"/>
      <w:r w:rsidRPr="00E14880">
        <w:rPr>
          <w:szCs w:val="24"/>
        </w:rPr>
        <w:t>Construcción de memoria, verdad, reparación, víctimas, paz y reconciliación.</w:t>
      </w:r>
      <w:bookmarkEnd w:id="80"/>
      <w:r w:rsidRPr="00E14880">
        <w:rPr>
          <w:szCs w:val="24"/>
        </w:rPr>
        <w:t xml:space="preserve"> </w:t>
      </w:r>
    </w:p>
    <w:p w14:paraId="55CDA8AA" w14:textId="4DCC6EB4" w:rsidR="00B51F15" w:rsidRPr="00E14880" w:rsidRDefault="00B51F15" w:rsidP="00BB387F">
      <w:pPr>
        <w:spacing w:line="276" w:lineRule="auto"/>
        <w:jc w:val="both"/>
        <w:rPr>
          <w:rFonts w:ascii="Times New Roman" w:hAnsi="Times New Roman" w:cs="Times New Roman"/>
          <w:lang w:val="es-CO" w:eastAsia="en-US"/>
        </w:rPr>
      </w:pPr>
    </w:p>
    <w:p w14:paraId="36BFCD47" w14:textId="768085A9" w:rsidR="00B51F15" w:rsidRPr="00E14880" w:rsidRDefault="00B51F15" w:rsidP="00BB387F">
      <w:pPr>
        <w:spacing w:line="276" w:lineRule="auto"/>
        <w:jc w:val="both"/>
        <w:rPr>
          <w:rFonts w:ascii="Times New Roman" w:hAnsi="Times New Roman" w:cs="Times New Roman"/>
          <w:lang w:val="es-CO" w:eastAsia="en-US"/>
        </w:rPr>
      </w:pPr>
      <w:r w:rsidRPr="00E14880">
        <w:rPr>
          <w:rFonts w:ascii="Times New Roman" w:hAnsi="Times New Roman" w:cs="Times New Roman"/>
        </w:rPr>
        <w:t>- Cuarta localidad con más víctimas en relación con su total de habitantes.</w:t>
      </w:r>
      <w:r w:rsidRPr="00E14880">
        <w:rPr>
          <w:rFonts w:ascii="Times New Roman" w:hAnsi="Times New Roman" w:cs="Times New Roman"/>
        </w:rPr>
        <w:br/>
        <w:t>- Cuarta lugar de residencia; el 5.38% de las 234.173 víctimas de la ciudad, viven en esta localidad.</w:t>
      </w:r>
      <w:r w:rsidRPr="00E14880">
        <w:rPr>
          <w:rFonts w:ascii="Times New Roman" w:hAnsi="Times New Roman" w:cs="Times New Roman"/>
        </w:rPr>
        <w:br/>
        <w:t>- Tasa de 46 víctimas por cada 1000 hab.</w:t>
      </w:r>
      <w:r w:rsidRPr="00E14880">
        <w:rPr>
          <w:rFonts w:ascii="Times New Roman" w:hAnsi="Times New Roman" w:cs="Times New Roman"/>
        </w:rPr>
        <w:br/>
        <w:t>- En la localidad de Usme residen 16.259 personas víctimas del conflicto, el 6,8% del total registrado en Bogotá. De este total, 9.082 son mujeres, lo que representa el 55,9%11</w:t>
      </w:r>
    </w:p>
    <w:p w14:paraId="15838C91" w14:textId="0A254C57" w:rsidR="000D1A5A" w:rsidRPr="00E14880" w:rsidRDefault="000D1A5A" w:rsidP="00F64253">
      <w:pPr>
        <w:pStyle w:val="Ttulo3"/>
        <w:numPr>
          <w:ilvl w:val="2"/>
          <w:numId w:val="2"/>
        </w:numPr>
        <w:jc w:val="both"/>
        <w:rPr>
          <w:szCs w:val="24"/>
        </w:rPr>
      </w:pPr>
      <w:bookmarkStart w:id="81" w:name="_Toc42517302"/>
      <w:r w:rsidRPr="00E14880">
        <w:rPr>
          <w:szCs w:val="24"/>
        </w:rPr>
        <w:t>Dotación para instancias de seguridad.</w:t>
      </w:r>
      <w:bookmarkEnd w:id="81"/>
    </w:p>
    <w:p w14:paraId="2FF7FA99" w14:textId="77C91A13" w:rsidR="00B51F15" w:rsidRPr="00E14880" w:rsidRDefault="00B51F15" w:rsidP="00BB387F">
      <w:pPr>
        <w:pStyle w:val="Ttulo4"/>
        <w:jc w:val="both"/>
        <w:rPr>
          <w:szCs w:val="24"/>
        </w:rPr>
      </w:pPr>
      <w:r w:rsidRPr="00E14880">
        <w:rPr>
          <w:szCs w:val="24"/>
        </w:rPr>
        <w:t>Dotación y ampliación de elementos logísticos para el fortalecimiento operativo de los organismos de seguridad del distrito.</w:t>
      </w:r>
    </w:p>
    <w:p w14:paraId="78FA5285" w14:textId="77777777" w:rsidR="007855A0" w:rsidRPr="00E14880" w:rsidRDefault="007855A0" w:rsidP="00BB387F">
      <w:pPr>
        <w:spacing w:line="276" w:lineRule="auto"/>
        <w:jc w:val="both"/>
        <w:rPr>
          <w:rFonts w:ascii="Times New Roman" w:hAnsi="Times New Roman" w:cs="Times New Roman"/>
          <w:lang w:val="es-CO" w:eastAsia="en-US"/>
        </w:rPr>
      </w:pPr>
    </w:p>
    <w:p w14:paraId="0A8C6C91" w14:textId="67B9D6C5" w:rsidR="00F24CBA" w:rsidRPr="00E14880" w:rsidRDefault="00B51F15" w:rsidP="00BB387F">
      <w:pPr>
        <w:spacing w:line="276" w:lineRule="auto"/>
        <w:jc w:val="both"/>
        <w:rPr>
          <w:rFonts w:ascii="Times New Roman" w:hAnsi="Times New Roman" w:cs="Times New Roman"/>
        </w:rPr>
      </w:pPr>
      <w:r w:rsidRPr="00E14880">
        <w:rPr>
          <w:rFonts w:ascii="Times New Roman" w:hAnsi="Times New Roman" w:cs="Times New Roman"/>
        </w:rPr>
        <w:t xml:space="preserve">Según el </w:t>
      </w:r>
      <w:r w:rsidR="009247BE" w:rsidRPr="00E14880">
        <w:rPr>
          <w:rFonts w:ascii="Times New Roman" w:hAnsi="Times New Roman" w:cs="Times New Roman"/>
        </w:rPr>
        <w:t>diagnóstico</w:t>
      </w:r>
      <w:r w:rsidRPr="00E14880">
        <w:rPr>
          <w:rFonts w:ascii="Times New Roman" w:hAnsi="Times New Roman" w:cs="Times New Roman"/>
        </w:rPr>
        <w:t xml:space="preserve"> de la SDP en el 2019 la localidad de Usme tuvo: </w:t>
      </w:r>
    </w:p>
    <w:p w14:paraId="09B874A0" w14:textId="77777777" w:rsidR="00F24CBA" w:rsidRPr="00E14880" w:rsidRDefault="00F24CBA" w:rsidP="00BB387F">
      <w:pPr>
        <w:spacing w:line="276" w:lineRule="auto"/>
        <w:jc w:val="both"/>
        <w:rPr>
          <w:rFonts w:ascii="Times New Roman" w:hAnsi="Times New Roman" w:cs="Times New Roman"/>
        </w:rPr>
      </w:pPr>
    </w:p>
    <w:p w14:paraId="17508EB2" w14:textId="77777777" w:rsidR="00F24CBA" w:rsidRPr="00E14880" w:rsidRDefault="00B51F15" w:rsidP="00BB387F">
      <w:pPr>
        <w:spacing w:line="276" w:lineRule="auto"/>
        <w:jc w:val="both"/>
        <w:rPr>
          <w:rFonts w:ascii="Times New Roman" w:hAnsi="Times New Roman" w:cs="Times New Roman"/>
        </w:rPr>
      </w:pPr>
      <w:r w:rsidRPr="00E14880">
        <w:rPr>
          <w:rFonts w:ascii="Times New Roman" w:hAnsi="Times New Roman" w:cs="Times New Roman"/>
        </w:rPr>
        <w:t>Una tasa de 429 casos de lesiones personales por cada 100 mil habitantes.</w:t>
      </w:r>
    </w:p>
    <w:p w14:paraId="215E1529" w14:textId="1D8BCD52" w:rsidR="00F24CBA" w:rsidRPr="00E14880" w:rsidRDefault="00B51F15" w:rsidP="00BB387F">
      <w:pPr>
        <w:spacing w:line="276" w:lineRule="auto"/>
        <w:jc w:val="both"/>
        <w:rPr>
          <w:rFonts w:ascii="Times New Roman" w:hAnsi="Times New Roman" w:cs="Times New Roman"/>
        </w:rPr>
      </w:pPr>
      <w:r w:rsidRPr="00E14880">
        <w:rPr>
          <w:rFonts w:ascii="Times New Roman" w:hAnsi="Times New Roman" w:cs="Times New Roman"/>
        </w:rPr>
        <w:t>Una tasa de 1,363 casos de hurto General (personas, vehículos, residencias, establecimientos, etc.) por cada 100 mil habitantes.</w:t>
      </w:r>
    </w:p>
    <w:p w14:paraId="3EDC68C2" w14:textId="139E5825" w:rsidR="00F24CBA" w:rsidRPr="00E14880" w:rsidRDefault="00B51F15" w:rsidP="00BB387F">
      <w:pPr>
        <w:spacing w:line="276" w:lineRule="auto"/>
        <w:jc w:val="both"/>
        <w:rPr>
          <w:rFonts w:ascii="Times New Roman" w:hAnsi="Times New Roman" w:cs="Times New Roman"/>
        </w:rPr>
      </w:pPr>
      <w:r w:rsidRPr="00E14880">
        <w:rPr>
          <w:rFonts w:ascii="Times New Roman" w:hAnsi="Times New Roman" w:cs="Times New Roman"/>
        </w:rPr>
        <w:br/>
      </w:r>
      <w:proofErr w:type="gramStart"/>
      <w:r w:rsidRPr="00E14880">
        <w:rPr>
          <w:rFonts w:ascii="Times New Roman" w:hAnsi="Times New Roman" w:cs="Times New Roman"/>
        </w:rPr>
        <w:t>De acuerdo al</w:t>
      </w:r>
      <w:proofErr w:type="gramEnd"/>
      <w:r w:rsidRPr="00E14880">
        <w:rPr>
          <w:rFonts w:ascii="Times New Roman" w:hAnsi="Times New Roman" w:cs="Times New Roman"/>
        </w:rPr>
        <w:t xml:space="preserve"> informe de </w:t>
      </w:r>
      <w:r w:rsidR="009247BE" w:rsidRPr="00E14880">
        <w:rPr>
          <w:rFonts w:ascii="Times New Roman" w:hAnsi="Times New Roman" w:cs="Times New Roman"/>
        </w:rPr>
        <w:t>rendición</w:t>
      </w:r>
      <w:r w:rsidRPr="00E14880">
        <w:rPr>
          <w:rFonts w:ascii="Times New Roman" w:hAnsi="Times New Roman" w:cs="Times New Roman"/>
        </w:rPr>
        <w:t xml:space="preserve"> de cuentas 2019, para el periodo 2017-2020, se tenía previsto entregar cuatro dotaciones de seguridad, de las cuales al finalizar el 2019, se han entregado tres (75%).</w:t>
      </w:r>
    </w:p>
    <w:p w14:paraId="568AB9D0" w14:textId="1A5EC4D3" w:rsidR="00B51F15" w:rsidRPr="00E14880" w:rsidRDefault="00B51F15" w:rsidP="00BB387F">
      <w:pPr>
        <w:spacing w:line="276" w:lineRule="auto"/>
        <w:jc w:val="both"/>
        <w:rPr>
          <w:rFonts w:ascii="Times New Roman" w:hAnsi="Times New Roman" w:cs="Times New Roman"/>
          <w:lang w:val="es-CO" w:eastAsia="en-US"/>
        </w:rPr>
      </w:pPr>
      <w:r w:rsidRPr="00E14880">
        <w:rPr>
          <w:rFonts w:ascii="Times New Roman" w:hAnsi="Times New Roman" w:cs="Times New Roman"/>
        </w:rPr>
        <w:br/>
        <w:t xml:space="preserve">La tasa de homicidios registrada en la localidad de Usme se encuentra por encima de la tasa de homicidios registrada en la ciudad. A excepción de la UPZ Parque </w:t>
      </w:r>
      <w:r w:rsidR="009247BE" w:rsidRPr="00E14880">
        <w:rPr>
          <w:rFonts w:ascii="Times New Roman" w:hAnsi="Times New Roman" w:cs="Times New Roman"/>
        </w:rPr>
        <w:t>Entre nubes</w:t>
      </w:r>
      <w:r w:rsidRPr="00E14880">
        <w:rPr>
          <w:rFonts w:ascii="Times New Roman" w:hAnsi="Times New Roman" w:cs="Times New Roman"/>
        </w:rPr>
        <w:t xml:space="preserve">, todas las UPZ de la localidad de Usme registraron una tasa de homicidios mayor a la tasa de </w:t>
      </w:r>
      <w:r w:rsidRPr="00E14880">
        <w:rPr>
          <w:rFonts w:ascii="Times New Roman" w:hAnsi="Times New Roman" w:cs="Times New Roman"/>
        </w:rPr>
        <w:lastRenderedPageBreak/>
        <w:t>homicidios de la ciudad. Únicamente la tasa de homicidios en las UPZ Parque Entre</w:t>
      </w:r>
      <w:r w:rsidR="009247BE">
        <w:rPr>
          <w:rFonts w:ascii="Times New Roman" w:hAnsi="Times New Roman" w:cs="Times New Roman"/>
        </w:rPr>
        <w:t xml:space="preserve"> </w:t>
      </w:r>
      <w:r w:rsidRPr="00E14880">
        <w:rPr>
          <w:rFonts w:ascii="Times New Roman" w:hAnsi="Times New Roman" w:cs="Times New Roman"/>
        </w:rPr>
        <w:t xml:space="preserve">nubes, Comuneros y Gran </w:t>
      </w:r>
      <w:proofErr w:type="spellStart"/>
      <w:r w:rsidRPr="00E14880">
        <w:rPr>
          <w:rFonts w:ascii="Times New Roman" w:hAnsi="Times New Roman" w:cs="Times New Roman"/>
        </w:rPr>
        <w:t>Yomasa</w:t>
      </w:r>
      <w:proofErr w:type="spellEnd"/>
      <w:r w:rsidRPr="00E14880">
        <w:rPr>
          <w:rFonts w:ascii="Times New Roman" w:hAnsi="Times New Roman" w:cs="Times New Roman"/>
        </w:rPr>
        <w:t xml:space="preserve"> se encuentran por debajo de la tasa de homicidios de la localidad.</w:t>
      </w:r>
      <w:r w:rsidRPr="00E14880">
        <w:rPr>
          <w:rFonts w:ascii="Times New Roman" w:hAnsi="Times New Roman" w:cs="Times New Roman"/>
        </w:rPr>
        <w:br/>
      </w:r>
      <w:r w:rsidRPr="00E14880">
        <w:rPr>
          <w:rFonts w:ascii="Times New Roman" w:hAnsi="Times New Roman" w:cs="Times New Roman"/>
        </w:rPr>
        <w:br/>
        <w:t xml:space="preserve">Según diagnóstico de la Secretaría distrital de Seguridad, Convivencia y Justicia, para las </w:t>
      </w:r>
      <w:r w:rsidR="009247BE" w:rsidRPr="00E14880">
        <w:rPr>
          <w:rFonts w:ascii="Times New Roman" w:hAnsi="Times New Roman" w:cs="Times New Roman"/>
        </w:rPr>
        <w:t>líneas</w:t>
      </w:r>
      <w:r w:rsidRPr="00E14880">
        <w:rPr>
          <w:rFonts w:ascii="Times New Roman" w:hAnsi="Times New Roman" w:cs="Times New Roman"/>
        </w:rPr>
        <w:t xml:space="preserve"> de inversión 2021-2024 la tasa de homicidios en la localidad de Usme es de 27,7 por cada 100.000 habitantes, tasa que está muy por encima de la tasa promedio de Bogotá la cual está en 12,7 por cada 100 mil habitantes</w:t>
      </w:r>
    </w:p>
    <w:p w14:paraId="57559E97" w14:textId="0E2A7CE8" w:rsidR="00B51F15" w:rsidRPr="00E14880" w:rsidRDefault="00B51F15" w:rsidP="00BB387F">
      <w:pPr>
        <w:pStyle w:val="Ttulo4"/>
        <w:jc w:val="both"/>
        <w:rPr>
          <w:szCs w:val="24"/>
        </w:rPr>
      </w:pPr>
      <w:r w:rsidRPr="00E14880">
        <w:rPr>
          <w:szCs w:val="24"/>
        </w:rPr>
        <w:t>Dotación y ampliación de equipos especiales de protección para el fortalecimiento operativo de los organismos de seguridad del distrito.</w:t>
      </w:r>
    </w:p>
    <w:p w14:paraId="65FF6D64" w14:textId="78676FA5" w:rsidR="00F24CBA" w:rsidRPr="00E14880" w:rsidRDefault="00B51F15" w:rsidP="00BB387F">
      <w:pPr>
        <w:spacing w:line="276" w:lineRule="auto"/>
        <w:jc w:val="both"/>
        <w:rPr>
          <w:rFonts w:ascii="Times New Roman" w:hAnsi="Times New Roman" w:cs="Times New Roman"/>
        </w:rPr>
      </w:pPr>
      <w:r w:rsidRPr="00E14880">
        <w:rPr>
          <w:rFonts w:ascii="Times New Roman" w:hAnsi="Times New Roman" w:cs="Times New Roman"/>
        </w:rPr>
        <w:t xml:space="preserve">Según el </w:t>
      </w:r>
      <w:r w:rsidR="009247BE" w:rsidRPr="00E14880">
        <w:rPr>
          <w:rFonts w:ascii="Times New Roman" w:hAnsi="Times New Roman" w:cs="Times New Roman"/>
        </w:rPr>
        <w:t>diagnóstico</w:t>
      </w:r>
      <w:r w:rsidRPr="00E14880">
        <w:rPr>
          <w:rFonts w:ascii="Times New Roman" w:hAnsi="Times New Roman" w:cs="Times New Roman"/>
        </w:rPr>
        <w:t xml:space="preserve"> de la SDP en el 2019 la localidad de Usme tuvo: </w:t>
      </w:r>
    </w:p>
    <w:p w14:paraId="0EA781E8" w14:textId="77777777" w:rsidR="00F24CBA" w:rsidRPr="00E14880" w:rsidRDefault="00B51F15" w:rsidP="00BB387F">
      <w:pPr>
        <w:spacing w:line="276" w:lineRule="auto"/>
        <w:jc w:val="both"/>
        <w:rPr>
          <w:rFonts w:ascii="Times New Roman" w:hAnsi="Times New Roman" w:cs="Times New Roman"/>
        </w:rPr>
      </w:pPr>
      <w:r w:rsidRPr="00E14880">
        <w:rPr>
          <w:rFonts w:ascii="Times New Roman" w:hAnsi="Times New Roman" w:cs="Times New Roman"/>
        </w:rPr>
        <w:t>Una tasa de 429 casos de lesiones personales por cada 100 mil habitantes.</w:t>
      </w:r>
    </w:p>
    <w:p w14:paraId="69A3FE80" w14:textId="4B2F5D86" w:rsidR="007855A0" w:rsidRPr="00E14880" w:rsidRDefault="00B51F15" w:rsidP="00BB387F">
      <w:pPr>
        <w:spacing w:line="276" w:lineRule="auto"/>
        <w:jc w:val="both"/>
        <w:rPr>
          <w:rFonts w:ascii="Times New Roman" w:hAnsi="Times New Roman" w:cs="Times New Roman"/>
        </w:rPr>
      </w:pPr>
      <w:r w:rsidRPr="00E14880">
        <w:rPr>
          <w:rFonts w:ascii="Times New Roman" w:hAnsi="Times New Roman" w:cs="Times New Roman"/>
        </w:rPr>
        <w:t>Una tasa de 1,363 casos de hurto General (personas, vehículos, residencias, establecimientos, etc.) por cada 100 mil habitantes.</w:t>
      </w:r>
    </w:p>
    <w:p w14:paraId="74D108E3" w14:textId="47080792" w:rsidR="007855A0" w:rsidRPr="00E14880" w:rsidRDefault="00B51F15" w:rsidP="00BB387F">
      <w:pPr>
        <w:spacing w:line="276" w:lineRule="auto"/>
        <w:jc w:val="both"/>
        <w:rPr>
          <w:rFonts w:ascii="Times New Roman" w:hAnsi="Times New Roman" w:cs="Times New Roman"/>
        </w:rPr>
      </w:pPr>
      <w:r w:rsidRPr="00E14880">
        <w:rPr>
          <w:rFonts w:ascii="Times New Roman" w:hAnsi="Times New Roman" w:cs="Times New Roman"/>
        </w:rPr>
        <w:br/>
      </w:r>
      <w:proofErr w:type="gramStart"/>
      <w:r w:rsidRPr="00E14880">
        <w:rPr>
          <w:rFonts w:ascii="Times New Roman" w:hAnsi="Times New Roman" w:cs="Times New Roman"/>
        </w:rPr>
        <w:t>De acuerdo al</w:t>
      </w:r>
      <w:proofErr w:type="gramEnd"/>
      <w:r w:rsidRPr="00E14880">
        <w:rPr>
          <w:rFonts w:ascii="Times New Roman" w:hAnsi="Times New Roman" w:cs="Times New Roman"/>
        </w:rPr>
        <w:t xml:space="preserve"> informe de </w:t>
      </w:r>
      <w:r w:rsidR="009247BE" w:rsidRPr="00E14880">
        <w:rPr>
          <w:rFonts w:ascii="Times New Roman" w:hAnsi="Times New Roman" w:cs="Times New Roman"/>
        </w:rPr>
        <w:t>rendición</w:t>
      </w:r>
      <w:r w:rsidRPr="00E14880">
        <w:rPr>
          <w:rFonts w:ascii="Times New Roman" w:hAnsi="Times New Roman" w:cs="Times New Roman"/>
        </w:rPr>
        <w:t xml:space="preserve"> de cuentas 2019, para el periodo 2017-2020, se tenía previsto entregar cuatro dotaciones de seguridad, de las cuales al finalizar el 2019, se han entregado tres (75%).</w:t>
      </w:r>
    </w:p>
    <w:p w14:paraId="0F068AE1" w14:textId="66F1DE2E" w:rsidR="00B51F15" w:rsidRPr="00E14880" w:rsidRDefault="00B51F15" w:rsidP="00BB387F">
      <w:pPr>
        <w:spacing w:line="276" w:lineRule="auto"/>
        <w:jc w:val="both"/>
        <w:rPr>
          <w:rFonts w:ascii="Times New Roman" w:hAnsi="Times New Roman" w:cs="Times New Roman"/>
          <w:lang w:val="es-CO" w:eastAsia="en-US"/>
        </w:rPr>
      </w:pPr>
      <w:r w:rsidRPr="00E14880">
        <w:rPr>
          <w:rFonts w:ascii="Times New Roman" w:hAnsi="Times New Roman" w:cs="Times New Roman"/>
        </w:rPr>
        <w:br/>
        <w:t xml:space="preserve">La tasa de homicidios registrada en la localidad de Usme se encuentra por encima de la tasa de homicidios registrada en la ciudad. A excepción de la UPZ Parque </w:t>
      </w:r>
      <w:r w:rsidR="009247BE" w:rsidRPr="00E14880">
        <w:rPr>
          <w:rFonts w:ascii="Times New Roman" w:hAnsi="Times New Roman" w:cs="Times New Roman"/>
        </w:rPr>
        <w:t xml:space="preserve">Entre </w:t>
      </w:r>
      <w:proofErr w:type="gramStart"/>
      <w:r w:rsidR="009247BE" w:rsidRPr="00E14880">
        <w:rPr>
          <w:rFonts w:ascii="Times New Roman" w:hAnsi="Times New Roman" w:cs="Times New Roman"/>
        </w:rPr>
        <w:t>nubes</w:t>
      </w:r>
      <w:r w:rsidRPr="00E14880">
        <w:rPr>
          <w:rFonts w:ascii="Times New Roman" w:hAnsi="Times New Roman" w:cs="Times New Roman"/>
        </w:rPr>
        <w:t xml:space="preserve"> ,</w:t>
      </w:r>
      <w:proofErr w:type="gramEnd"/>
      <w:r w:rsidRPr="00E14880">
        <w:rPr>
          <w:rFonts w:ascii="Times New Roman" w:hAnsi="Times New Roman" w:cs="Times New Roman"/>
        </w:rPr>
        <w:t xml:space="preserve"> todas las UPZ de la localidad de Usme registraron una tasa de homicidios mayor a la tasa de homicidios de la ciudad. Únicamente la tasa de homicidios en las UPZ Parque </w:t>
      </w:r>
      <w:r w:rsidR="009247BE" w:rsidRPr="00E14880">
        <w:rPr>
          <w:rFonts w:ascii="Times New Roman" w:hAnsi="Times New Roman" w:cs="Times New Roman"/>
        </w:rPr>
        <w:t>Entre nubes</w:t>
      </w:r>
      <w:r w:rsidRPr="00E14880">
        <w:rPr>
          <w:rFonts w:ascii="Times New Roman" w:hAnsi="Times New Roman" w:cs="Times New Roman"/>
        </w:rPr>
        <w:t xml:space="preserve">, Comuneros y Gran </w:t>
      </w:r>
      <w:proofErr w:type="spellStart"/>
      <w:r w:rsidRPr="00E14880">
        <w:rPr>
          <w:rFonts w:ascii="Times New Roman" w:hAnsi="Times New Roman" w:cs="Times New Roman"/>
        </w:rPr>
        <w:t>Yomasa</w:t>
      </w:r>
      <w:proofErr w:type="spellEnd"/>
      <w:r w:rsidRPr="00E14880">
        <w:rPr>
          <w:rFonts w:ascii="Times New Roman" w:hAnsi="Times New Roman" w:cs="Times New Roman"/>
        </w:rPr>
        <w:t xml:space="preserve"> se encuentran por debajo de la tasa de homicidios de la localidad.</w:t>
      </w:r>
      <w:r w:rsidRPr="00E14880">
        <w:rPr>
          <w:rFonts w:ascii="Times New Roman" w:hAnsi="Times New Roman" w:cs="Times New Roman"/>
        </w:rPr>
        <w:br/>
      </w:r>
      <w:r w:rsidRPr="00E14880">
        <w:rPr>
          <w:rFonts w:ascii="Times New Roman" w:hAnsi="Times New Roman" w:cs="Times New Roman"/>
        </w:rPr>
        <w:br/>
        <w:t xml:space="preserve">Según diagnóstico de la Secretaría distrital de Seguridad, Convivencia y Justicia, para las </w:t>
      </w:r>
      <w:r w:rsidR="009247BE" w:rsidRPr="00E14880">
        <w:rPr>
          <w:rFonts w:ascii="Times New Roman" w:hAnsi="Times New Roman" w:cs="Times New Roman"/>
        </w:rPr>
        <w:t>líneas</w:t>
      </w:r>
      <w:r w:rsidRPr="00E14880">
        <w:rPr>
          <w:rFonts w:ascii="Times New Roman" w:hAnsi="Times New Roman" w:cs="Times New Roman"/>
        </w:rPr>
        <w:t xml:space="preserve"> de inversión 2021-2024 la tasa de homicidios en la localidad de Usme es de 27,7 por cada 100.000 habitantes, tasa que está muy por encima de la tasa promedio de Bogotá la cual está en 12,7 por cada 100 mil habitantes</w:t>
      </w:r>
    </w:p>
    <w:p w14:paraId="53EE5BDA" w14:textId="1A377166" w:rsidR="00B51F15" w:rsidRPr="00E14880" w:rsidRDefault="00B51F15" w:rsidP="00BB387F">
      <w:pPr>
        <w:pStyle w:val="Ttulo4"/>
        <w:jc w:val="both"/>
        <w:rPr>
          <w:szCs w:val="24"/>
        </w:rPr>
      </w:pPr>
      <w:r w:rsidRPr="00E14880">
        <w:rPr>
          <w:szCs w:val="24"/>
        </w:rPr>
        <w:t>Renovación del parque automotor que haya cumplido su vida útil para el fortalecimiento operativo y administrativo de los organismos de seguridad del distrito.</w:t>
      </w:r>
    </w:p>
    <w:p w14:paraId="5C0604BC" w14:textId="6DF0805A" w:rsidR="00B51F15" w:rsidRPr="00E14880" w:rsidRDefault="00B51F15" w:rsidP="00BB387F">
      <w:pPr>
        <w:spacing w:line="276" w:lineRule="auto"/>
        <w:jc w:val="both"/>
        <w:rPr>
          <w:rFonts w:ascii="Times New Roman" w:hAnsi="Times New Roman" w:cs="Times New Roman"/>
          <w:lang w:val="es-CO" w:eastAsia="en-US"/>
        </w:rPr>
      </w:pPr>
    </w:p>
    <w:p w14:paraId="405191FA" w14:textId="77777777" w:rsidR="00F24CBA" w:rsidRPr="00E14880" w:rsidRDefault="00B51F15" w:rsidP="00BB387F">
      <w:pPr>
        <w:spacing w:line="276" w:lineRule="auto"/>
        <w:jc w:val="both"/>
        <w:rPr>
          <w:rFonts w:ascii="Times New Roman" w:hAnsi="Times New Roman" w:cs="Times New Roman"/>
        </w:rPr>
      </w:pPr>
      <w:r w:rsidRPr="00E14880">
        <w:rPr>
          <w:rFonts w:ascii="Times New Roman" w:hAnsi="Times New Roman" w:cs="Times New Roman"/>
        </w:rPr>
        <w:t xml:space="preserve">Según el </w:t>
      </w:r>
      <w:proofErr w:type="spellStart"/>
      <w:r w:rsidRPr="00E14880">
        <w:rPr>
          <w:rFonts w:ascii="Times New Roman" w:hAnsi="Times New Roman" w:cs="Times New Roman"/>
        </w:rPr>
        <w:t>diagnostico</w:t>
      </w:r>
      <w:proofErr w:type="spellEnd"/>
      <w:r w:rsidRPr="00E14880">
        <w:rPr>
          <w:rFonts w:ascii="Times New Roman" w:hAnsi="Times New Roman" w:cs="Times New Roman"/>
        </w:rPr>
        <w:t xml:space="preserve"> de la SDP en el 2019 la localidad de Usme tuvo:</w:t>
      </w:r>
    </w:p>
    <w:p w14:paraId="6F12BDCC" w14:textId="0B914C72" w:rsidR="00BE29F2" w:rsidRPr="00E14880" w:rsidRDefault="00B51F15" w:rsidP="00BB387F">
      <w:pPr>
        <w:spacing w:line="276" w:lineRule="auto"/>
        <w:jc w:val="both"/>
        <w:rPr>
          <w:rFonts w:ascii="Times New Roman" w:hAnsi="Times New Roman" w:cs="Times New Roman"/>
        </w:rPr>
      </w:pPr>
      <w:r w:rsidRPr="00E14880">
        <w:rPr>
          <w:rFonts w:ascii="Times New Roman" w:hAnsi="Times New Roman" w:cs="Times New Roman"/>
        </w:rPr>
        <w:lastRenderedPageBreak/>
        <w:t>Una tasa de 429 casos de lesiones personales por cada 100 mil habitantes.</w:t>
      </w:r>
      <w:r w:rsidRPr="00E14880">
        <w:rPr>
          <w:rFonts w:ascii="Times New Roman" w:hAnsi="Times New Roman" w:cs="Times New Roman"/>
        </w:rPr>
        <w:br/>
        <w:t>Una tasa de 1,363 casos de hurto General (personas, vehículos, residencias, establecimientos, etc.) por cada 100 mil habitantes.</w:t>
      </w:r>
    </w:p>
    <w:p w14:paraId="3C7DB867" w14:textId="6B73CBA9" w:rsidR="00F24CBA" w:rsidRPr="00E14880" w:rsidRDefault="00B51F15" w:rsidP="00BB387F">
      <w:pPr>
        <w:spacing w:line="276" w:lineRule="auto"/>
        <w:jc w:val="both"/>
        <w:rPr>
          <w:rFonts w:ascii="Times New Roman" w:hAnsi="Times New Roman" w:cs="Times New Roman"/>
        </w:rPr>
      </w:pPr>
      <w:proofErr w:type="gramStart"/>
      <w:r w:rsidRPr="00E14880">
        <w:rPr>
          <w:rFonts w:ascii="Times New Roman" w:hAnsi="Times New Roman" w:cs="Times New Roman"/>
        </w:rPr>
        <w:t>De acuerdo al</w:t>
      </w:r>
      <w:proofErr w:type="gramEnd"/>
      <w:r w:rsidRPr="00E14880">
        <w:rPr>
          <w:rFonts w:ascii="Times New Roman" w:hAnsi="Times New Roman" w:cs="Times New Roman"/>
        </w:rPr>
        <w:t xml:space="preserve"> informe de </w:t>
      </w:r>
      <w:r w:rsidR="009247BE" w:rsidRPr="00E14880">
        <w:rPr>
          <w:rFonts w:ascii="Times New Roman" w:hAnsi="Times New Roman" w:cs="Times New Roman"/>
        </w:rPr>
        <w:t>rendición</w:t>
      </w:r>
      <w:r w:rsidRPr="00E14880">
        <w:rPr>
          <w:rFonts w:ascii="Times New Roman" w:hAnsi="Times New Roman" w:cs="Times New Roman"/>
        </w:rPr>
        <w:t xml:space="preserve"> de cuentas 2019, para el periodo 2017-2020, se tenía previsto entregar cuatro dotaciones de seguridad, de las cuales al finalizar el 2019, se han entregado tres (75%).</w:t>
      </w:r>
    </w:p>
    <w:p w14:paraId="3E469C5F" w14:textId="3281F9E8" w:rsidR="00BE29F2" w:rsidRPr="00E14880" w:rsidRDefault="00B51F15" w:rsidP="00BB387F">
      <w:pPr>
        <w:spacing w:line="276" w:lineRule="auto"/>
        <w:jc w:val="both"/>
        <w:rPr>
          <w:rFonts w:ascii="Times New Roman" w:hAnsi="Times New Roman" w:cs="Times New Roman"/>
        </w:rPr>
      </w:pPr>
      <w:r w:rsidRPr="00E14880">
        <w:rPr>
          <w:rFonts w:ascii="Times New Roman" w:hAnsi="Times New Roman" w:cs="Times New Roman"/>
        </w:rPr>
        <w:t xml:space="preserve">La tasa de homicidios registrada en la localidad de Usme se encuentra por encima de la tasa de homicidios registrada en la ciudad. A excepción de la UPZ Parque </w:t>
      </w:r>
      <w:r w:rsidR="009247BE" w:rsidRPr="00E14880">
        <w:rPr>
          <w:rFonts w:ascii="Times New Roman" w:hAnsi="Times New Roman" w:cs="Times New Roman"/>
        </w:rPr>
        <w:t xml:space="preserve">Entre </w:t>
      </w:r>
      <w:proofErr w:type="gramStart"/>
      <w:r w:rsidR="009247BE" w:rsidRPr="00E14880">
        <w:rPr>
          <w:rFonts w:ascii="Times New Roman" w:hAnsi="Times New Roman" w:cs="Times New Roman"/>
        </w:rPr>
        <w:t>nubes</w:t>
      </w:r>
      <w:r w:rsidRPr="00E14880">
        <w:rPr>
          <w:rFonts w:ascii="Times New Roman" w:hAnsi="Times New Roman" w:cs="Times New Roman"/>
        </w:rPr>
        <w:t xml:space="preserve"> ,</w:t>
      </w:r>
      <w:proofErr w:type="gramEnd"/>
      <w:r w:rsidRPr="00E14880">
        <w:rPr>
          <w:rFonts w:ascii="Times New Roman" w:hAnsi="Times New Roman" w:cs="Times New Roman"/>
        </w:rPr>
        <w:t xml:space="preserve"> todas las UPZ de la localidad de Usme registraron una tasa de homicidios mayor a la tasa de homicidios de la ciudad. Únicamente la tasa de homicidios en las UPZ Parque </w:t>
      </w:r>
      <w:r w:rsidR="009247BE" w:rsidRPr="00E14880">
        <w:rPr>
          <w:rFonts w:ascii="Times New Roman" w:hAnsi="Times New Roman" w:cs="Times New Roman"/>
        </w:rPr>
        <w:t>Entre nubes</w:t>
      </w:r>
      <w:r w:rsidRPr="00E14880">
        <w:rPr>
          <w:rFonts w:ascii="Times New Roman" w:hAnsi="Times New Roman" w:cs="Times New Roman"/>
        </w:rPr>
        <w:t xml:space="preserve">, Comuneros y Gran </w:t>
      </w:r>
      <w:proofErr w:type="spellStart"/>
      <w:r w:rsidRPr="00E14880">
        <w:rPr>
          <w:rFonts w:ascii="Times New Roman" w:hAnsi="Times New Roman" w:cs="Times New Roman"/>
        </w:rPr>
        <w:t>Yomasa</w:t>
      </w:r>
      <w:proofErr w:type="spellEnd"/>
      <w:r w:rsidRPr="00E14880">
        <w:rPr>
          <w:rFonts w:ascii="Times New Roman" w:hAnsi="Times New Roman" w:cs="Times New Roman"/>
        </w:rPr>
        <w:t xml:space="preserve"> se encuentran por debajo de la tasa de homicidios de la localidad.</w:t>
      </w:r>
    </w:p>
    <w:p w14:paraId="3E78F7A7" w14:textId="6D357D28" w:rsidR="00B51F15" w:rsidRPr="00E14880" w:rsidRDefault="00B51F15" w:rsidP="00BB387F">
      <w:pPr>
        <w:spacing w:line="276" w:lineRule="auto"/>
        <w:jc w:val="both"/>
        <w:rPr>
          <w:rFonts w:ascii="Times New Roman" w:hAnsi="Times New Roman" w:cs="Times New Roman"/>
          <w:lang w:val="es-CO" w:eastAsia="en-US"/>
        </w:rPr>
      </w:pPr>
      <w:r w:rsidRPr="00E14880">
        <w:rPr>
          <w:rFonts w:ascii="Times New Roman" w:hAnsi="Times New Roman" w:cs="Times New Roman"/>
        </w:rPr>
        <w:br/>
        <w:t xml:space="preserve">Según diagnóstico de la Secretaría distrital de Seguridad, Convivencia y Justicia, para las </w:t>
      </w:r>
      <w:r w:rsidR="009247BE" w:rsidRPr="00E14880">
        <w:rPr>
          <w:rFonts w:ascii="Times New Roman" w:hAnsi="Times New Roman" w:cs="Times New Roman"/>
        </w:rPr>
        <w:t>líneas</w:t>
      </w:r>
      <w:r w:rsidRPr="00E14880">
        <w:rPr>
          <w:rFonts w:ascii="Times New Roman" w:hAnsi="Times New Roman" w:cs="Times New Roman"/>
        </w:rPr>
        <w:t xml:space="preserve"> de inversión 2021-2024 la tasa de homicidios en la localidad de Usme es de 27,7 por cada 100.000 habitantes, tasa que está muy por encima de la tasa promedio de Bogotá la cual está en 12,7 por cada 100 mil habitantes</w:t>
      </w:r>
    </w:p>
    <w:p w14:paraId="1F9D90D6" w14:textId="77777777" w:rsidR="00B51F15" w:rsidRPr="00E14880" w:rsidRDefault="00B51F15" w:rsidP="00BB387F">
      <w:pPr>
        <w:tabs>
          <w:tab w:val="left" w:pos="5670"/>
        </w:tabs>
        <w:spacing w:line="276" w:lineRule="auto"/>
        <w:jc w:val="both"/>
        <w:rPr>
          <w:rFonts w:ascii="Times New Roman" w:hAnsi="Times New Roman" w:cs="Times New Roman"/>
          <w:lang w:val="es-CO" w:eastAsia="en-US"/>
        </w:rPr>
      </w:pPr>
    </w:p>
    <w:p w14:paraId="41330AE7" w14:textId="3C54B92B" w:rsidR="00B51F15" w:rsidRPr="00E14880" w:rsidRDefault="00B51F15" w:rsidP="00BB387F">
      <w:pPr>
        <w:pStyle w:val="Ttulo4"/>
        <w:jc w:val="both"/>
        <w:rPr>
          <w:szCs w:val="24"/>
          <w:shd w:val="clear" w:color="auto" w:fill="FFFFFF"/>
        </w:rPr>
      </w:pPr>
      <w:r w:rsidRPr="00E14880">
        <w:rPr>
          <w:szCs w:val="24"/>
          <w:shd w:val="clear" w:color="auto" w:fill="FFFFFF"/>
        </w:rPr>
        <w:t>Dotación y ampliación de elementos tecnológicos para el fortalecimiento operativo de los organismos de seguridad del distrito.</w:t>
      </w:r>
    </w:p>
    <w:p w14:paraId="19507F90" w14:textId="77777777" w:rsidR="00B51F15" w:rsidRPr="00E14880" w:rsidRDefault="00B51F15" w:rsidP="00BB387F">
      <w:pPr>
        <w:spacing w:line="276" w:lineRule="auto"/>
        <w:jc w:val="both"/>
        <w:rPr>
          <w:rFonts w:ascii="Times New Roman" w:hAnsi="Times New Roman" w:cs="Times New Roman"/>
          <w:lang w:val="es-CO" w:eastAsia="en-US"/>
        </w:rPr>
      </w:pPr>
    </w:p>
    <w:p w14:paraId="6E65B60F" w14:textId="3D3760A7" w:rsidR="00F24CBA" w:rsidRPr="00E14880" w:rsidRDefault="00B51F15" w:rsidP="00BB387F">
      <w:pPr>
        <w:spacing w:line="276" w:lineRule="auto"/>
        <w:jc w:val="both"/>
        <w:rPr>
          <w:rFonts w:ascii="Times New Roman" w:hAnsi="Times New Roman" w:cs="Times New Roman"/>
        </w:rPr>
      </w:pPr>
      <w:r w:rsidRPr="00E14880">
        <w:rPr>
          <w:rFonts w:ascii="Times New Roman" w:hAnsi="Times New Roman" w:cs="Times New Roman"/>
        </w:rPr>
        <w:t xml:space="preserve">Según el </w:t>
      </w:r>
      <w:r w:rsidR="009247BE" w:rsidRPr="00E14880">
        <w:rPr>
          <w:rFonts w:ascii="Times New Roman" w:hAnsi="Times New Roman" w:cs="Times New Roman"/>
        </w:rPr>
        <w:t>diagnóstico</w:t>
      </w:r>
      <w:r w:rsidRPr="00E14880">
        <w:rPr>
          <w:rFonts w:ascii="Times New Roman" w:hAnsi="Times New Roman" w:cs="Times New Roman"/>
        </w:rPr>
        <w:t xml:space="preserve"> de la SDP en el 2019 la localidad de Usme tuvo: </w:t>
      </w:r>
      <w:r w:rsidRPr="00E14880">
        <w:rPr>
          <w:rFonts w:ascii="Times New Roman" w:hAnsi="Times New Roman" w:cs="Times New Roman"/>
        </w:rPr>
        <w:br/>
        <w:t>Una tasa de 429 casos de lesiones personales por cada 100 mil habitantes.</w:t>
      </w:r>
      <w:r w:rsidRPr="00E14880">
        <w:rPr>
          <w:rFonts w:ascii="Times New Roman" w:hAnsi="Times New Roman" w:cs="Times New Roman"/>
        </w:rPr>
        <w:br/>
        <w:t>Una tasa de 1,363 casos de hurto General (personas, vehículos, residencias, establecimientos, etc.) por cada 100 mil habitantes.</w:t>
      </w:r>
    </w:p>
    <w:p w14:paraId="224DFBB7" w14:textId="31C75D0C" w:rsidR="00F24CBA" w:rsidRPr="00E14880" w:rsidRDefault="00B51F15" w:rsidP="00BB387F">
      <w:pPr>
        <w:spacing w:line="276" w:lineRule="auto"/>
        <w:jc w:val="both"/>
        <w:rPr>
          <w:rFonts w:ascii="Times New Roman" w:hAnsi="Times New Roman" w:cs="Times New Roman"/>
        </w:rPr>
      </w:pPr>
      <w:r w:rsidRPr="00E14880">
        <w:rPr>
          <w:rFonts w:ascii="Times New Roman" w:hAnsi="Times New Roman" w:cs="Times New Roman"/>
        </w:rPr>
        <w:br/>
      </w:r>
      <w:proofErr w:type="gramStart"/>
      <w:r w:rsidRPr="00E14880">
        <w:rPr>
          <w:rFonts w:ascii="Times New Roman" w:hAnsi="Times New Roman" w:cs="Times New Roman"/>
        </w:rPr>
        <w:t>De acuerdo al</w:t>
      </w:r>
      <w:proofErr w:type="gramEnd"/>
      <w:r w:rsidRPr="00E14880">
        <w:rPr>
          <w:rFonts w:ascii="Times New Roman" w:hAnsi="Times New Roman" w:cs="Times New Roman"/>
        </w:rPr>
        <w:t xml:space="preserve"> informe de </w:t>
      </w:r>
      <w:r w:rsidR="009247BE" w:rsidRPr="00E14880">
        <w:rPr>
          <w:rFonts w:ascii="Times New Roman" w:hAnsi="Times New Roman" w:cs="Times New Roman"/>
        </w:rPr>
        <w:t>rendición</w:t>
      </w:r>
      <w:r w:rsidRPr="00E14880">
        <w:rPr>
          <w:rFonts w:ascii="Times New Roman" w:hAnsi="Times New Roman" w:cs="Times New Roman"/>
        </w:rPr>
        <w:t xml:space="preserve"> de cuentas 2019, para el periodo 2017-2020, se tenía previsto entregar cuatro dotaciones de seguridad, de las cuales al finalizar el 2019, se han entregado tres (75%).</w:t>
      </w:r>
    </w:p>
    <w:p w14:paraId="7E043D9E" w14:textId="14F9DEEC" w:rsidR="00B51F15" w:rsidRPr="00E14880" w:rsidRDefault="00B51F15" w:rsidP="00BB387F">
      <w:pPr>
        <w:spacing w:line="276" w:lineRule="auto"/>
        <w:jc w:val="both"/>
        <w:rPr>
          <w:rFonts w:ascii="Times New Roman" w:hAnsi="Times New Roman" w:cs="Times New Roman"/>
          <w:lang w:val="es-CO" w:eastAsia="en-US"/>
        </w:rPr>
      </w:pPr>
      <w:r w:rsidRPr="00E14880">
        <w:rPr>
          <w:rFonts w:ascii="Times New Roman" w:hAnsi="Times New Roman" w:cs="Times New Roman"/>
        </w:rPr>
        <w:br/>
        <w:t xml:space="preserve">La tasa de homicidios registrada en la localidad de Usme se encuentra por encima de la tasa de homicidios registrada en la ciudad. A excepción de la UPZ Parque </w:t>
      </w:r>
      <w:r w:rsidR="009247BE" w:rsidRPr="00E14880">
        <w:rPr>
          <w:rFonts w:ascii="Times New Roman" w:hAnsi="Times New Roman" w:cs="Times New Roman"/>
        </w:rPr>
        <w:t xml:space="preserve">Entre </w:t>
      </w:r>
      <w:proofErr w:type="gramStart"/>
      <w:r w:rsidR="009247BE" w:rsidRPr="00E14880">
        <w:rPr>
          <w:rFonts w:ascii="Times New Roman" w:hAnsi="Times New Roman" w:cs="Times New Roman"/>
        </w:rPr>
        <w:t>nubes</w:t>
      </w:r>
      <w:r w:rsidRPr="00E14880">
        <w:rPr>
          <w:rFonts w:ascii="Times New Roman" w:hAnsi="Times New Roman" w:cs="Times New Roman"/>
        </w:rPr>
        <w:t xml:space="preserve"> ,</w:t>
      </w:r>
      <w:proofErr w:type="gramEnd"/>
      <w:r w:rsidRPr="00E14880">
        <w:rPr>
          <w:rFonts w:ascii="Times New Roman" w:hAnsi="Times New Roman" w:cs="Times New Roman"/>
        </w:rPr>
        <w:t xml:space="preserve"> todas las UPZ de la localidad de Usme registraron una tasa de homicidios mayor a la tasa de homicidios de la ciudad. Únicamente la tasa de homicidios en las UPZ Parque </w:t>
      </w:r>
      <w:r w:rsidR="009247BE" w:rsidRPr="00E14880">
        <w:rPr>
          <w:rFonts w:ascii="Times New Roman" w:hAnsi="Times New Roman" w:cs="Times New Roman"/>
        </w:rPr>
        <w:t>Entre nubes</w:t>
      </w:r>
      <w:r w:rsidRPr="00E14880">
        <w:rPr>
          <w:rFonts w:ascii="Times New Roman" w:hAnsi="Times New Roman" w:cs="Times New Roman"/>
        </w:rPr>
        <w:t xml:space="preserve">, Comuneros y Gran </w:t>
      </w:r>
      <w:proofErr w:type="spellStart"/>
      <w:r w:rsidRPr="00E14880">
        <w:rPr>
          <w:rFonts w:ascii="Times New Roman" w:hAnsi="Times New Roman" w:cs="Times New Roman"/>
        </w:rPr>
        <w:t>Yomasa</w:t>
      </w:r>
      <w:proofErr w:type="spellEnd"/>
      <w:r w:rsidRPr="00E14880">
        <w:rPr>
          <w:rFonts w:ascii="Times New Roman" w:hAnsi="Times New Roman" w:cs="Times New Roman"/>
        </w:rPr>
        <w:t xml:space="preserve"> se encuentran por debajo de la tasa de homicidios de la localidad.</w:t>
      </w:r>
      <w:r w:rsidRPr="00E14880">
        <w:rPr>
          <w:rFonts w:ascii="Times New Roman" w:hAnsi="Times New Roman" w:cs="Times New Roman"/>
        </w:rPr>
        <w:br/>
      </w:r>
      <w:r w:rsidRPr="00E14880">
        <w:rPr>
          <w:rFonts w:ascii="Times New Roman" w:hAnsi="Times New Roman" w:cs="Times New Roman"/>
        </w:rPr>
        <w:br/>
        <w:t xml:space="preserve">Según diagnóstico de la Secretaría distrital de Seguridad, Convivencia y Justicia, para las </w:t>
      </w:r>
      <w:proofErr w:type="spellStart"/>
      <w:r w:rsidRPr="00E14880">
        <w:rPr>
          <w:rFonts w:ascii="Times New Roman" w:hAnsi="Times New Roman" w:cs="Times New Roman"/>
        </w:rPr>
        <w:lastRenderedPageBreak/>
        <w:t>lineas</w:t>
      </w:r>
      <w:proofErr w:type="spellEnd"/>
      <w:r w:rsidRPr="00E14880">
        <w:rPr>
          <w:rFonts w:ascii="Times New Roman" w:hAnsi="Times New Roman" w:cs="Times New Roman"/>
        </w:rPr>
        <w:t xml:space="preserve"> de inversión 2021-2024 la tasa de homicidios en la localidad de Usme es de 27,7 por cada 100.000 habitantes, tasa que está muy por encima de la tasa promedio de Bogotá la cual está en 12,7 por cada 100 mil habitantes</w:t>
      </w:r>
    </w:p>
    <w:p w14:paraId="453405D4" w14:textId="52B2CD38" w:rsidR="000D1A5A" w:rsidRPr="00E14880" w:rsidRDefault="000D1A5A" w:rsidP="00F64253">
      <w:pPr>
        <w:pStyle w:val="Ttulo3"/>
        <w:numPr>
          <w:ilvl w:val="2"/>
          <w:numId w:val="2"/>
        </w:numPr>
        <w:jc w:val="both"/>
        <w:rPr>
          <w:szCs w:val="24"/>
        </w:rPr>
      </w:pPr>
      <w:bookmarkStart w:id="82" w:name="_Toc42517303"/>
      <w:r w:rsidRPr="00E14880">
        <w:rPr>
          <w:szCs w:val="24"/>
        </w:rPr>
        <w:t>Prevención del feminicidio y la violencia contra la mujer.</w:t>
      </w:r>
      <w:bookmarkEnd w:id="82"/>
    </w:p>
    <w:p w14:paraId="76807327" w14:textId="7B58DCC1" w:rsidR="00F24CBA" w:rsidRPr="00E14880" w:rsidRDefault="00B51F15" w:rsidP="00BB387F">
      <w:pPr>
        <w:spacing w:line="276" w:lineRule="auto"/>
        <w:jc w:val="both"/>
        <w:rPr>
          <w:rFonts w:ascii="Times New Roman" w:hAnsi="Times New Roman" w:cs="Times New Roman"/>
        </w:rPr>
      </w:pPr>
      <w:r w:rsidRPr="00E14880">
        <w:rPr>
          <w:rFonts w:ascii="Times New Roman" w:hAnsi="Times New Roman" w:cs="Times New Roman"/>
        </w:rPr>
        <w:t xml:space="preserve">Según el </w:t>
      </w:r>
      <w:r w:rsidR="009247BE" w:rsidRPr="00E14880">
        <w:rPr>
          <w:rFonts w:ascii="Times New Roman" w:hAnsi="Times New Roman" w:cs="Times New Roman"/>
        </w:rPr>
        <w:t>diagnóstico</w:t>
      </w:r>
      <w:r w:rsidRPr="00E14880">
        <w:rPr>
          <w:rFonts w:ascii="Times New Roman" w:hAnsi="Times New Roman" w:cs="Times New Roman"/>
        </w:rPr>
        <w:t xml:space="preserve"> realizado por la Secretaría de la Mujer (Observatorio de Mujeres y Equidad de </w:t>
      </w:r>
      <w:r w:rsidR="009247BE" w:rsidRPr="00E14880">
        <w:rPr>
          <w:rFonts w:ascii="Times New Roman" w:hAnsi="Times New Roman" w:cs="Times New Roman"/>
        </w:rPr>
        <w:t>Género</w:t>
      </w:r>
      <w:r w:rsidRPr="00E14880">
        <w:rPr>
          <w:rFonts w:ascii="Times New Roman" w:hAnsi="Times New Roman" w:cs="Times New Roman"/>
        </w:rPr>
        <w:t xml:space="preserve"> de Bogotá) a 2019 los datos demográficos relevantes son los siguientes (Proyecciones de población, Secretaría Distrital de Planeación-DANE):</w:t>
      </w:r>
      <w:r w:rsidRPr="00E14880">
        <w:rPr>
          <w:rFonts w:ascii="Times New Roman" w:hAnsi="Times New Roman" w:cs="Times New Roman"/>
        </w:rPr>
        <w:br/>
        <w:t>Población de la localidad: 348.334</w:t>
      </w:r>
    </w:p>
    <w:p w14:paraId="2E2128E4" w14:textId="77777777" w:rsidR="00F24CBA" w:rsidRPr="00E14880" w:rsidRDefault="00B51F15" w:rsidP="00BB387F">
      <w:pPr>
        <w:spacing w:line="276" w:lineRule="auto"/>
        <w:jc w:val="both"/>
        <w:rPr>
          <w:rFonts w:ascii="Times New Roman" w:hAnsi="Times New Roman" w:cs="Times New Roman"/>
        </w:rPr>
      </w:pPr>
      <w:r w:rsidRPr="00E14880">
        <w:rPr>
          <w:rFonts w:ascii="Times New Roman" w:hAnsi="Times New Roman" w:cs="Times New Roman"/>
        </w:rPr>
        <w:t xml:space="preserve"> </w:t>
      </w:r>
      <w:r w:rsidRPr="00E14880">
        <w:rPr>
          <w:rFonts w:ascii="Times New Roman" w:hAnsi="Times New Roman" w:cs="Times New Roman"/>
        </w:rPr>
        <w:br/>
        <w:t>Mujeres: 175.734 (50,4%)</w:t>
      </w:r>
    </w:p>
    <w:p w14:paraId="10C92CBD" w14:textId="77777777" w:rsidR="00F24CBA" w:rsidRPr="00E14880" w:rsidRDefault="00B51F15" w:rsidP="00BB387F">
      <w:pPr>
        <w:spacing w:line="276" w:lineRule="auto"/>
        <w:jc w:val="both"/>
        <w:rPr>
          <w:rFonts w:ascii="Times New Roman" w:hAnsi="Times New Roman" w:cs="Times New Roman"/>
        </w:rPr>
      </w:pPr>
      <w:r w:rsidRPr="00E14880">
        <w:rPr>
          <w:rFonts w:ascii="Times New Roman" w:hAnsi="Times New Roman" w:cs="Times New Roman"/>
        </w:rPr>
        <w:t>Hombres: 172.600 (49,6%)</w:t>
      </w:r>
    </w:p>
    <w:p w14:paraId="1A2CA948" w14:textId="77777777" w:rsidR="00F24CBA" w:rsidRPr="00E14880" w:rsidRDefault="00B51F15" w:rsidP="00BB387F">
      <w:pPr>
        <w:spacing w:line="276" w:lineRule="auto"/>
        <w:jc w:val="both"/>
        <w:rPr>
          <w:rFonts w:ascii="Times New Roman" w:hAnsi="Times New Roman" w:cs="Times New Roman"/>
        </w:rPr>
      </w:pPr>
      <w:r w:rsidRPr="00E14880">
        <w:rPr>
          <w:rFonts w:ascii="Times New Roman" w:hAnsi="Times New Roman" w:cs="Times New Roman"/>
        </w:rPr>
        <w:br/>
        <w:t>Una de cada 3 mujeres está en edad productiva (34,5% - 15 a 59 años)</w:t>
      </w:r>
      <w:r w:rsidRPr="00E14880">
        <w:rPr>
          <w:rFonts w:ascii="Times New Roman" w:hAnsi="Times New Roman" w:cs="Times New Roman"/>
        </w:rPr>
        <w:br/>
        <w:t>2 de cada 5 hogares tienen jefatura femenina (39,8%) (Encuesta Multipropósito 2017, Secretaría Distrital de Planeación-DANE)</w:t>
      </w:r>
    </w:p>
    <w:p w14:paraId="0EDFD232" w14:textId="1B19D52C" w:rsidR="00F24CBA" w:rsidRPr="00E14880" w:rsidRDefault="00B51F15" w:rsidP="00BB387F">
      <w:pPr>
        <w:spacing w:line="276" w:lineRule="auto"/>
        <w:jc w:val="both"/>
        <w:rPr>
          <w:rFonts w:ascii="Times New Roman" w:hAnsi="Times New Roman" w:cs="Times New Roman"/>
        </w:rPr>
      </w:pPr>
      <w:r w:rsidRPr="00E14880">
        <w:rPr>
          <w:rFonts w:ascii="Times New Roman" w:hAnsi="Times New Roman" w:cs="Times New Roman"/>
        </w:rPr>
        <w:br/>
        <w:t>Según los registros del Instituto Nacional de Medicina Legal y Ciencias Forenses (INMLCF), en 2015 se presentaron 12 homicidios de mujeres (femicidios) en la localidad. La cifra reportada equivale a una tasa de 5 femicidios por cada 100.000 mujeres que residen en la localidad. La tasa para Bogotá es de 3. Al 30 de septiembre de 2016, se observa una tendencia local a la baja (4 casos).</w:t>
      </w:r>
    </w:p>
    <w:p w14:paraId="0B4A8B76" w14:textId="4913B29B" w:rsidR="00F24CBA" w:rsidRPr="00E14880" w:rsidRDefault="00B51F15" w:rsidP="00BB387F">
      <w:pPr>
        <w:spacing w:line="276" w:lineRule="auto"/>
        <w:jc w:val="both"/>
        <w:rPr>
          <w:rFonts w:ascii="Times New Roman" w:hAnsi="Times New Roman" w:cs="Times New Roman"/>
        </w:rPr>
      </w:pPr>
      <w:r w:rsidRPr="00E14880">
        <w:rPr>
          <w:rFonts w:ascii="Times New Roman" w:hAnsi="Times New Roman" w:cs="Times New Roman"/>
        </w:rPr>
        <w:br/>
        <w:t>De acuerdo con el INMLCF, durante el año 2015 en Usme se registran 620 reportes de mujeres por violencia física de pareja, lo que corresponde al 6,7% del total de casos de este delito en el Distrito.</w:t>
      </w:r>
    </w:p>
    <w:p w14:paraId="489FA178" w14:textId="13B7B1F0" w:rsidR="00F24CBA" w:rsidRPr="00E14880" w:rsidRDefault="00B51F15" w:rsidP="00BB387F">
      <w:pPr>
        <w:spacing w:line="276" w:lineRule="auto"/>
        <w:jc w:val="both"/>
        <w:rPr>
          <w:rFonts w:ascii="Times New Roman" w:hAnsi="Times New Roman" w:cs="Times New Roman"/>
        </w:rPr>
      </w:pPr>
      <w:r w:rsidRPr="00E14880">
        <w:rPr>
          <w:rFonts w:ascii="Times New Roman" w:hAnsi="Times New Roman" w:cs="Times New Roman"/>
        </w:rPr>
        <w:br/>
        <w:t xml:space="preserve">Según el </w:t>
      </w:r>
      <w:proofErr w:type="spellStart"/>
      <w:r w:rsidRPr="00E14880">
        <w:rPr>
          <w:rFonts w:ascii="Times New Roman" w:hAnsi="Times New Roman" w:cs="Times New Roman"/>
        </w:rPr>
        <w:t>diagnostico</w:t>
      </w:r>
      <w:proofErr w:type="spellEnd"/>
      <w:r w:rsidRPr="00E14880">
        <w:rPr>
          <w:rFonts w:ascii="Times New Roman" w:hAnsi="Times New Roman" w:cs="Times New Roman"/>
        </w:rPr>
        <w:t xml:space="preserve"> realizado por la Secretaría de la Mujer (Observatorio de Mujeres y Equidad de </w:t>
      </w:r>
      <w:proofErr w:type="spellStart"/>
      <w:r w:rsidRPr="00E14880">
        <w:rPr>
          <w:rFonts w:ascii="Times New Roman" w:hAnsi="Times New Roman" w:cs="Times New Roman"/>
        </w:rPr>
        <w:t>Genero</w:t>
      </w:r>
      <w:proofErr w:type="spellEnd"/>
      <w:r w:rsidRPr="00E14880">
        <w:rPr>
          <w:rFonts w:ascii="Times New Roman" w:hAnsi="Times New Roman" w:cs="Times New Roman"/>
        </w:rPr>
        <w:t xml:space="preserve"> de Bogotá) a 2019 se presentan las siguientes cifras:</w:t>
      </w:r>
      <w:r w:rsidRPr="00E14880">
        <w:rPr>
          <w:rFonts w:ascii="Times New Roman" w:hAnsi="Times New Roman" w:cs="Times New Roman"/>
        </w:rPr>
        <w:br/>
        <w:t>En el año 2019, se registran 16 asesinatos de mujeres en la localidad, 8 más que en 2018, que corresponden al 16,5% de las muertes de mujeres en Bogotá.</w:t>
      </w:r>
    </w:p>
    <w:p w14:paraId="0A056416" w14:textId="77777777" w:rsidR="00F24CBA" w:rsidRPr="00E14880" w:rsidRDefault="00B51F15" w:rsidP="00BB387F">
      <w:pPr>
        <w:spacing w:line="276" w:lineRule="auto"/>
        <w:jc w:val="both"/>
        <w:rPr>
          <w:rFonts w:ascii="Times New Roman" w:hAnsi="Times New Roman" w:cs="Times New Roman"/>
        </w:rPr>
      </w:pPr>
      <w:r w:rsidRPr="00E14880">
        <w:rPr>
          <w:rFonts w:ascii="Times New Roman" w:hAnsi="Times New Roman" w:cs="Times New Roman"/>
        </w:rPr>
        <w:t>El 84,5% de los delitos sexuales en la localidad son contra mujeres y, con respecto a 2018, han aumentado el 28,2%</w:t>
      </w:r>
      <w:r w:rsidR="00F24CBA" w:rsidRPr="00E14880">
        <w:rPr>
          <w:rFonts w:ascii="Times New Roman" w:hAnsi="Times New Roman" w:cs="Times New Roman"/>
        </w:rPr>
        <w:t xml:space="preserve"> </w:t>
      </w:r>
      <w:r w:rsidRPr="00E14880">
        <w:rPr>
          <w:rFonts w:ascii="Times New Roman" w:hAnsi="Times New Roman" w:cs="Times New Roman"/>
        </w:rPr>
        <w:t>Tanto en 2018 como en 2019, los casos de lesiones personales afectan más a las mujeres (54,4% en 2018 y 50,8% en 2019)</w:t>
      </w:r>
    </w:p>
    <w:p w14:paraId="3077AF64" w14:textId="444AF0D1" w:rsidR="00B51F15" w:rsidRPr="00E14880" w:rsidRDefault="00B51F15" w:rsidP="00BB387F">
      <w:pPr>
        <w:spacing w:line="276" w:lineRule="auto"/>
        <w:jc w:val="both"/>
        <w:rPr>
          <w:rFonts w:ascii="Times New Roman" w:hAnsi="Times New Roman" w:cs="Times New Roman"/>
        </w:rPr>
      </w:pPr>
      <w:r w:rsidRPr="00E14880">
        <w:rPr>
          <w:rFonts w:ascii="Times New Roman" w:hAnsi="Times New Roman" w:cs="Times New Roman"/>
        </w:rPr>
        <w:t>En 8 de cada 10 casos de violencia intrafamiliar reportados, la víctima es una mujer. Entre 2018 y 2019 los casos han aumentado en el 13,1%</w:t>
      </w:r>
    </w:p>
    <w:p w14:paraId="4D118548" w14:textId="77777777" w:rsidR="000D1A5A" w:rsidRPr="00E14880" w:rsidRDefault="000D1A5A" w:rsidP="00F64253">
      <w:pPr>
        <w:pStyle w:val="Ttulo3"/>
        <w:numPr>
          <w:ilvl w:val="2"/>
          <w:numId w:val="2"/>
        </w:numPr>
        <w:jc w:val="both"/>
        <w:rPr>
          <w:szCs w:val="24"/>
        </w:rPr>
      </w:pPr>
      <w:bookmarkStart w:id="83" w:name="_Toc42517304"/>
      <w:r w:rsidRPr="00E14880">
        <w:rPr>
          <w:szCs w:val="24"/>
        </w:rPr>
        <w:lastRenderedPageBreak/>
        <w:t>Promoción de la convivencia ciudadana.</w:t>
      </w:r>
      <w:bookmarkEnd w:id="83"/>
    </w:p>
    <w:p w14:paraId="740DD023" w14:textId="1BBA8E67" w:rsidR="000D1A5A" w:rsidRPr="00E14880" w:rsidRDefault="000D1A5A" w:rsidP="00F64253">
      <w:pPr>
        <w:pStyle w:val="Ttulo3"/>
        <w:numPr>
          <w:ilvl w:val="2"/>
          <w:numId w:val="2"/>
        </w:numPr>
        <w:jc w:val="both"/>
        <w:rPr>
          <w:szCs w:val="24"/>
        </w:rPr>
      </w:pPr>
      <w:bookmarkStart w:id="84" w:name="_Toc42517305"/>
      <w:r w:rsidRPr="00E14880">
        <w:rPr>
          <w:szCs w:val="24"/>
        </w:rPr>
        <w:t>Acuerdos para el uso, acceso y aprovechamiento del espacio público.</w:t>
      </w:r>
      <w:bookmarkEnd w:id="84"/>
    </w:p>
    <w:p w14:paraId="5EF5B6F2" w14:textId="16CB20C8" w:rsidR="00B51F15" w:rsidRPr="00E14880" w:rsidRDefault="009247BE" w:rsidP="00BB387F">
      <w:pPr>
        <w:spacing w:line="276" w:lineRule="auto"/>
        <w:jc w:val="both"/>
        <w:rPr>
          <w:rFonts w:ascii="Times New Roman" w:hAnsi="Times New Roman" w:cs="Times New Roman"/>
        </w:rPr>
      </w:pPr>
      <w:r w:rsidRPr="00E14880">
        <w:rPr>
          <w:rFonts w:ascii="Times New Roman" w:hAnsi="Times New Roman" w:cs="Times New Roman"/>
        </w:rPr>
        <w:t>los indicadores de espacio público se realizaron</w:t>
      </w:r>
      <w:r w:rsidR="00B51F15" w:rsidRPr="00E14880">
        <w:rPr>
          <w:rFonts w:ascii="Times New Roman" w:hAnsi="Times New Roman" w:cs="Times New Roman"/>
        </w:rPr>
        <w:t xml:space="preserve"> actualizando los datos provenientes de las diferentes entidades encargadas del espacio público de la ciudad, como se mencionó anteriormente, parra este reporte se tomó como base la población por localidad generada a partir del Censo 2018 suministrada por el DANE1. la localidad de Usme cuenta con 35,8 m2/</w:t>
      </w:r>
      <w:proofErr w:type="spellStart"/>
      <w:r w:rsidR="00B51F15" w:rsidRPr="00E14880">
        <w:rPr>
          <w:rFonts w:ascii="Times New Roman" w:hAnsi="Times New Roman" w:cs="Times New Roman"/>
        </w:rPr>
        <w:t>hab</w:t>
      </w:r>
      <w:proofErr w:type="spellEnd"/>
      <w:r w:rsidR="00B51F15" w:rsidRPr="00E14880">
        <w:rPr>
          <w:rFonts w:ascii="Times New Roman" w:hAnsi="Times New Roman" w:cs="Times New Roman"/>
        </w:rPr>
        <w:t xml:space="preserve"> de espacio público verde superando el valor general de la ciudad.</w:t>
      </w:r>
      <w:r w:rsidR="00F24CBA" w:rsidRPr="00E14880">
        <w:rPr>
          <w:rFonts w:ascii="Times New Roman" w:hAnsi="Times New Roman" w:cs="Times New Roman"/>
        </w:rPr>
        <w:t xml:space="preserve"> </w:t>
      </w:r>
      <w:r w:rsidR="00B51F15" w:rsidRPr="00E14880">
        <w:rPr>
          <w:rFonts w:ascii="Times New Roman" w:hAnsi="Times New Roman" w:cs="Times New Roman"/>
        </w:rPr>
        <w:t>se pueden evidenciar el total de metros cuadrados incorporados en cada una de las localidades en donde se muestra que, en las localidades de Usme, Puente Aranda y Teusaquillo no se presentan grandes cifras frente a la generación de nuevo espacio público. Estas cifras ayudan a entender los procesos de desarrollo urbanístico de la ciudad y evidenciar en que localidades se deben ajustar planes y programas para la generación de nuevo espacio público que pueda satisfacer las necesidades de la población. La percepción de la comunidad es que no hay parqueaderos y por esa razón los conductores se parquean en vía, una gran problemática, esta solicitud esta los diferentes escenarios de participación, y se centran en que se eleven</w:t>
      </w:r>
      <w:r w:rsidR="00F24CBA" w:rsidRPr="00E14880">
        <w:rPr>
          <w:rFonts w:ascii="Times New Roman" w:hAnsi="Times New Roman" w:cs="Times New Roman"/>
        </w:rPr>
        <w:t xml:space="preserve"> </w:t>
      </w:r>
      <w:r w:rsidR="00B51F15" w:rsidRPr="00E14880">
        <w:rPr>
          <w:rFonts w:ascii="Times New Roman" w:hAnsi="Times New Roman" w:cs="Times New Roman"/>
        </w:rPr>
        <w:t>operativos por el parqueo en vía, ya que esto ocasiona diferentes problemáticas: inseguridad, consumo de sustancias psicoactivas, riesgos de accidentabilidad para los diferentes actores viales, falta de cultura ciudadana, deterioro de las vías, Esta situación es crítica especialmente en vías donde transita el SIPT. Los parqueos también son evidentes en horarios nocturnos, donde dejan en las vías transporte pesado, buses, busetas, camiones etc.</w:t>
      </w:r>
    </w:p>
    <w:p w14:paraId="5FDDDCEC" w14:textId="77777777" w:rsidR="000D1A5A" w:rsidRPr="00E14880" w:rsidRDefault="000D1A5A" w:rsidP="00F64253">
      <w:pPr>
        <w:pStyle w:val="Ttulo3"/>
        <w:numPr>
          <w:ilvl w:val="2"/>
          <w:numId w:val="2"/>
        </w:numPr>
        <w:jc w:val="both"/>
        <w:rPr>
          <w:szCs w:val="24"/>
        </w:rPr>
      </w:pPr>
      <w:bookmarkStart w:id="85" w:name="_Toc42517306"/>
      <w:r w:rsidRPr="00E14880">
        <w:rPr>
          <w:szCs w:val="24"/>
        </w:rPr>
        <w:t>Acuerdos para fortalecer la formalidad.</w:t>
      </w:r>
      <w:bookmarkEnd w:id="85"/>
    </w:p>
    <w:p w14:paraId="59DED655" w14:textId="5614B882" w:rsidR="003B4654" w:rsidRPr="00E14880" w:rsidRDefault="000D1A5A" w:rsidP="00F64253">
      <w:pPr>
        <w:pStyle w:val="Ttulo3"/>
        <w:numPr>
          <w:ilvl w:val="2"/>
          <w:numId w:val="2"/>
        </w:numPr>
        <w:jc w:val="both"/>
        <w:rPr>
          <w:szCs w:val="24"/>
        </w:rPr>
      </w:pPr>
      <w:bookmarkStart w:id="86" w:name="_Toc42517307"/>
      <w:r w:rsidRPr="00E14880">
        <w:rPr>
          <w:szCs w:val="24"/>
        </w:rPr>
        <w:t>Acuerdos para mejorar el uso de medios de transporte no motorizados.</w:t>
      </w:r>
      <w:bookmarkEnd w:id="86"/>
    </w:p>
    <w:p w14:paraId="73F7395A" w14:textId="2389A394" w:rsidR="00B51F15" w:rsidRPr="00E14880" w:rsidRDefault="00B51F15" w:rsidP="00BB387F">
      <w:pPr>
        <w:spacing w:line="276" w:lineRule="auto"/>
        <w:jc w:val="both"/>
        <w:rPr>
          <w:rFonts w:ascii="Times New Roman" w:hAnsi="Times New Roman" w:cs="Times New Roman"/>
        </w:rPr>
      </w:pPr>
      <w:r w:rsidRPr="00E14880">
        <w:rPr>
          <w:rFonts w:ascii="Times New Roman" w:hAnsi="Times New Roman" w:cs="Times New Roman"/>
        </w:rPr>
        <w:t>De acuerdo a</w:t>
      </w:r>
      <w:r w:rsidR="009247BE">
        <w:rPr>
          <w:rFonts w:ascii="Times New Roman" w:hAnsi="Times New Roman" w:cs="Times New Roman"/>
        </w:rPr>
        <w:t xml:space="preserve"> </w:t>
      </w:r>
      <w:r w:rsidRPr="00E14880">
        <w:rPr>
          <w:rFonts w:ascii="Times New Roman" w:hAnsi="Times New Roman" w:cs="Times New Roman"/>
        </w:rPr>
        <w:t>la secretaria de movilidad En la localidad de Usme se identificó un Colectivo de Bici usuarios, aquí el uso de la bici es mas de carácter ambiental, recreacional y deportivo, que, usado como medio de transporte, algunos integrantes participaron en la construcción de la Política Publica donde presentaron las problemáticas de La localidad que corresponden a la falta de infraestructura – bici</w:t>
      </w:r>
      <w:r w:rsidR="009247BE">
        <w:rPr>
          <w:rFonts w:ascii="Times New Roman" w:hAnsi="Times New Roman" w:cs="Times New Roman"/>
        </w:rPr>
        <w:t xml:space="preserve"> </w:t>
      </w:r>
      <w:r w:rsidRPr="00E14880">
        <w:rPr>
          <w:rFonts w:ascii="Times New Roman" w:hAnsi="Times New Roman" w:cs="Times New Roman"/>
        </w:rPr>
        <w:t>carriles- ciclo</w:t>
      </w:r>
      <w:r w:rsidR="009247BE">
        <w:rPr>
          <w:rFonts w:ascii="Times New Roman" w:hAnsi="Times New Roman" w:cs="Times New Roman"/>
        </w:rPr>
        <w:t xml:space="preserve"> </w:t>
      </w:r>
      <w:r w:rsidRPr="00E14880">
        <w:rPr>
          <w:rFonts w:ascii="Times New Roman" w:hAnsi="Times New Roman" w:cs="Times New Roman"/>
        </w:rPr>
        <w:t xml:space="preserve">rutas para bridar seguridad a los ciclistas que transitan en los diferentes entornos, las vías de la localidad son muy angostas y no existe pasos seguros para la bici usuarios. XI Semana de la Bicicleta La alcaldía local de Usme apoyó el recorrido Rodando ando por Usme, desde la Vereda el destino al parque </w:t>
      </w:r>
      <w:r w:rsidR="009247BE" w:rsidRPr="00E14880">
        <w:rPr>
          <w:rFonts w:ascii="Times New Roman" w:hAnsi="Times New Roman" w:cs="Times New Roman"/>
        </w:rPr>
        <w:t>Cantarrana</w:t>
      </w:r>
      <w:r w:rsidRPr="00E14880">
        <w:rPr>
          <w:rFonts w:ascii="Times New Roman" w:hAnsi="Times New Roman" w:cs="Times New Roman"/>
        </w:rPr>
        <w:t xml:space="preserve">, organizado por el </w:t>
      </w:r>
      <w:proofErr w:type="spellStart"/>
      <w:r w:rsidRPr="00E14880">
        <w:rPr>
          <w:rFonts w:ascii="Times New Roman" w:hAnsi="Times New Roman" w:cs="Times New Roman"/>
        </w:rPr>
        <w:t>Biciclub</w:t>
      </w:r>
      <w:proofErr w:type="spellEnd"/>
      <w:r w:rsidRPr="00E14880">
        <w:rPr>
          <w:rFonts w:ascii="Times New Roman" w:hAnsi="Times New Roman" w:cs="Times New Roman"/>
        </w:rPr>
        <w:t xml:space="preserve"> Juvenil Usme y la fundación </w:t>
      </w:r>
      <w:proofErr w:type="spellStart"/>
      <w:r w:rsidRPr="00E14880">
        <w:rPr>
          <w:rFonts w:ascii="Times New Roman" w:hAnsi="Times New Roman" w:cs="Times New Roman"/>
        </w:rPr>
        <w:t>War</w:t>
      </w:r>
      <w:proofErr w:type="spellEnd"/>
      <w:r w:rsidRPr="00E14880">
        <w:rPr>
          <w:rFonts w:ascii="Times New Roman" w:hAnsi="Times New Roman" w:cs="Times New Roman"/>
        </w:rPr>
        <w:t xml:space="preserve"> Child. En la actividad participaron aproximadamente 100 personas. Programa Semilleros de la Bici dirigido a niños y niñas de 3 a 6 años, en donde se posibilitará el desarrollo vestibular y en especial el equilibrio, utilizando la bicicleta como herramienta para crear movimientos libres que le permitan libertad de juego, creatividad y aprendizaje según se relacionan con su entorno. </w:t>
      </w:r>
      <w:r w:rsidRPr="00E14880">
        <w:rPr>
          <w:rFonts w:ascii="Times New Roman" w:hAnsi="Times New Roman" w:cs="Times New Roman"/>
        </w:rPr>
        <w:lastRenderedPageBreak/>
        <w:t xml:space="preserve">Para lograr una transformación en cuanto a la evolución de la percepción de los medios de transporte autosostenibles. No se han abordado colegios en esta localidad. ¡Te veo Bien! que busca evitar incidentes de tránsito que involucran a ciclistas y que sean causados por la baja luminosidad, por lo que a los ciclistas se les hace entrega de material reflectivo y luminoso. se realizó actividad. este año solo se salió en los meses de febrero a Marzo ya que el material pop </w:t>
      </w:r>
      <w:proofErr w:type="gramStart"/>
      <w:r w:rsidRPr="00E14880">
        <w:rPr>
          <w:rFonts w:ascii="Times New Roman" w:hAnsi="Times New Roman" w:cs="Times New Roman"/>
        </w:rPr>
        <w:t>( se</w:t>
      </w:r>
      <w:proofErr w:type="gramEnd"/>
      <w:r w:rsidRPr="00E14880">
        <w:rPr>
          <w:rFonts w:ascii="Times New Roman" w:hAnsi="Times New Roman" w:cs="Times New Roman"/>
        </w:rPr>
        <w:t xml:space="preserve"> terminó) en esta localidad no se abordaron puntos.</w:t>
      </w:r>
    </w:p>
    <w:p w14:paraId="2C293A90" w14:textId="44B88300" w:rsidR="00B51F15" w:rsidRPr="00E14880" w:rsidRDefault="00B51F15" w:rsidP="00BB387F">
      <w:pPr>
        <w:spacing w:line="276" w:lineRule="auto"/>
        <w:jc w:val="both"/>
        <w:rPr>
          <w:rFonts w:ascii="Times New Roman" w:hAnsi="Times New Roman" w:cs="Times New Roman"/>
        </w:rPr>
      </w:pPr>
    </w:p>
    <w:p w14:paraId="758664EC" w14:textId="3FDAAE57" w:rsidR="00B51F15" w:rsidRPr="00E14880" w:rsidRDefault="00B51F15" w:rsidP="00BB387F">
      <w:pPr>
        <w:spacing w:line="276" w:lineRule="auto"/>
        <w:jc w:val="both"/>
        <w:rPr>
          <w:rFonts w:ascii="Times New Roman" w:hAnsi="Times New Roman" w:cs="Times New Roman"/>
        </w:rPr>
      </w:pPr>
    </w:p>
    <w:p w14:paraId="778BDF40" w14:textId="595338B9" w:rsidR="003B4654" w:rsidRPr="00E14880" w:rsidRDefault="003B4654" w:rsidP="00F64253">
      <w:pPr>
        <w:pStyle w:val="Ttulo1"/>
        <w:numPr>
          <w:ilvl w:val="0"/>
          <w:numId w:val="2"/>
        </w:numPr>
        <w:jc w:val="both"/>
        <w:rPr>
          <w:color w:val="000000"/>
          <w:szCs w:val="24"/>
          <w:lang w:val="es-AR" w:eastAsia="es-AR"/>
        </w:rPr>
      </w:pPr>
      <w:bookmarkStart w:id="87" w:name="_Toc42517308"/>
      <w:r w:rsidRPr="00E14880">
        <w:rPr>
          <w:color w:val="000000"/>
          <w:szCs w:val="24"/>
          <w:lang w:val="es-AR" w:eastAsia="es-AR"/>
        </w:rPr>
        <w:t>PROPÓSITO 4. HACER DE BOGOTÁ-REGIÓN UN MODELO DE MOVILIDAD</w:t>
      </w:r>
      <w:r w:rsidR="007D085A" w:rsidRPr="00E14880">
        <w:rPr>
          <w:color w:val="000000"/>
          <w:szCs w:val="24"/>
          <w:lang w:val="es-AR" w:eastAsia="es-AR"/>
        </w:rPr>
        <w:t xml:space="preserve"> MULTIMODAL</w:t>
      </w:r>
      <w:r w:rsidRPr="00E14880">
        <w:rPr>
          <w:color w:val="000000"/>
          <w:szCs w:val="24"/>
          <w:lang w:val="es-AR" w:eastAsia="es-AR"/>
        </w:rPr>
        <w:t>, INCLUYENTE Y SOSTENIBLE</w:t>
      </w:r>
      <w:bookmarkEnd w:id="87"/>
    </w:p>
    <w:p w14:paraId="68B3F77B" w14:textId="5B2A2790" w:rsidR="00BE29F2" w:rsidRPr="00E14880" w:rsidRDefault="00BE29F2" w:rsidP="00BB387F">
      <w:pPr>
        <w:spacing w:line="276" w:lineRule="auto"/>
        <w:jc w:val="both"/>
        <w:rPr>
          <w:rFonts w:ascii="Times New Roman" w:hAnsi="Times New Roman" w:cs="Times New Roman"/>
          <w:lang w:val="es-AR" w:eastAsia="es-AR"/>
        </w:rPr>
      </w:pPr>
    </w:p>
    <w:p w14:paraId="1DCF29A3" w14:textId="72551C6F" w:rsidR="00BE29F2" w:rsidRPr="00E14880" w:rsidRDefault="00BE29F2" w:rsidP="00F64253">
      <w:pPr>
        <w:pStyle w:val="Ttulo2"/>
        <w:numPr>
          <w:ilvl w:val="1"/>
          <w:numId w:val="2"/>
        </w:numPr>
        <w:spacing w:line="276" w:lineRule="auto"/>
        <w:rPr>
          <w:rFonts w:cs="Times New Roman"/>
          <w:szCs w:val="24"/>
          <w:lang w:eastAsia="es-AR"/>
        </w:rPr>
      </w:pPr>
      <w:bookmarkStart w:id="88" w:name="_Toc42517309"/>
      <w:r w:rsidRPr="00E14880">
        <w:rPr>
          <w:rFonts w:cs="Times New Roman"/>
          <w:szCs w:val="24"/>
          <w:lang w:eastAsia="es-AR"/>
        </w:rPr>
        <w:t>LINEA DE INVERSIÓN: INFRAESTRUCTURA</w:t>
      </w:r>
      <w:bookmarkEnd w:id="88"/>
      <w:r w:rsidRPr="00E14880">
        <w:rPr>
          <w:rFonts w:cs="Times New Roman"/>
          <w:szCs w:val="24"/>
          <w:lang w:eastAsia="es-AR"/>
        </w:rPr>
        <w:tab/>
      </w:r>
    </w:p>
    <w:p w14:paraId="6C587190" w14:textId="67E2BD20" w:rsidR="00BE29F2" w:rsidRDefault="00A83167" w:rsidP="00BB387F">
      <w:pPr>
        <w:spacing w:line="276" w:lineRule="auto"/>
        <w:jc w:val="both"/>
        <w:rPr>
          <w:rFonts w:ascii="Times New Roman" w:hAnsi="Times New Roman" w:cs="Times New Roman"/>
          <w:b/>
          <w:bCs/>
          <w:lang w:val="es-AR" w:eastAsia="es-AR"/>
        </w:rPr>
      </w:pPr>
      <w:r>
        <w:rPr>
          <w:rFonts w:ascii="Times New Roman" w:hAnsi="Times New Roman" w:cs="Times New Roman"/>
          <w:b/>
          <w:bCs/>
          <w:lang w:val="es-AR" w:eastAsia="es-AR"/>
        </w:rPr>
        <w:t xml:space="preserve">Objetivo: </w:t>
      </w:r>
    </w:p>
    <w:p w14:paraId="007E6818" w14:textId="038D21C8" w:rsidR="00A83167" w:rsidRDefault="00A83167" w:rsidP="00BB387F">
      <w:pPr>
        <w:spacing w:line="276" w:lineRule="auto"/>
        <w:jc w:val="both"/>
        <w:rPr>
          <w:rFonts w:ascii="Times New Roman" w:hAnsi="Times New Roman" w:cs="Times New Roman"/>
          <w:b/>
          <w:bCs/>
          <w:lang w:val="es-AR" w:eastAsia="es-AR"/>
        </w:rPr>
      </w:pPr>
    </w:p>
    <w:p w14:paraId="4735DE57" w14:textId="77777777" w:rsidR="00323160" w:rsidRPr="00323160" w:rsidRDefault="00323160" w:rsidP="00323160">
      <w:pPr>
        <w:numPr>
          <w:ilvl w:val="0"/>
          <w:numId w:val="15"/>
        </w:numPr>
        <w:jc w:val="both"/>
        <w:rPr>
          <w:rFonts w:ascii="Times New Roman" w:hAnsi="Times New Roman" w:cs="Times New Roman"/>
        </w:rPr>
      </w:pPr>
      <w:r w:rsidRPr="00323160">
        <w:rPr>
          <w:rFonts w:ascii="Times New Roman" w:hAnsi="Times New Roman" w:cs="Times New Roman"/>
        </w:rPr>
        <w:t xml:space="preserve">Realizar los diagnósticos a la malla vial local e intermedia de la Localidad para determinar el tipo de intervención que se necesita y así hacer </w:t>
      </w:r>
      <w:proofErr w:type="gramStart"/>
      <w:r w:rsidRPr="00323160">
        <w:rPr>
          <w:rFonts w:ascii="Times New Roman" w:hAnsi="Times New Roman" w:cs="Times New Roman"/>
        </w:rPr>
        <w:t>e</w:t>
      </w:r>
      <w:proofErr w:type="gramEnd"/>
      <w:r w:rsidRPr="00323160">
        <w:rPr>
          <w:rFonts w:ascii="Times New Roman" w:hAnsi="Times New Roman" w:cs="Times New Roman"/>
        </w:rPr>
        <w:t xml:space="preserve"> cruce de información con las solicitudes que realiza la comunidad.</w:t>
      </w:r>
    </w:p>
    <w:p w14:paraId="789F8DA3" w14:textId="77777777" w:rsidR="00323160" w:rsidRPr="00323160" w:rsidRDefault="00323160" w:rsidP="00323160">
      <w:pPr>
        <w:numPr>
          <w:ilvl w:val="0"/>
          <w:numId w:val="15"/>
        </w:numPr>
        <w:jc w:val="both"/>
        <w:rPr>
          <w:rFonts w:ascii="Times New Roman" w:hAnsi="Times New Roman" w:cs="Times New Roman"/>
        </w:rPr>
      </w:pPr>
      <w:r w:rsidRPr="00323160">
        <w:rPr>
          <w:rFonts w:ascii="Times New Roman" w:hAnsi="Times New Roman" w:cs="Times New Roman"/>
        </w:rPr>
        <w:t xml:space="preserve">Realizar los diseños necesarios que cumplan con la normatividad vigente para la adecuada intervención de la malla vial local a nivel de calzadas y su espacio </w:t>
      </w:r>
      <w:proofErr w:type="spellStart"/>
      <w:r w:rsidRPr="00323160">
        <w:rPr>
          <w:rFonts w:ascii="Times New Roman" w:hAnsi="Times New Roman" w:cs="Times New Roman"/>
        </w:rPr>
        <w:t>publico</w:t>
      </w:r>
      <w:proofErr w:type="spellEnd"/>
      <w:r w:rsidRPr="00323160">
        <w:rPr>
          <w:rFonts w:ascii="Times New Roman" w:hAnsi="Times New Roman" w:cs="Times New Roman"/>
        </w:rPr>
        <w:t xml:space="preserve"> asociado para lograr la implementación de </w:t>
      </w:r>
      <w:proofErr w:type="gramStart"/>
      <w:r w:rsidRPr="00323160">
        <w:rPr>
          <w:rFonts w:ascii="Times New Roman" w:hAnsi="Times New Roman" w:cs="Times New Roman"/>
        </w:rPr>
        <w:t>los mismos</w:t>
      </w:r>
      <w:proofErr w:type="gramEnd"/>
      <w:r w:rsidRPr="00323160">
        <w:rPr>
          <w:rFonts w:ascii="Times New Roman" w:hAnsi="Times New Roman" w:cs="Times New Roman"/>
        </w:rPr>
        <w:t xml:space="preserve"> en las construcciones nuevas que se ejecuten.</w:t>
      </w:r>
    </w:p>
    <w:p w14:paraId="1C09A4D9" w14:textId="77777777" w:rsidR="00323160" w:rsidRPr="00323160" w:rsidRDefault="00323160" w:rsidP="00323160">
      <w:pPr>
        <w:numPr>
          <w:ilvl w:val="0"/>
          <w:numId w:val="15"/>
        </w:numPr>
        <w:jc w:val="both"/>
        <w:rPr>
          <w:rFonts w:ascii="Times New Roman" w:hAnsi="Times New Roman" w:cs="Times New Roman"/>
        </w:rPr>
      </w:pPr>
      <w:r w:rsidRPr="00323160">
        <w:rPr>
          <w:rFonts w:ascii="Times New Roman" w:hAnsi="Times New Roman" w:cs="Times New Roman"/>
        </w:rPr>
        <w:t xml:space="preserve">Realizar los diagnósticos a los puentes existentes en la Localidad para determinar el estado actual de los mismos y especificar el tipo de intervención para generar los lineamientos del mantenimiento y/o construcción de </w:t>
      </w:r>
      <w:proofErr w:type="gramStart"/>
      <w:r w:rsidRPr="00323160">
        <w:rPr>
          <w:rFonts w:ascii="Times New Roman" w:hAnsi="Times New Roman" w:cs="Times New Roman"/>
        </w:rPr>
        <w:t>los mismos</w:t>
      </w:r>
      <w:proofErr w:type="gramEnd"/>
      <w:r w:rsidRPr="00323160">
        <w:rPr>
          <w:rFonts w:ascii="Times New Roman" w:hAnsi="Times New Roman" w:cs="Times New Roman"/>
        </w:rPr>
        <w:t>.</w:t>
      </w:r>
    </w:p>
    <w:p w14:paraId="3905CB69" w14:textId="77777777" w:rsidR="00323160" w:rsidRPr="00323160" w:rsidRDefault="00323160" w:rsidP="00323160">
      <w:pPr>
        <w:numPr>
          <w:ilvl w:val="0"/>
          <w:numId w:val="15"/>
        </w:numPr>
        <w:jc w:val="both"/>
        <w:rPr>
          <w:rFonts w:ascii="Times New Roman" w:hAnsi="Times New Roman" w:cs="Times New Roman"/>
        </w:rPr>
      </w:pPr>
      <w:r w:rsidRPr="00323160">
        <w:rPr>
          <w:rFonts w:ascii="Times New Roman" w:hAnsi="Times New Roman" w:cs="Times New Roman"/>
        </w:rPr>
        <w:t>Realizar intervenciones de mejoramiento del estado de la malla vial local y espacio público en la localidad permita a la ciudadanía identificarlos como espacios de convivencia, construcción de tejido social y desarrollo económico.</w:t>
      </w:r>
    </w:p>
    <w:p w14:paraId="2E5945ED" w14:textId="77777777" w:rsidR="00323160" w:rsidRPr="00323160" w:rsidRDefault="00323160" w:rsidP="00323160">
      <w:pPr>
        <w:numPr>
          <w:ilvl w:val="0"/>
          <w:numId w:val="15"/>
        </w:numPr>
        <w:jc w:val="both"/>
        <w:rPr>
          <w:rFonts w:ascii="Times New Roman" w:hAnsi="Times New Roman" w:cs="Times New Roman"/>
        </w:rPr>
      </w:pPr>
      <w:r w:rsidRPr="00323160">
        <w:rPr>
          <w:rFonts w:ascii="Times New Roman" w:hAnsi="Times New Roman" w:cs="Times New Roman"/>
        </w:rPr>
        <w:t xml:space="preserve">Identificar los tramos viales que cumplan con el ancho de anden o calzada donde se pueda implementar la clico – infraestructura, para cumplir con las necesidades de los ciudadanos de la Localidad. </w:t>
      </w:r>
    </w:p>
    <w:p w14:paraId="31DC5337" w14:textId="77777777" w:rsidR="00323160" w:rsidRPr="00323160" w:rsidRDefault="00323160" w:rsidP="00323160">
      <w:pPr>
        <w:numPr>
          <w:ilvl w:val="0"/>
          <w:numId w:val="15"/>
        </w:numPr>
        <w:jc w:val="both"/>
        <w:rPr>
          <w:rFonts w:ascii="Times New Roman" w:hAnsi="Times New Roman" w:cs="Times New Roman"/>
        </w:rPr>
      </w:pPr>
      <w:r w:rsidRPr="00323160">
        <w:rPr>
          <w:rFonts w:ascii="Times New Roman" w:hAnsi="Times New Roman" w:cs="Times New Roman"/>
        </w:rPr>
        <w:t>Realizar intervenciones de mejoramiento del estado de la malla vial local y espacio público en la localidad permita a la ciudadanía identificarlos como espacios de convivencia, construcción de tejido social y desarrollo económico.</w:t>
      </w:r>
    </w:p>
    <w:p w14:paraId="33C7DEB6" w14:textId="77777777" w:rsidR="00A83167" w:rsidRDefault="00A83167" w:rsidP="00BB387F">
      <w:pPr>
        <w:spacing w:line="276" w:lineRule="auto"/>
        <w:jc w:val="both"/>
        <w:rPr>
          <w:rFonts w:ascii="Times New Roman" w:hAnsi="Times New Roman" w:cs="Times New Roman"/>
          <w:b/>
          <w:bCs/>
          <w:lang w:val="es-AR" w:eastAsia="es-AR"/>
        </w:rPr>
      </w:pPr>
    </w:p>
    <w:p w14:paraId="32CB1C03" w14:textId="66487357" w:rsidR="00A83167" w:rsidRDefault="00A83167" w:rsidP="00BB387F">
      <w:pPr>
        <w:spacing w:line="276" w:lineRule="auto"/>
        <w:jc w:val="both"/>
        <w:rPr>
          <w:rFonts w:ascii="Times New Roman" w:hAnsi="Times New Roman" w:cs="Times New Roman"/>
          <w:b/>
          <w:bCs/>
          <w:lang w:val="es-AR" w:eastAsia="es-AR"/>
        </w:rPr>
      </w:pPr>
      <w:r>
        <w:rPr>
          <w:rFonts w:ascii="Times New Roman" w:hAnsi="Times New Roman" w:cs="Times New Roman"/>
          <w:b/>
          <w:bCs/>
          <w:lang w:val="es-AR" w:eastAsia="es-AR"/>
        </w:rPr>
        <w:t xml:space="preserve">Estrategia: </w:t>
      </w:r>
    </w:p>
    <w:p w14:paraId="047DD036" w14:textId="69A967E7" w:rsidR="00A83167" w:rsidRDefault="00A83167" w:rsidP="00BB387F">
      <w:pPr>
        <w:spacing w:line="276" w:lineRule="auto"/>
        <w:jc w:val="both"/>
        <w:rPr>
          <w:rFonts w:ascii="Times New Roman" w:hAnsi="Times New Roman" w:cs="Times New Roman"/>
          <w:b/>
          <w:bCs/>
          <w:lang w:val="es-AR" w:eastAsia="es-AR"/>
        </w:rPr>
      </w:pPr>
    </w:p>
    <w:p w14:paraId="09567EFD" w14:textId="0261286A" w:rsidR="00323160" w:rsidRPr="00323160" w:rsidRDefault="00323160" w:rsidP="00323160">
      <w:pPr>
        <w:jc w:val="both"/>
        <w:rPr>
          <w:rFonts w:ascii="Times New Roman" w:hAnsi="Times New Roman" w:cs="Times New Roman"/>
        </w:rPr>
      </w:pPr>
      <w:bookmarkStart w:id="89" w:name="_Toc42517310"/>
      <w:r>
        <w:rPr>
          <w:rFonts w:ascii="Arial Narrow" w:eastAsia="Arial Narrow" w:hAnsi="Arial Narrow" w:cs="Arial Narrow"/>
          <w:sz w:val="22"/>
          <w:szCs w:val="22"/>
          <w:lang w:val="es-CO" w:eastAsia="en-US"/>
        </w:rPr>
        <w:lastRenderedPageBreak/>
        <w:t xml:space="preserve">1. </w:t>
      </w:r>
      <w:r w:rsidRPr="00323160">
        <w:rPr>
          <w:rFonts w:ascii="Times New Roman" w:hAnsi="Times New Roman" w:cs="Times New Roman"/>
        </w:rPr>
        <w:t xml:space="preserve">Realizar los diagnósticos a la malla vial local e intermedia de la Localidad para determinar el tipo de intervención que se necesita y así hacer </w:t>
      </w:r>
      <w:proofErr w:type="gramStart"/>
      <w:r w:rsidRPr="00323160">
        <w:rPr>
          <w:rFonts w:ascii="Times New Roman" w:hAnsi="Times New Roman" w:cs="Times New Roman"/>
        </w:rPr>
        <w:t>e</w:t>
      </w:r>
      <w:proofErr w:type="gramEnd"/>
      <w:r w:rsidRPr="00323160">
        <w:rPr>
          <w:rFonts w:ascii="Times New Roman" w:hAnsi="Times New Roman" w:cs="Times New Roman"/>
        </w:rPr>
        <w:t xml:space="preserve"> cruce de información con las solicitudes que realiza la comunidad.</w:t>
      </w:r>
    </w:p>
    <w:p w14:paraId="4AA67DBE" w14:textId="426116A6" w:rsidR="00323160" w:rsidRPr="00323160" w:rsidRDefault="00323160" w:rsidP="00323160">
      <w:pPr>
        <w:jc w:val="both"/>
        <w:rPr>
          <w:rFonts w:ascii="Times New Roman" w:hAnsi="Times New Roman" w:cs="Times New Roman"/>
        </w:rPr>
      </w:pPr>
      <w:r w:rsidRPr="00323160">
        <w:rPr>
          <w:rFonts w:ascii="Times New Roman" w:hAnsi="Times New Roman" w:cs="Times New Roman"/>
        </w:rPr>
        <w:t xml:space="preserve">2. </w:t>
      </w:r>
      <w:r w:rsidRPr="00323160">
        <w:rPr>
          <w:rFonts w:ascii="Times New Roman" w:hAnsi="Times New Roman" w:cs="Times New Roman"/>
        </w:rPr>
        <w:t xml:space="preserve">Realizar los diseños necesarios que cumplan con la normatividad vigente para la adecuada intervención de la malla vial local a nivel de calzadas y su espacio </w:t>
      </w:r>
      <w:proofErr w:type="spellStart"/>
      <w:r w:rsidRPr="00323160">
        <w:rPr>
          <w:rFonts w:ascii="Times New Roman" w:hAnsi="Times New Roman" w:cs="Times New Roman"/>
        </w:rPr>
        <w:t>publico</w:t>
      </w:r>
      <w:proofErr w:type="spellEnd"/>
      <w:r w:rsidRPr="00323160">
        <w:rPr>
          <w:rFonts w:ascii="Times New Roman" w:hAnsi="Times New Roman" w:cs="Times New Roman"/>
        </w:rPr>
        <w:t xml:space="preserve"> asociado para lograr la implementación de </w:t>
      </w:r>
      <w:proofErr w:type="gramStart"/>
      <w:r w:rsidRPr="00323160">
        <w:rPr>
          <w:rFonts w:ascii="Times New Roman" w:hAnsi="Times New Roman" w:cs="Times New Roman"/>
        </w:rPr>
        <w:t>los mismos</w:t>
      </w:r>
      <w:proofErr w:type="gramEnd"/>
      <w:r w:rsidRPr="00323160">
        <w:rPr>
          <w:rFonts w:ascii="Times New Roman" w:hAnsi="Times New Roman" w:cs="Times New Roman"/>
        </w:rPr>
        <w:t xml:space="preserve"> en las construcciones nuevas que se ejecuten.</w:t>
      </w:r>
    </w:p>
    <w:p w14:paraId="7032BBB6" w14:textId="65BB67BD" w:rsidR="00323160" w:rsidRPr="00323160" w:rsidRDefault="00323160" w:rsidP="00323160">
      <w:pPr>
        <w:pStyle w:val="Prrafodelista"/>
        <w:numPr>
          <w:ilvl w:val="0"/>
          <w:numId w:val="4"/>
        </w:numPr>
        <w:jc w:val="both"/>
        <w:rPr>
          <w:rFonts w:ascii="Times New Roman" w:eastAsiaTheme="minorEastAsia" w:hAnsi="Times New Roman"/>
          <w:sz w:val="24"/>
          <w:szCs w:val="24"/>
          <w:lang w:val="es-ES_tradnl" w:eastAsia="es-ES"/>
        </w:rPr>
      </w:pPr>
      <w:r w:rsidRPr="00323160">
        <w:rPr>
          <w:rFonts w:ascii="Times New Roman" w:eastAsiaTheme="minorEastAsia" w:hAnsi="Times New Roman"/>
          <w:sz w:val="24"/>
          <w:szCs w:val="24"/>
          <w:lang w:val="es-ES_tradnl" w:eastAsia="es-ES"/>
        </w:rPr>
        <w:t xml:space="preserve">Realizar los diagnósticos a los puentes existentes en la Localidad para determinar el estado actual de los mismos y especificar el tipo de intervención para generar los lineamientos del mantenimiento y/o construcción de </w:t>
      </w:r>
      <w:proofErr w:type="gramStart"/>
      <w:r w:rsidRPr="00323160">
        <w:rPr>
          <w:rFonts w:ascii="Times New Roman" w:eastAsiaTheme="minorEastAsia" w:hAnsi="Times New Roman"/>
          <w:sz w:val="24"/>
          <w:szCs w:val="24"/>
          <w:lang w:val="es-ES_tradnl" w:eastAsia="es-ES"/>
        </w:rPr>
        <w:t>los mismos</w:t>
      </w:r>
      <w:proofErr w:type="gramEnd"/>
      <w:r w:rsidRPr="00323160">
        <w:rPr>
          <w:rFonts w:ascii="Times New Roman" w:eastAsiaTheme="minorEastAsia" w:hAnsi="Times New Roman"/>
          <w:sz w:val="24"/>
          <w:szCs w:val="24"/>
          <w:lang w:val="es-ES_tradnl" w:eastAsia="es-ES"/>
        </w:rPr>
        <w:t>.</w:t>
      </w:r>
    </w:p>
    <w:p w14:paraId="65581F37" w14:textId="77777777" w:rsidR="00323160" w:rsidRPr="00323160" w:rsidRDefault="00323160" w:rsidP="00323160">
      <w:pPr>
        <w:numPr>
          <w:ilvl w:val="0"/>
          <w:numId w:val="4"/>
        </w:numPr>
        <w:jc w:val="both"/>
        <w:rPr>
          <w:rFonts w:ascii="Times New Roman" w:hAnsi="Times New Roman" w:cs="Times New Roman"/>
        </w:rPr>
      </w:pPr>
      <w:r w:rsidRPr="00323160">
        <w:rPr>
          <w:rFonts w:ascii="Times New Roman" w:hAnsi="Times New Roman" w:cs="Times New Roman"/>
        </w:rPr>
        <w:t>Realizar intervenciones de mejoramiento del estado de la malla vial local y espacio público en la localidad permita a la ciudadanía identificarlos como espacios de convivencia, construcción de tejido social y desarrollo económico.</w:t>
      </w:r>
    </w:p>
    <w:p w14:paraId="00B2629E" w14:textId="77777777" w:rsidR="00323160" w:rsidRPr="00323160" w:rsidRDefault="00323160" w:rsidP="00323160">
      <w:pPr>
        <w:numPr>
          <w:ilvl w:val="0"/>
          <w:numId w:val="4"/>
        </w:numPr>
        <w:ind w:left="284"/>
        <w:jc w:val="both"/>
        <w:rPr>
          <w:rFonts w:ascii="Times New Roman" w:hAnsi="Times New Roman" w:cs="Times New Roman"/>
        </w:rPr>
      </w:pPr>
      <w:r w:rsidRPr="00323160">
        <w:rPr>
          <w:rFonts w:ascii="Times New Roman" w:hAnsi="Times New Roman" w:cs="Times New Roman"/>
        </w:rPr>
        <w:t xml:space="preserve">Identificar los tramos viales que cumplan con el ancho de anden o calzada donde se pueda implementar la clico – infraestructura, para cumplir con las necesidades de los ciudadanos de la Localidad. </w:t>
      </w:r>
    </w:p>
    <w:p w14:paraId="567DEE83" w14:textId="77777777" w:rsidR="00323160" w:rsidRPr="00323160" w:rsidRDefault="00323160" w:rsidP="00323160">
      <w:pPr>
        <w:numPr>
          <w:ilvl w:val="0"/>
          <w:numId w:val="4"/>
        </w:numPr>
        <w:jc w:val="both"/>
        <w:rPr>
          <w:rFonts w:ascii="Times New Roman" w:hAnsi="Times New Roman" w:cs="Times New Roman"/>
        </w:rPr>
      </w:pPr>
      <w:r w:rsidRPr="00323160">
        <w:rPr>
          <w:rFonts w:ascii="Times New Roman" w:hAnsi="Times New Roman" w:cs="Times New Roman"/>
        </w:rPr>
        <w:t>Realizar intervenciones de mejoramiento del estado de la malla vial local y espacio público en la localidad permita a la ciudadanía identificarlos como espacios de convivencia, construcción de tejido social y desarrollo económico.</w:t>
      </w:r>
    </w:p>
    <w:p w14:paraId="0179486C" w14:textId="331ECE86" w:rsidR="00BE29F2" w:rsidRPr="00E14880" w:rsidRDefault="00BE29F2" w:rsidP="00323160">
      <w:pPr>
        <w:pStyle w:val="Ttulo3"/>
        <w:numPr>
          <w:ilvl w:val="2"/>
          <w:numId w:val="4"/>
        </w:numPr>
        <w:jc w:val="both"/>
        <w:rPr>
          <w:szCs w:val="24"/>
        </w:rPr>
      </w:pPr>
      <w:r w:rsidRPr="00E14880">
        <w:rPr>
          <w:szCs w:val="24"/>
        </w:rPr>
        <w:t>Diseño, construcción y conservación (mantenimiento y rehabilitación) de la malla vial local e intermedia urbana o rural.</w:t>
      </w:r>
      <w:bookmarkEnd w:id="89"/>
    </w:p>
    <w:p w14:paraId="27A31E69" w14:textId="5C0D188D" w:rsidR="00BE29F2" w:rsidRPr="00E14880" w:rsidRDefault="00BE29F2" w:rsidP="00BB387F">
      <w:pPr>
        <w:spacing w:line="276" w:lineRule="auto"/>
        <w:jc w:val="both"/>
        <w:rPr>
          <w:rFonts w:ascii="Times New Roman" w:hAnsi="Times New Roman" w:cs="Times New Roman"/>
        </w:rPr>
      </w:pPr>
      <w:r w:rsidRPr="00E14880">
        <w:rPr>
          <w:rFonts w:ascii="Times New Roman" w:hAnsi="Times New Roman" w:cs="Times New Roman"/>
        </w:rPr>
        <w:t xml:space="preserve">Para el año 2019 el estado de la malla vial total de la localidad de </w:t>
      </w:r>
      <w:r w:rsidR="001749D5">
        <w:rPr>
          <w:rFonts w:ascii="Times New Roman" w:hAnsi="Times New Roman" w:cs="Times New Roman"/>
        </w:rPr>
        <w:t>U</w:t>
      </w:r>
      <w:r w:rsidRPr="00E14880">
        <w:rPr>
          <w:rFonts w:ascii="Times New Roman" w:hAnsi="Times New Roman" w:cs="Times New Roman"/>
        </w:rPr>
        <w:t xml:space="preserve">sme actualmente se encuentra </w:t>
      </w:r>
      <w:r w:rsidR="00F24CBA" w:rsidRPr="00E14880">
        <w:rPr>
          <w:rFonts w:ascii="Times New Roman" w:hAnsi="Times New Roman" w:cs="Times New Roman"/>
        </w:rPr>
        <w:t>así</w:t>
      </w:r>
      <w:r w:rsidRPr="00E14880">
        <w:rPr>
          <w:rFonts w:ascii="Times New Roman" w:hAnsi="Times New Roman" w:cs="Times New Roman"/>
        </w:rPr>
        <w:t xml:space="preserve">: el 63% de la malla vial intermedia se encuentra en buen estado con un </w:t>
      </w:r>
      <w:r w:rsidR="00F24CBA" w:rsidRPr="00E14880">
        <w:rPr>
          <w:rFonts w:ascii="Times New Roman" w:hAnsi="Times New Roman" w:cs="Times New Roman"/>
        </w:rPr>
        <w:t>índice</w:t>
      </w:r>
      <w:r w:rsidRPr="00E14880">
        <w:rPr>
          <w:rFonts w:ascii="Times New Roman" w:hAnsi="Times New Roman" w:cs="Times New Roman"/>
        </w:rPr>
        <w:t xml:space="preserve"> medio de </w:t>
      </w:r>
      <w:r w:rsidR="00F24CBA" w:rsidRPr="00E14880">
        <w:rPr>
          <w:rFonts w:ascii="Times New Roman" w:hAnsi="Times New Roman" w:cs="Times New Roman"/>
        </w:rPr>
        <w:t>intervención</w:t>
      </w:r>
      <w:r w:rsidRPr="00E14880">
        <w:rPr>
          <w:rFonts w:ascii="Times New Roman" w:hAnsi="Times New Roman" w:cs="Times New Roman"/>
        </w:rPr>
        <w:t xml:space="preserve"> y el 42.5 por construir, el 23 % de la malla vial local se encuentra en buen estado con un </w:t>
      </w:r>
      <w:r w:rsidR="00F24CBA" w:rsidRPr="00E14880">
        <w:rPr>
          <w:rFonts w:ascii="Times New Roman" w:hAnsi="Times New Roman" w:cs="Times New Roman"/>
        </w:rPr>
        <w:t>índice</w:t>
      </w:r>
      <w:r w:rsidRPr="00E14880">
        <w:rPr>
          <w:rFonts w:ascii="Times New Roman" w:hAnsi="Times New Roman" w:cs="Times New Roman"/>
        </w:rPr>
        <w:t xml:space="preserve"> bajo de </w:t>
      </w:r>
      <w:r w:rsidR="00F24CBA" w:rsidRPr="00E14880">
        <w:rPr>
          <w:rFonts w:ascii="Times New Roman" w:hAnsi="Times New Roman" w:cs="Times New Roman"/>
        </w:rPr>
        <w:t>intervención</w:t>
      </w:r>
      <w:r w:rsidRPr="00E14880">
        <w:rPr>
          <w:rFonts w:ascii="Times New Roman" w:hAnsi="Times New Roman" w:cs="Times New Roman"/>
        </w:rPr>
        <w:t xml:space="preserve">, el 9% de la malla vial rural se encuentra en buen estado para un </w:t>
      </w:r>
      <w:r w:rsidR="00F24CBA" w:rsidRPr="00E14880">
        <w:rPr>
          <w:rFonts w:ascii="Times New Roman" w:hAnsi="Times New Roman" w:cs="Times New Roman"/>
        </w:rPr>
        <w:t>índice</w:t>
      </w:r>
      <w:r w:rsidRPr="00E14880">
        <w:rPr>
          <w:rFonts w:ascii="Times New Roman" w:hAnsi="Times New Roman" w:cs="Times New Roman"/>
        </w:rPr>
        <w:t xml:space="preserve"> bajo de </w:t>
      </w:r>
      <w:r w:rsidR="00F24CBA" w:rsidRPr="00E14880">
        <w:rPr>
          <w:rFonts w:ascii="Times New Roman" w:hAnsi="Times New Roman" w:cs="Times New Roman"/>
        </w:rPr>
        <w:t>intervención</w:t>
      </w:r>
      <w:r w:rsidRPr="00E14880">
        <w:rPr>
          <w:rFonts w:ascii="Times New Roman" w:hAnsi="Times New Roman" w:cs="Times New Roman"/>
        </w:rPr>
        <w:t xml:space="preserve">. El mal estado de la malla Vial de la localidad se desglosa </w:t>
      </w:r>
      <w:r w:rsidR="009247BE" w:rsidRPr="00E14880">
        <w:rPr>
          <w:rFonts w:ascii="Times New Roman" w:hAnsi="Times New Roman" w:cs="Times New Roman"/>
        </w:rPr>
        <w:t>así</w:t>
      </w:r>
      <w:r w:rsidRPr="00E14880">
        <w:rPr>
          <w:rFonts w:ascii="Times New Roman" w:hAnsi="Times New Roman" w:cs="Times New Roman"/>
        </w:rPr>
        <w:t>: -</w:t>
      </w:r>
      <w:r w:rsidR="009247BE" w:rsidRPr="00E14880">
        <w:rPr>
          <w:rFonts w:ascii="Times New Roman" w:hAnsi="Times New Roman" w:cs="Times New Roman"/>
        </w:rPr>
        <w:t>vía</w:t>
      </w:r>
      <w:r w:rsidRPr="00E14880">
        <w:rPr>
          <w:rFonts w:ascii="Times New Roman" w:hAnsi="Times New Roman" w:cs="Times New Roman"/>
        </w:rPr>
        <w:t xml:space="preserve"> Arteria en regular estado 13.01 Km/Carril y en mal </w:t>
      </w:r>
      <w:r w:rsidR="00F24CBA" w:rsidRPr="00E14880">
        <w:rPr>
          <w:rFonts w:ascii="Times New Roman" w:hAnsi="Times New Roman" w:cs="Times New Roman"/>
        </w:rPr>
        <w:t>estado</w:t>
      </w:r>
      <w:r w:rsidRPr="00E14880">
        <w:rPr>
          <w:rFonts w:ascii="Times New Roman" w:hAnsi="Times New Roman" w:cs="Times New Roman"/>
        </w:rPr>
        <w:t xml:space="preserve"> 46.92 Km/Carril. - </w:t>
      </w:r>
      <w:r w:rsidR="009247BE" w:rsidRPr="00E14880">
        <w:rPr>
          <w:rFonts w:ascii="Times New Roman" w:hAnsi="Times New Roman" w:cs="Times New Roman"/>
        </w:rPr>
        <w:t>vía</w:t>
      </w:r>
      <w:r w:rsidRPr="00E14880">
        <w:rPr>
          <w:rFonts w:ascii="Times New Roman" w:hAnsi="Times New Roman" w:cs="Times New Roman"/>
        </w:rPr>
        <w:t xml:space="preserve"> Intermedia en mal estado 22.51 Km/Carril y en mal estado 22,68 Km/Carril. - </w:t>
      </w:r>
      <w:r w:rsidR="009247BE" w:rsidRPr="00E14880">
        <w:rPr>
          <w:rFonts w:ascii="Times New Roman" w:hAnsi="Times New Roman" w:cs="Times New Roman"/>
        </w:rPr>
        <w:t>vía</w:t>
      </w:r>
      <w:r w:rsidRPr="00E14880">
        <w:rPr>
          <w:rFonts w:ascii="Times New Roman" w:hAnsi="Times New Roman" w:cs="Times New Roman"/>
        </w:rPr>
        <w:t xml:space="preserve"> Local en regular estado 81.98 Km/Carril y en mal estado 339.96. En la actualidad la Localidad de </w:t>
      </w:r>
      <w:r w:rsidR="00F24CBA" w:rsidRPr="00E14880">
        <w:rPr>
          <w:rFonts w:ascii="Times New Roman" w:hAnsi="Times New Roman" w:cs="Times New Roman"/>
        </w:rPr>
        <w:t>Usme</w:t>
      </w:r>
      <w:r w:rsidRPr="00E14880">
        <w:rPr>
          <w:rFonts w:ascii="Times New Roman" w:hAnsi="Times New Roman" w:cs="Times New Roman"/>
        </w:rPr>
        <w:t xml:space="preserve"> cuenta con estudios y diseños para la </w:t>
      </w:r>
      <w:r w:rsidR="00F24CBA" w:rsidRPr="00E14880">
        <w:rPr>
          <w:rFonts w:ascii="Times New Roman" w:hAnsi="Times New Roman" w:cs="Times New Roman"/>
        </w:rPr>
        <w:t>construcción</w:t>
      </w:r>
      <w:r w:rsidRPr="00E14880">
        <w:rPr>
          <w:rFonts w:ascii="Times New Roman" w:hAnsi="Times New Roman" w:cs="Times New Roman"/>
        </w:rPr>
        <w:t xml:space="preserve"> de 131 CIV de </w:t>
      </w:r>
      <w:r w:rsidR="00F24CBA" w:rsidRPr="00E14880">
        <w:rPr>
          <w:rFonts w:ascii="Times New Roman" w:hAnsi="Times New Roman" w:cs="Times New Roman"/>
        </w:rPr>
        <w:t>vías</w:t>
      </w:r>
      <w:r w:rsidRPr="00E14880">
        <w:rPr>
          <w:rFonts w:ascii="Times New Roman" w:hAnsi="Times New Roman" w:cs="Times New Roman"/>
        </w:rPr>
        <w:t xml:space="preserve"> vehiculares y 106 CIV de </w:t>
      </w:r>
      <w:r w:rsidR="00F24CBA" w:rsidRPr="00E14880">
        <w:rPr>
          <w:rFonts w:ascii="Times New Roman" w:hAnsi="Times New Roman" w:cs="Times New Roman"/>
        </w:rPr>
        <w:t>Vías</w:t>
      </w:r>
      <w:r w:rsidRPr="00E14880">
        <w:rPr>
          <w:rFonts w:ascii="Times New Roman" w:hAnsi="Times New Roman" w:cs="Times New Roman"/>
        </w:rPr>
        <w:t xml:space="preserve"> peatonales para su </w:t>
      </w:r>
      <w:r w:rsidR="00F24CBA" w:rsidRPr="00E14880">
        <w:rPr>
          <w:rFonts w:ascii="Times New Roman" w:hAnsi="Times New Roman" w:cs="Times New Roman"/>
        </w:rPr>
        <w:t>ejecución</w:t>
      </w:r>
      <w:r w:rsidRPr="00E14880">
        <w:rPr>
          <w:rFonts w:ascii="Times New Roman" w:hAnsi="Times New Roman" w:cs="Times New Roman"/>
        </w:rPr>
        <w:t xml:space="preserve">, los cuales se desarrollaron en 2 </w:t>
      </w:r>
      <w:r w:rsidR="00F24CBA" w:rsidRPr="00E14880">
        <w:rPr>
          <w:rFonts w:ascii="Times New Roman" w:hAnsi="Times New Roman" w:cs="Times New Roman"/>
        </w:rPr>
        <w:t>consultorías</w:t>
      </w:r>
      <w:r w:rsidRPr="00E14880">
        <w:rPr>
          <w:rFonts w:ascii="Times New Roman" w:hAnsi="Times New Roman" w:cs="Times New Roman"/>
        </w:rPr>
        <w:t xml:space="preserve"> en el año 2018 y 2019.</w:t>
      </w:r>
    </w:p>
    <w:p w14:paraId="58B83AF7" w14:textId="2EBAFCE8" w:rsidR="00BE29F2" w:rsidRPr="00E14880" w:rsidRDefault="00BE29F2" w:rsidP="00BB387F">
      <w:pPr>
        <w:spacing w:line="276" w:lineRule="auto"/>
        <w:jc w:val="both"/>
        <w:rPr>
          <w:rFonts w:ascii="Times New Roman" w:hAnsi="Times New Roman" w:cs="Times New Roman"/>
        </w:rPr>
      </w:pPr>
    </w:p>
    <w:p w14:paraId="56852EB1" w14:textId="585096D2" w:rsidR="00BE29F2" w:rsidRPr="00E14880" w:rsidRDefault="00BE29F2" w:rsidP="00BB387F">
      <w:pPr>
        <w:spacing w:line="276" w:lineRule="auto"/>
        <w:jc w:val="both"/>
        <w:rPr>
          <w:rFonts w:ascii="Times New Roman" w:hAnsi="Times New Roman" w:cs="Times New Roman"/>
          <w:lang w:val="es-CO" w:eastAsia="en-US"/>
        </w:rPr>
      </w:pPr>
      <w:r w:rsidRPr="00E14880">
        <w:rPr>
          <w:rFonts w:ascii="Times New Roman" w:hAnsi="Times New Roman" w:cs="Times New Roman"/>
        </w:rPr>
        <w:t xml:space="preserve">La localidad de Usme cuenta con un territorio Rural de 2,865.4 </w:t>
      </w:r>
      <w:proofErr w:type="gramStart"/>
      <w:r w:rsidRPr="00E14880">
        <w:rPr>
          <w:rFonts w:ascii="Times New Roman" w:hAnsi="Times New Roman" w:cs="Times New Roman"/>
        </w:rPr>
        <w:t>Ha ,</w:t>
      </w:r>
      <w:proofErr w:type="gramEnd"/>
      <w:r w:rsidRPr="00E14880">
        <w:rPr>
          <w:rFonts w:ascii="Times New Roman" w:hAnsi="Times New Roman" w:cs="Times New Roman"/>
        </w:rPr>
        <w:t xml:space="preserve"> la cual componen 14 veredas que se conectan entre si a </w:t>
      </w:r>
      <w:r w:rsidR="009247BE" w:rsidRPr="00E14880">
        <w:rPr>
          <w:rFonts w:ascii="Times New Roman" w:hAnsi="Times New Roman" w:cs="Times New Roman"/>
        </w:rPr>
        <w:t>través</w:t>
      </w:r>
      <w:r w:rsidRPr="00E14880">
        <w:rPr>
          <w:rFonts w:ascii="Times New Roman" w:hAnsi="Times New Roman" w:cs="Times New Roman"/>
        </w:rPr>
        <w:t xml:space="preserve"> de 227 Km/carril, que se encuentran en el </w:t>
      </w:r>
      <w:r w:rsidR="00F24CBA" w:rsidRPr="00E14880">
        <w:rPr>
          <w:rFonts w:ascii="Times New Roman" w:hAnsi="Times New Roman" w:cs="Times New Roman"/>
        </w:rPr>
        <w:t>siguiente</w:t>
      </w:r>
      <w:r w:rsidRPr="00E14880">
        <w:rPr>
          <w:rFonts w:ascii="Times New Roman" w:hAnsi="Times New Roman" w:cs="Times New Roman"/>
        </w:rPr>
        <w:t xml:space="preserve"> estado: </w:t>
      </w:r>
      <w:r w:rsidRPr="00E14880">
        <w:rPr>
          <w:rFonts w:ascii="Times New Roman" w:hAnsi="Times New Roman" w:cs="Times New Roman"/>
        </w:rPr>
        <w:br/>
        <w:t xml:space="preserve">- 38.79 Km/carril en Buen estado correspondientes al 17% del total de la Malla Vial Rural de la Localidad . - 120.45 Km/Carril en regular estado correspondiente al 53% del total de la </w:t>
      </w:r>
      <w:r w:rsidRPr="00E14880">
        <w:rPr>
          <w:rFonts w:ascii="Times New Roman" w:hAnsi="Times New Roman" w:cs="Times New Roman"/>
        </w:rPr>
        <w:lastRenderedPageBreak/>
        <w:t>malla Vial Rural de la Localidad. - 68.25 Km/Carril en mal estado correspondiente al 30% de la malla vial</w:t>
      </w:r>
      <w:r w:rsidR="009247BE">
        <w:rPr>
          <w:rFonts w:ascii="Times New Roman" w:hAnsi="Times New Roman" w:cs="Times New Roman"/>
        </w:rPr>
        <w:t xml:space="preserve"> </w:t>
      </w:r>
      <w:r w:rsidRPr="00E14880">
        <w:rPr>
          <w:rFonts w:ascii="Times New Roman" w:hAnsi="Times New Roman" w:cs="Times New Roman"/>
        </w:rPr>
        <w:t>Rural de la Localidad.</w:t>
      </w:r>
    </w:p>
    <w:p w14:paraId="1DFA261B" w14:textId="77777777" w:rsidR="00BE29F2" w:rsidRPr="00E14880" w:rsidRDefault="00BE29F2" w:rsidP="00BB387F">
      <w:pPr>
        <w:spacing w:line="276" w:lineRule="auto"/>
        <w:jc w:val="both"/>
        <w:rPr>
          <w:rFonts w:ascii="Times New Roman" w:hAnsi="Times New Roman" w:cs="Times New Roman"/>
          <w:lang w:val="es-CO" w:eastAsia="en-US"/>
        </w:rPr>
      </w:pPr>
    </w:p>
    <w:p w14:paraId="22D7FCB3" w14:textId="30A418E9" w:rsidR="00BE29F2" w:rsidRPr="00E14880" w:rsidRDefault="00BE29F2" w:rsidP="00323160">
      <w:pPr>
        <w:pStyle w:val="Ttulo3"/>
        <w:numPr>
          <w:ilvl w:val="2"/>
          <w:numId w:val="4"/>
        </w:numPr>
        <w:jc w:val="both"/>
        <w:rPr>
          <w:szCs w:val="24"/>
        </w:rPr>
      </w:pPr>
      <w:bookmarkStart w:id="90" w:name="_Toc42517311"/>
      <w:r w:rsidRPr="00E14880">
        <w:rPr>
          <w:szCs w:val="24"/>
        </w:rPr>
        <w:t>Construcción y/o conservación de elementos del sistema de espacio público peatonal.</w:t>
      </w:r>
      <w:bookmarkEnd w:id="90"/>
    </w:p>
    <w:p w14:paraId="225C6C87" w14:textId="4EBC2E44" w:rsidR="00BE29F2" w:rsidRPr="00E14880" w:rsidRDefault="00BE29F2" w:rsidP="00BB387F">
      <w:pPr>
        <w:spacing w:line="276" w:lineRule="auto"/>
        <w:jc w:val="both"/>
        <w:rPr>
          <w:rFonts w:ascii="Times New Roman" w:hAnsi="Times New Roman" w:cs="Times New Roman"/>
          <w:lang w:val="es-CO" w:eastAsia="en-US"/>
        </w:rPr>
      </w:pPr>
    </w:p>
    <w:p w14:paraId="2447BB86" w14:textId="6604B45E" w:rsidR="00BE29F2" w:rsidRPr="00E14880" w:rsidRDefault="00BE29F2" w:rsidP="00BB387F">
      <w:pPr>
        <w:spacing w:line="276" w:lineRule="auto"/>
        <w:jc w:val="both"/>
        <w:rPr>
          <w:rFonts w:ascii="Times New Roman" w:hAnsi="Times New Roman" w:cs="Times New Roman"/>
          <w:lang w:val="es-CO" w:eastAsia="en-US"/>
        </w:rPr>
      </w:pPr>
      <w:r w:rsidRPr="00E14880">
        <w:rPr>
          <w:rFonts w:ascii="Times New Roman" w:hAnsi="Times New Roman" w:cs="Times New Roman"/>
        </w:rPr>
        <w:t xml:space="preserve">Los valores del espacio público efectivo para el 2019 evidencia que la Localidad de Usme se encuentra más cercanas a la cifra general de la ciudad con un </w:t>
      </w:r>
      <w:r w:rsidR="009247BE" w:rsidRPr="00E14880">
        <w:rPr>
          <w:rFonts w:ascii="Times New Roman" w:hAnsi="Times New Roman" w:cs="Times New Roman"/>
        </w:rPr>
        <w:t>índice</w:t>
      </w:r>
      <w:r w:rsidRPr="00E14880">
        <w:rPr>
          <w:rFonts w:ascii="Times New Roman" w:hAnsi="Times New Roman" w:cs="Times New Roman"/>
        </w:rPr>
        <w:t xml:space="preserve"> del 4.54 % sobre el 4.57% de la ciudad de </w:t>
      </w:r>
      <w:r w:rsidR="009247BE" w:rsidRPr="00E14880">
        <w:rPr>
          <w:rFonts w:ascii="Times New Roman" w:hAnsi="Times New Roman" w:cs="Times New Roman"/>
        </w:rPr>
        <w:t>Bogotá</w:t>
      </w:r>
      <w:r w:rsidRPr="00E14880">
        <w:rPr>
          <w:rFonts w:ascii="Times New Roman" w:hAnsi="Times New Roman" w:cs="Times New Roman"/>
        </w:rPr>
        <w:t>, acercándose a los estándares establecidos y los cuales presentan grandes déficits de espacio público, ya sea por</w:t>
      </w:r>
      <w:r w:rsidRPr="00E14880">
        <w:rPr>
          <w:rFonts w:ascii="Times New Roman" w:hAnsi="Times New Roman" w:cs="Times New Roman"/>
        </w:rPr>
        <w:br/>
        <w:t xml:space="preserve">la disponibilidad efectiva del espacio público o por las cifras de población oficiales presentadas para cada año. Para la localidad de </w:t>
      </w:r>
      <w:r w:rsidR="001749D5">
        <w:rPr>
          <w:rFonts w:ascii="Times New Roman" w:hAnsi="Times New Roman" w:cs="Times New Roman"/>
        </w:rPr>
        <w:t>U</w:t>
      </w:r>
      <w:r w:rsidRPr="00E14880">
        <w:rPr>
          <w:rFonts w:ascii="Times New Roman" w:hAnsi="Times New Roman" w:cs="Times New Roman"/>
        </w:rPr>
        <w:t>sme según fuente I</w:t>
      </w:r>
      <w:r w:rsidR="009247BE">
        <w:rPr>
          <w:rFonts w:ascii="Times New Roman" w:hAnsi="Times New Roman" w:cs="Times New Roman"/>
        </w:rPr>
        <w:t>DU</w:t>
      </w:r>
      <w:r w:rsidRPr="00E14880">
        <w:rPr>
          <w:rFonts w:ascii="Times New Roman" w:hAnsi="Times New Roman" w:cs="Times New Roman"/>
        </w:rPr>
        <w:t xml:space="preserve"> año 2019 el 49% de los espacios peatonales se encuentra en buen estado con un </w:t>
      </w:r>
      <w:r w:rsidR="009247BE" w:rsidRPr="00E14880">
        <w:rPr>
          <w:rFonts w:ascii="Times New Roman" w:hAnsi="Times New Roman" w:cs="Times New Roman"/>
        </w:rPr>
        <w:t>índice</w:t>
      </w:r>
      <w:r w:rsidRPr="00E14880">
        <w:rPr>
          <w:rFonts w:ascii="Times New Roman" w:hAnsi="Times New Roman" w:cs="Times New Roman"/>
        </w:rPr>
        <w:t xml:space="preserve"> de </w:t>
      </w:r>
      <w:r w:rsidR="009247BE" w:rsidRPr="00E14880">
        <w:rPr>
          <w:rFonts w:ascii="Times New Roman" w:hAnsi="Times New Roman" w:cs="Times New Roman"/>
        </w:rPr>
        <w:t>intervención</w:t>
      </w:r>
      <w:r w:rsidRPr="00E14880">
        <w:rPr>
          <w:rFonts w:ascii="Times New Roman" w:hAnsi="Times New Roman" w:cs="Times New Roman"/>
        </w:rPr>
        <w:t xml:space="preserve"> medio, lo que incluye andenes, separadores, pompeyanos, plazas y plazoletas.</w:t>
      </w:r>
    </w:p>
    <w:p w14:paraId="375C7F53" w14:textId="728D6F76" w:rsidR="00BE29F2" w:rsidRPr="00E14880" w:rsidRDefault="00BE29F2" w:rsidP="00BB387F">
      <w:pPr>
        <w:spacing w:line="276" w:lineRule="auto"/>
        <w:jc w:val="both"/>
        <w:rPr>
          <w:rFonts w:ascii="Times New Roman" w:hAnsi="Times New Roman" w:cs="Times New Roman"/>
          <w:lang w:val="es-CO" w:eastAsia="en-US"/>
        </w:rPr>
      </w:pPr>
    </w:p>
    <w:p w14:paraId="5FA39115" w14:textId="6DD8C918" w:rsidR="00BE29F2" w:rsidRPr="00E14880" w:rsidRDefault="00BE29F2" w:rsidP="00323160">
      <w:pPr>
        <w:pStyle w:val="Ttulo3"/>
        <w:numPr>
          <w:ilvl w:val="2"/>
          <w:numId w:val="4"/>
        </w:numPr>
        <w:jc w:val="both"/>
        <w:rPr>
          <w:szCs w:val="24"/>
        </w:rPr>
      </w:pPr>
      <w:r w:rsidRPr="00E14880">
        <w:rPr>
          <w:szCs w:val="24"/>
        </w:rPr>
        <w:tab/>
      </w:r>
      <w:bookmarkStart w:id="91" w:name="_Toc42517312"/>
      <w:r w:rsidRPr="00E14880">
        <w:rPr>
          <w:szCs w:val="24"/>
        </w:rPr>
        <w:t>Construcción y/o conservación de puentes peatonales y/o vehiculares sobre cuerpos de agua (de escala local: urbana y/o rural).</w:t>
      </w:r>
      <w:bookmarkEnd w:id="91"/>
    </w:p>
    <w:p w14:paraId="30A78C17" w14:textId="221159F6" w:rsidR="00BE29F2" w:rsidRPr="00E14880" w:rsidRDefault="00BE29F2" w:rsidP="00BB387F">
      <w:pPr>
        <w:spacing w:line="276" w:lineRule="auto"/>
        <w:jc w:val="both"/>
        <w:rPr>
          <w:rFonts w:ascii="Times New Roman" w:hAnsi="Times New Roman" w:cs="Times New Roman"/>
          <w:lang w:val="es-CO" w:eastAsia="en-US"/>
        </w:rPr>
      </w:pPr>
      <w:r w:rsidRPr="00E14880">
        <w:rPr>
          <w:rFonts w:ascii="Times New Roman" w:hAnsi="Times New Roman" w:cs="Times New Roman"/>
        </w:rPr>
        <w:t xml:space="preserve">En la Localidad de Usme se pueden referir que de los 43 puentes existentes solo 1 puente </w:t>
      </w:r>
      <w:r w:rsidR="009247BE" w:rsidRPr="00E14880">
        <w:rPr>
          <w:rFonts w:ascii="Times New Roman" w:hAnsi="Times New Roman" w:cs="Times New Roman"/>
        </w:rPr>
        <w:t>está</w:t>
      </w:r>
      <w:r w:rsidRPr="00E14880">
        <w:rPr>
          <w:rFonts w:ascii="Times New Roman" w:hAnsi="Times New Roman" w:cs="Times New Roman"/>
        </w:rPr>
        <w:t xml:space="preserve"> en buen estado de servicio, 22 puentes </w:t>
      </w:r>
      <w:r w:rsidR="009247BE" w:rsidRPr="00E14880">
        <w:rPr>
          <w:rFonts w:ascii="Times New Roman" w:hAnsi="Times New Roman" w:cs="Times New Roman"/>
        </w:rPr>
        <w:t>están</w:t>
      </w:r>
      <w:r w:rsidRPr="00E14880">
        <w:rPr>
          <w:rFonts w:ascii="Times New Roman" w:hAnsi="Times New Roman" w:cs="Times New Roman"/>
        </w:rPr>
        <w:t xml:space="preserve"> estado de servicio aceptable, 4 </w:t>
      </w:r>
      <w:r w:rsidR="009247BE" w:rsidRPr="00E14880">
        <w:rPr>
          <w:rFonts w:ascii="Times New Roman" w:hAnsi="Times New Roman" w:cs="Times New Roman"/>
        </w:rPr>
        <w:t>están</w:t>
      </w:r>
      <w:r w:rsidRPr="00E14880">
        <w:rPr>
          <w:rFonts w:ascii="Times New Roman" w:hAnsi="Times New Roman" w:cs="Times New Roman"/>
        </w:rPr>
        <w:t xml:space="preserve"> en estado de servicio regular y 12 </w:t>
      </w:r>
      <w:r w:rsidR="009247BE" w:rsidRPr="00E14880">
        <w:rPr>
          <w:rFonts w:ascii="Times New Roman" w:hAnsi="Times New Roman" w:cs="Times New Roman"/>
        </w:rPr>
        <w:t>están</w:t>
      </w:r>
      <w:r w:rsidRPr="00E14880">
        <w:rPr>
          <w:rFonts w:ascii="Times New Roman" w:hAnsi="Times New Roman" w:cs="Times New Roman"/>
        </w:rPr>
        <w:t xml:space="preserve"> en estado de servicio malo </w:t>
      </w:r>
      <w:r w:rsidR="009247BE" w:rsidRPr="00E14880">
        <w:rPr>
          <w:rFonts w:ascii="Times New Roman" w:hAnsi="Times New Roman" w:cs="Times New Roman"/>
        </w:rPr>
        <w:t>según</w:t>
      </w:r>
      <w:r w:rsidRPr="00E14880">
        <w:rPr>
          <w:rFonts w:ascii="Times New Roman" w:hAnsi="Times New Roman" w:cs="Times New Roman"/>
        </w:rPr>
        <w:t xml:space="preserve"> los datos del primer semestre de 2019. Los puentes peatonales y vehiculares en buen estado de servicio en la localidad de </w:t>
      </w:r>
      <w:r w:rsidR="001749D5">
        <w:rPr>
          <w:rFonts w:ascii="Times New Roman" w:hAnsi="Times New Roman" w:cs="Times New Roman"/>
        </w:rPr>
        <w:t>U</w:t>
      </w:r>
      <w:r w:rsidRPr="00E14880">
        <w:rPr>
          <w:rFonts w:ascii="Times New Roman" w:hAnsi="Times New Roman" w:cs="Times New Roman"/>
        </w:rPr>
        <w:t xml:space="preserve">sme se encuentran en un 2.3% lo que indica un muy bajo </w:t>
      </w:r>
      <w:r w:rsidR="009247BE" w:rsidRPr="00E14880">
        <w:rPr>
          <w:rFonts w:ascii="Times New Roman" w:hAnsi="Times New Roman" w:cs="Times New Roman"/>
        </w:rPr>
        <w:t>índice</w:t>
      </w:r>
      <w:r w:rsidRPr="00E14880">
        <w:rPr>
          <w:rFonts w:ascii="Times New Roman" w:hAnsi="Times New Roman" w:cs="Times New Roman"/>
        </w:rPr>
        <w:t xml:space="preserve"> de </w:t>
      </w:r>
      <w:r w:rsidR="009247BE" w:rsidRPr="00E14880">
        <w:rPr>
          <w:rFonts w:ascii="Times New Roman" w:hAnsi="Times New Roman" w:cs="Times New Roman"/>
        </w:rPr>
        <w:t>intervención</w:t>
      </w:r>
      <w:r w:rsidRPr="00E14880">
        <w:rPr>
          <w:rFonts w:ascii="Times New Roman" w:hAnsi="Times New Roman" w:cs="Times New Roman"/>
        </w:rPr>
        <w:t xml:space="preserve"> en mantenimiento y </w:t>
      </w:r>
      <w:r w:rsidR="00BB387F" w:rsidRPr="00E14880">
        <w:rPr>
          <w:rFonts w:ascii="Times New Roman" w:hAnsi="Times New Roman" w:cs="Times New Roman"/>
        </w:rPr>
        <w:t>construcción</w:t>
      </w:r>
      <w:r w:rsidRPr="00E14880">
        <w:rPr>
          <w:rFonts w:ascii="Times New Roman" w:hAnsi="Times New Roman" w:cs="Times New Roman"/>
        </w:rPr>
        <w:t xml:space="preserve"> de </w:t>
      </w:r>
      <w:r w:rsidR="009247BE" w:rsidRPr="00E14880">
        <w:rPr>
          <w:rFonts w:ascii="Times New Roman" w:hAnsi="Times New Roman" w:cs="Times New Roman"/>
        </w:rPr>
        <w:t>estos</w:t>
      </w:r>
      <w:r w:rsidRPr="00E14880">
        <w:rPr>
          <w:rFonts w:ascii="Times New Roman" w:hAnsi="Times New Roman" w:cs="Times New Roman"/>
        </w:rPr>
        <w:t>, esto según fuente IDU año 2019.</w:t>
      </w:r>
    </w:p>
    <w:p w14:paraId="7B3C9F24" w14:textId="20764939" w:rsidR="00BE29F2" w:rsidRPr="00E14880" w:rsidRDefault="00BE29F2" w:rsidP="00323160">
      <w:pPr>
        <w:pStyle w:val="Ttulo3"/>
        <w:numPr>
          <w:ilvl w:val="2"/>
          <w:numId w:val="4"/>
        </w:numPr>
        <w:jc w:val="both"/>
        <w:rPr>
          <w:szCs w:val="24"/>
        </w:rPr>
      </w:pPr>
      <w:r w:rsidRPr="00E14880">
        <w:rPr>
          <w:szCs w:val="24"/>
        </w:rPr>
        <w:tab/>
      </w:r>
      <w:bookmarkStart w:id="92" w:name="_Toc42517313"/>
      <w:r w:rsidRPr="00E14880">
        <w:rPr>
          <w:szCs w:val="24"/>
        </w:rPr>
        <w:t>Diseño, construcción y conservación de ciclo-infraestructura.</w:t>
      </w:r>
      <w:bookmarkEnd w:id="92"/>
    </w:p>
    <w:p w14:paraId="74E3DB4F" w14:textId="58C50171" w:rsidR="00BE29F2" w:rsidRPr="00E14880" w:rsidRDefault="00BE29F2" w:rsidP="00BB387F">
      <w:pPr>
        <w:spacing w:line="276" w:lineRule="auto"/>
        <w:jc w:val="both"/>
        <w:rPr>
          <w:rFonts w:ascii="Times New Roman" w:hAnsi="Times New Roman" w:cs="Times New Roman"/>
          <w:lang w:val="es-CO" w:eastAsia="en-US"/>
        </w:rPr>
      </w:pPr>
      <w:r w:rsidRPr="00E14880">
        <w:rPr>
          <w:rFonts w:ascii="Times New Roman" w:hAnsi="Times New Roman" w:cs="Times New Roman"/>
        </w:rPr>
        <w:t xml:space="preserve">En la localidad se </w:t>
      </w:r>
      <w:r w:rsidR="009247BE" w:rsidRPr="00E14880">
        <w:rPr>
          <w:rFonts w:ascii="Times New Roman" w:hAnsi="Times New Roman" w:cs="Times New Roman"/>
        </w:rPr>
        <w:t>existen</w:t>
      </w:r>
      <w:r w:rsidRPr="00E14880">
        <w:rPr>
          <w:rFonts w:ascii="Times New Roman" w:hAnsi="Times New Roman" w:cs="Times New Roman"/>
        </w:rPr>
        <w:t xml:space="preserve"> 7,1 Km de ciclorruta ubicada de la siguiente </w:t>
      </w:r>
      <w:proofErr w:type="gramStart"/>
      <w:r w:rsidRPr="00E14880">
        <w:rPr>
          <w:rFonts w:ascii="Times New Roman" w:hAnsi="Times New Roman" w:cs="Times New Roman"/>
        </w:rPr>
        <w:t>manera :</w:t>
      </w:r>
      <w:proofErr w:type="gramEnd"/>
      <w:r w:rsidRPr="00E14880">
        <w:rPr>
          <w:rFonts w:ascii="Times New Roman" w:hAnsi="Times New Roman" w:cs="Times New Roman"/>
        </w:rPr>
        <w:t xml:space="preserve"> * 3.4 Km en anden * 1.3 Km en calzada * 2,3 Km en parques. Para la localidad de </w:t>
      </w:r>
      <w:r w:rsidR="001749D5">
        <w:rPr>
          <w:rFonts w:ascii="Times New Roman" w:hAnsi="Times New Roman" w:cs="Times New Roman"/>
        </w:rPr>
        <w:t>U</w:t>
      </w:r>
      <w:r w:rsidRPr="00E14880">
        <w:rPr>
          <w:rFonts w:ascii="Times New Roman" w:hAnsi="Times New Roman" w:cs="Times New Roman"/>
        </w:rPr>
        <w:t xml:space="preserve">sme </w:t>
      </w:r>
      <w:r w:rsidR="009247BE" w:rsidRPr="00E14880">
        <w:rPr>
          <w:rFonts w:ascii="Times New Roman" w:hAnsi="Times New Roman" w:cs="Times New Roman"/>
        </w:rPr>
        <w:t>referente</w:t>
      </w:r>
      <w:r w:rsidRPr="00E14880">
        <w:rPr>
          <w:rFonts w:ascii="Times New Roman" w:hAnsi="Times New Roman" w:cs="Times New Roman"/>
        </w:rPr>
        <w:t xml:space="preserve"> las personas que van a trabajar en bicicleta son el 1.4% de la </w:t>
      </w:r>
      <w:r w:rsidR="009247BE" w:rsidRPr="00E14880">
        <w:rPr>
          <w:rFonts w:ascii="Times New Roman" w:hAnsi="Times New Roman" w:cs="Times New Roman"/>
        </w:rPr>
        <w:t>población</w:t>
      </w:r>
      <w:r w:rsidRPr="00E14880">
        <w:rPr>
          <w:rFonts w:ascii="Times New Roman" w:hAnsi="Times New Roman" w:cs="Times New Roman"/>
        </w:rPr>
        <w:t xml:space="preserve"> según los datos de la SDP 2017, se identificó un Colectivo de Bici usuarios y el uso de la bici es mas de carácter ambiental, recreacional y deportivo, que, usado como medio de transporte, algunos integrantes participaron en la</w:t>
      </w:r>
      <w:r w:rsidR="00BB387F" w:rsidRPr="00E14880">
        <w:rPr>
          <w:rFonts w:ascii="Times New Roman" w:hAnsi="Times New Roman" w:cs="Times New Roman"/>
        </w:rPr>
        <w:t xml:space="preserve"> </w:t>
      </w:r>
      <w:r w:rsidRPr="00E14880">
        <w:rPr>
          <w:rFonts w:ascii="Times New Roman" w:hAnsi="Times New Roman" w:cs="Times New Roman"/>
        </w:rPr>
        <w:t xml:space="preserve">construcción de la Política Publica donde presentaron las problemáticas de La localidad que corresponden a la falta de infraestructura – </w:t>
      </w:r>
      <w:r w:rsidR="009247BE" w:rsidRPr="00E14880">
        <w:rPr>
          <w:rFonts w:ascii="Times New Roman" w:hAnsi="Times New Roman" w:cs="Times New Roman"/>
        </w:rPr>
        <w:t>bici carriles</w:t>
      </w:r>
      <w:r w:rsidRPr="00E14880">
        <w:rPr>
          <w:rFonts w:ascii="Times New Roman" w:hAnsi="Times New Roman" w:cs="Times New Roman"/>
        </w:rPr>
        <w:t xml:space="preserve">- </w:t>
      </w:r>
      <w:r w:rsidR="009247BE" w:rsidRPr="00E14880">
        <w:rPr>
          <w:rFonts w:ascii="Times New Roman" w:hAnsi="Times New Roman" w:cs="Times New Roman"/>
        </w:rPr>
        <w:t>ciclorrutas</w:t>
      </w:r>
      <w:r w:rsidRPr="00E14880">
        <w:rPr>
          <w:rFonts w:ascii="Times New Roman" w:hAnsi="Times New Roman" w:cs="Times New Roman"/>
        </w:rPr>
        <w:t xml:space="preserve"> para bridar seguridad a los ciclistas que transitan en los diferentes entornos, las vías de la localidad son muy angostas y no existe pasos seguros para la bici usuarios. </w:t>
      </w:r>
      <w:r w:rsidRPr="00E14880">
        <w:rPr>
          <w:rFonts w:ascii="Times New Roman" w:hAnsi="Times New Roman" w:cs="Times New Roman"/>
        </w:rPr>
        <w:br/>
        <w:t>El terreno de la localidad es muy quebrado.</w:t>
      </w:r>
    </w:p>
    <w:p w14:paraId="13E58D56" w14:textId="77777777" w:rsidR="003B4654" w:rsidRPr="00E14880" w:rsidRDefault="003B4654" w:rsidP="00BB387F">
      <w:pPr>
        <w:autoSpaceDE w:val="0"/>
        <w:autoSpaceDN w:val="0"/>
        <w:adjustRightInd w:val="0"/>
        <w:spacing w:line="276" w:lineRule="auto"/>
        <w:jc w:val="both"/>
        <w:rPr>
          <w:rFonts w:ascii="Times New Roman" w:hAnsi="Times New Roman" w:cs="Times New Roman"/>
          <w:b/>
          <w:bCs/>
          <w:color w:val="FF0000"/>
          <w:lang w:val="es-AR"/>
        </w:rPr>
      </w:pPr>
    </w:p>
    <w:p w14:paraId="41D82ADA" w14:textId="52DE7087" w:rsidR="003B4654" w:rsidRPr="00E14880" w:rsidRDefault="003B4654" w:rsidP="00BB387F">
      <w:pPr>
        <w:pStyle w:val="Ttulo1"/>
        <w:numPr>
          <w:ilvl w:val="0"/>
          <w:numId w:val="0"/>
        </w:numPr>
        <w:ind w:left="432" w:hanging="432"/>
        <w:jc w:val="both"/>
        <w:rPr>
          <w:szCs w:val="24"/>
        </w:rPr>
      </w:pPr>
      <w:bookmarkStart w:id="93" w:name="_Toc42517314"/>
      <w:r w:rsidRPr="00E14880">
        <w:rPr>
          <w:szCs w:val="24"/>
        </w:rPr>
        <w:lastRenderedPageBreak/>
        <w:t>PROPÓSITO 5. CONSTRUIR BOGOTÁ-REGIÓN CON GOBIERNO ABIERTO, TRANSPARENTE Y CIUDADANÍA CONSCIENTE</w:t>
      </w:r>
      <w:bookmarkEnd w:id="93"/>
    </w:p>
    <w:p w14:paraId="341A847D" w14:textId="78598127" w:rsidR="007855A0" w:rsidRPr="00E14880" w:rsidRDefault="007855A0" w:rsidP="00BB387F">
      <w:pPr>
        <w:spacing w:line="276" w:lineRule="auto"/>
        <w:jc w:val="both"/>
        <w:rPr>
          <w:rFonts w:ascii="Times New Roman" w:hAnsi="Times New Roman" w:cs="Times New Roman"/>
          <w:lang w:val="es-CO" w:eastAsia="en-US"/>
        </w:rPr>
      </w:pPr>
    </w:p>
    <w:p w14:paraId="1CBCBBE4" w14:textId="0F80E416" w:rsidR="007855A0" w:rsidRPr="00E14880" w:rsidRDefault="007855A0" w:rsidP="00BB387F">
      <w:pPr>
        <w:spacing w:line="276" w:lineRule="auto"/>
        <w:jc w:val="both"/>
        <w:rPr>
          <w:rFonts w:ascii="Times New Roman" w:hAnsi="Times New Roman" w:cs="Times New Roman"/>
          <w:lang w:val="es-CO" w:eastAsia="en-US"/>
        </w:rPr>
      </w:pPr>
    </w:p>
    <w:p w14:paraId="51BFBDD9" w14:textId="60C9D400" w:rsidR="007855A0" w:rsidRPr="00E14880" w:rsidRDefault="00345ADF" w:rsidP="00F64253">
      <w:pPr>
        <w:pStyle w:val="Ttulo2"/>
        <w:numPr>
          <w:ilvl w:val="1"/>
          <w:numId w:val="3"/>
        </w:numPr>
        <w:rPr>
          <w:rFonts w:cs="Times New Roman"/>
          <w:lang w:eastAsia="en-US"/>
        </w:rPr>
      </w:pPr>
      <w:r w:rsidRPr="00E14880">
        <w:rPr>
          <w:rFonts w:cs="Times New Roman"/>
          <w:lang w:eastAsia="en-US"/>
        </w:rPr>
        <w:t xml:space="preserve"> </w:t>
      </w:r>
      <w:bookmarkStart w:id="94" w:name="_Toc42517315"/>
      <w:r w:rsidR="00BB387F" w:rsidRPr="00E14880">
        <w:rPr>
          <w:rFonts w:cs="Times New Roman"/>
          <w:lang w:eastAsia="en-US"/>
        </w:rPr>
        <w:t>LINEA DE INVERSIÓN: GESTIÓN PÚBLICA LOCAL</w:t>
      </w:r>
      <w:bookmarkEnd w:id="94"/>
    </w:p>
    <w:p w14:paraId="79D4EA31" w14:textId="30CF4064" w:rsidR="007855A0" w:rsidRDefault="00CA3690" w:rsidP="00CA3690">
      <w:pPr>
        <w:pStyle w:val="Ttulo3"/>
        <w:numPr>
          <w:ilvl w:val="0"/>
          <w:numId w:val="0"/>
        </w:numPr>
        <w:ind w:left="720" w:hanging="720"/>
      </w:pPr>
      <w:bookmarkStart w:id="95" w:name="_Toc42517316"/>
      <w:r>
        <w:t>Objetivos:</w:t>
      </w:r>
      <w:bookmarkEnd w:id="95"/>
      <w:r>
        <w:t xml:space="preserve"> </w:t>
      </w:r>
    </w:p>
    <w:p w14:paraId="19E619D7" w14:textId="2B7A1AF5" w:rsidR="00CA3690" w:rsidRDefault="00CA3690" w:rsidP="00CA3690">
      <w:pPr>
        <w:rPr>
          <w:lang w:val="es-CO" w:eastAsia="en-US"/>
        </w:rPr>
      </w:pPr>
    </w:p>
    <w:p w14:paraId="04099C61" w14:textId="77777777" w:rsidR="00CA3690" w:rsidRPr="00200F9E" w:rsidRDefault="00CA3690" w:rsidP="00F64253">
      <w:pPr>
        <w:pStyle w:val="Prrafodelista"/>
        <w:numPr>
          <w:ilvl w:val="0"/>
          <w:numId w:val="13"/>
        </w:numPr>
        <w:jc w:val="both"/>
        <w:rPr>
          <w:rFonts w:ascii="Arial Narrow" w:eastAsia="Arial Narrow" w:hAnsi="Arial Narrow" w:cs="Arial Narrow"/>
          <w:sz w:val="24"/>
          <w:szCs w:val="24"/>
          <w:lang w:eastAsia="es-CO"/>
        </w:rPr>
      </w:pPr>
      <w:r w:rsidRPr="00200F9E">
        <w:rPr>
          <w:rFonts w:ascii="Arial Narrow" w:eastAsia="Arial Narrow" w:hAnsi="Arial Narrow" w:cs="Arial Narrow"/>
          <w:sz w:val="24"/>
          <w:szCs w:val="24"/>
          <w:lang w:eastAsia="es-CO"/>
        </w:rPr>
        <w:t>Implementar estrategias de fortalecimi</w:t>
      </w:r>
      <w:r>
        <w:rPr>
          <w:rFonts w:ascii="Arial Narrow" w:eastAsia="Arial Narrow" w:hAnsi="Arial Narrow" w:cs="Arial Narrow"/>
          <w:sz w:val="24"/>
          <w:szCs w:val="24"/>
          <w:lang w:eastAsia="es-CO"/>
        </w:rPr>
        <w:t>ento institucional para generar</w:t>
      </w:r>
      <w:r w:rsidRPr="00200F9E">
        <w:rPr>
          <w:rFonts w:ascii="Arial Narrow" w:eastAsia="Arial Narrow" w:hAnsi="Arial Narrow" w:cs="Arial Narrow"/>
          <w:sz w:val="24"/>
          <w:szCs w:val="24"/>
          <w:lang w:eastAsia="es-CO"/>
        </w:rPr>
        <w:t xml:space="preserve"> un gobierno abierto participativo transparente</w:t>
      </w:r>
      <w:r>
        <w:rPr>
          <w:rFonts w:ascii="Arial Narrow" w:eastAsia="Arial Narrow" w:hAnsi="Arial Narrow" w:cs="Arial Narrow"/>
          <w:sz w:val="24"/>
          <w:szCs w:val="24"/>
          <w:lang w:eastAsia="es-CO"/>
        </w:rPr>
        <w:t xml:space="preserve"> e incluyente</w:t>
      </w:r>
      <w:r w:rsidRPr="00200F9E">
        <w:rPr>
          <w:rFonts w:ascii="Arial Narrow" w:eastAsia="Arial Narrow" w:hAnsi="Arial Narrow" w:cs="Arial Narrow"/>
          <w:sz w:val="24"/>
          <w:szCs w:val="24"/>
          <w:lang w:eastAsia="es-CO"/>
        </w:rPr>
        <w:t xml:space="preserve"> mediante accion</w:t>
      </w:r>
      <w:r>
        <w:rPr>
          <w:rFonts w:ascii="Arial Narrow" w:eastAsia="Arial Narrow" w:hAnsi="Arial Narrow" w:cs="Arial Narrow"/>
          <w:sz w:val="24"/>
          <w:szCs w:val="24"/>
          <w:lang w:eastAsia="es-CO"/>
        </w:rPr>
        <w:t>es que ayuden al crecimiento</w:t>
      </w:r>
      <w:r w:rsidRPr="00200F9E">
        <w:rPr>
          <w:rFonts w:ascii="Arial Narrow" w:eastAsia="Arial Narrow" w:hAnsi="Arial Narrow" w:cs="Arial Narrow"/>
          <w:sz w:val="24"/>
          <w:szCs w:val="24"/>
          <w:lang w:eastAsia="es-CO"/>
        </w:rPr>
        <w:t xml:space="preserve"> institucional y una adecuada territorialización de la inversión</w:t>
      </w:r>
      <w:r>
        <w:rPr>
          <w:rFonts w:ascii="Arial Narrow" w:eastAsia="Arial Narrow" w:hAnsi="Arial Narrow" w:cs="Arial Narrow"/>
          <w:sz w:val="24"/>
          <w:szCs w:val="24"/>
          <w:lang w:eastAsia="es-CO"/>
        </w:rPr>
        <w:t>.</w:t>
      </w:r>
    </w:p>
    <w:p w14:paraId="7FC0EDE1" w14:textId="77777777" w:rsidR="00CA3690" w:rsidRDefault="00CA3690" w:rsidP="00F64253">
      <w:pPr>
        <w:numPr>
          <w:ilvl w:val="0"/>
          <w:numId w:val="13"/>
        </w:numPr>
        <w:jc w:val="both"/>
        <w:rPr>
          <w:rFonts w:ascii="Arial Narrow" w:eastAsia="Arial Narrow" w:hAnsi="Arial Narrow" w:cs="Arial Narrow"/>
        </w:rPr>
      </w:pPr>
      <w:r>
        <w:rPr>
          <w:rFonts w:ascii="Arial Narrow" w:eastAsia="Arial Narrow" w:hAnsi="Arial Narrow" w:cs="Arial Narrow"/>
        </w:rPr>
        <w:t>Establecer espacios de acción colectiva y participación cualificada para la organización ciudadana, el seguimiento y el apoyo de las actividades locales y que son motores de la transformación social hacia el desarrollo sostenible, la equidad social y la paz, a través de acciones de Inspección, vigilancia y control.</w:t>
      </w:r>
    </w:p>
    <w:p w14:paraId="0668F848" w14:textId="77777777" w:rsidR="00CA3690" w:rsidRPr="00CA3690" w:rsidRDefault="00CA3690" w:rsidP="00CA3690">
      <w:pPr>
        <w:rPr>
          <w:lang w:val="es-CO" w:eastAsia="en-US"/>
        </w:rPr>
      </w:pPr>
    </w:p>
    <w:p w14:paraId="674FC5E5" w14:textId="2CC76DEA" w:rsidR="00CA3690" w:rsidRDefault="00CA3690" w:rsidP="00CA3690">
      <w:pPr>
        <w:pStyle w:val="Ttulo3"/>
        <w:numPr>
          <w:ilvl w:val="0"/>
          <w:numId w:val="0"/>
        </w:numPr>
        <w:ind w:left="720" w:hanging="720"/>
      </w:pPr>
      <w:bookmarkStart w:id="96" w:name="_Toc42517317"/>
      <w:r>
        <w:t>Estrategias:</w:t>
      </w:r>
      <w:bookmarkEnd w:id="96"/>
      <w:r>
        <w:t xml:space="preserve"> </w:t>
      </w:r>
    </w:p>
    <w:p w14:paraId="79D081BF" w14:textId="4F0E7120" w:rsidR="00CA3690" w:rsidRDefault="00CA3690" w:rsidP="00CA3690">
      <w:pPr>
        <w:rPr>
          <w:lang w:val="es-CO" w:eastAsia="en-US"/>
        </w:rPr>
      </w:pPr>
    </w:p>
    <w:p w14:paraId="16266FAB" w14:textId="77777777" w:rsidR="00CA3690" w:rsidRDefault="00CA3690" w:rsidP="00CA3690">
      <w:pPr>
        <w:jc w:val="both"/>
        <w:rPr>
          <w:rFonts w:ascii="Arial Narrow" w:eastAsia="Arial Narrow" w:hAnsi="Arial Narrow" w:cs="Arial Narrow"/>
        </w:rPr>
      </w:pPr>
    </w:p>
    <w:p w14:paraId="5B96B6A1" w14:textId="77777777" w:rsidR="00CA3690" w:rsidRPr="00876874" w:rsidRDefault="00CA3690" w:rsidP="00F64253">
      <w:pPr>
        <w:pStyle w:val="Prrafodelista"/>
        <w:numPr>
          <w:ilvl w:val="0"/>
          <w:numId w:val="14"/>
        </w:numPr>
        <w:jc w:val="both"/>
        <w:rPr>
          <w:rFonts w:ascii="Arial Narrow" w:hAnsi="Arial Narrow"/>
          <w:bCs/>
          <w:sz w:val="24"/>
          <w:szCs w:val="24"/>
        </w:rPr>
      </w:pPr>
      <w:r w:rsidRPr="00876874">
        <w:rPr>
          <w:rFonts w:ascii="Arial Narrow" w:hAnsi="Arial Narrow"/>
          <w:bCs/>
          <w:sz w:val="24"/>
          <w:szCs w:val="24"/>
        </w:rPr>
        <w:t>Ejecutar acciones y procesos que fortalezcan la capacidad institucional para la planeación y entrega oportuna de bienes y servicios y atención a los ciudadanos de la localidad con probidad, transparencia e integridad.</w:t>
      </w:r>
    </w:p>
    <w:p w14:paraId="3FE93194" w14:textId="77777777" w:rsidR="00CA3690" w:rsidRPr="00876874" w:rsidRDefault="00CA3690" w:rsidP="00F64253">
      <w:pPr>
        <w:pStyle w:val="Prrafodelista"/>
        <w:numPr>
          <w:ilvl w:val="0"/>
          <w:numId w:val="14"/>
        </w:numPr>
        <w:jc w:val="both"/>
        <w:rPr>
          <w:rFonts w:ascii="Arial Narrow" w:hAnsi="Arial Narrow"/>
          <w:bCs/>
          <w:sz w:val="24"/>
          <w:szCs w:val="24"/>
        </w:rPr>
      </w:pPr>
      <w:r w:rsidRPr="00876874">
        <w:rPr>
          <w:rFonts w:ascii="Arial Narrow" w:hAnsi="Arial Narrow"/>
          <w:bCs/>
          <w:sz w:val="24"/>
          <w:szCs w:val="24"/>
        </w:rPr>
        <w:t>Fortalecer e implementar procesos que mejoren la capacidad de la Alcaldía Local para el cumplimiento de las funciones de inspección, vigilancia y control</w:t>
      </w:r>
    </w:p>
    <w:p w14:paraId="056DE9BA" w14:textId="675DB1D9" w:rsidR="00CA3690" w:rsidRPr="00876874" w:rsidRDefault="00CA3690" w:rsidP="00F64253">
      <w:pPr>
        <w:pStyle w:val="Prrafodelista"/>
        <w:numPr>
          <w:ilvl w:val="0"/>
          <w:numId w:val="14"/>
        </w:numPr>
        <w:jc w:val="both"/>
        <w:rPr>
          <w:rFonts w:ascii="Arial Narrow" w:hAnsi="Arial Narrow"/>
          <w:bCs/>
          <w:sz w:val="24"/>
          <w:szCs w:val="24"/>
        </w:rPr>
      </w:pPr>
      <w:r w:rsidRPr="00876874">
        <w:rPr>
          <w:rFonts w:ascii="Arial Narrow" w:hAnsi="Arial Narrow"/>
          <w:bCs/>
          <w:sz w:val="24"/>
          <w:szCs w:val="24"/>
        </w:rPr>
        <w:t>Habilitar canales oportunos y apropiados para hacer pública, transparente y a</w:t>
      </w:r>
      <w:r w:rsidR="006A7BCD">
        <w:rPr>
          <w:rFonts w:ascii="Arial Narrow" w:hAnsi="Arial Narrow"/>
          <w:bCs/>
          <w:sz w:val="24"/>
          <w:szCs w:val="24"/>
        </w:rPr>
        <w:t>se</w:t>
      </w:r>
      <w:r w:rsidRPr="00876874">
        <w:rPr>
          <w:rFonts w:ascii="Arial Narrow" w:hAnsi="Arial Narrow"/>
          <w:bCs/>
          <w:sz w:val="24"/>
          <w:szCs w:val="24"/>
        </w:rPr>
        <w:t>quible la información de gestión de la administración local, motivando el vínculo y seguimiento de la ciudadanía a los datos abiertos.</w:t>
      </w:r>
    </w:p>
    <w:p w14:paraId="7816B276" w14:textId="77777777" w:rsidR="00CA3690" w:rsidRPr="00CA3690" w:rsidRDefault="00CA3690" w:rsidP="00CA3690">
      <w:pPr>
        <w:rPr>
          <w:lang w:val="es-CO" w:eastAsia="en-US"/>
        </w:rPr>
      </w:pPr>
    </w:p>
    <w:p w14:paraId="0C4D9BB6" w14:textId="3CC1AC76" w:rsidR="007855A0" w:rsidRPr="00E14880" w:rsidRDefault="007855A0" w:rsidP="00F64253">
      <w:pPr>
        <w:pStyle w:val="Ttulo3"/>
        <w:numPr>
          <w:ilvl w:val="2"/>
          <w:numId w:val="3"/>
        </w:numPr>
      </w:pPr>
      <w:bookmarkStart w:id="97" w:name="_Toc42517318"/>
      <w:r w:rsidRPr="00E14880">
        <w:t>Fortalecimiento institucional.</w:t>
      </w:r>
      <w:bookmarkEnd w:id="97"/>
    </w:p>
    <w:p w14:paraId="6D02005C" w14:textId="77777777" w:rsidR="00FC6A4F" w:rsidRPr="00E14880" w:rsidRDefault="00FC6A4F" w:rsidP="00FC6A4F">
      <w:pPr>
        <w:rPr>
          <w:rFonts w:ascii="Times New Roman" w:hAnsi="Times New Roman" w:cs="Times New Roman"/>
          <w:lang w:val="es-CO" w:eastAsia="en-US"/>
        </w:rPr>
      </w:pPr>
    </w:p>
    <w:p w14:paraId="64ABA99D" w14:textId="77777777" w:rsidR="009247BE" w:rsidRDefault="00FC6A4F" w:rsidP="009247BE">
      <w:pPr>
        <w:jc w:val="both"/>
        <w:rPr>
          <w:rFonts w:ascii="Times New Roman" w:eastAsia="Times New Roman" w:hAnsi="Times New Roman" w:cs="Times New Roman"/>
          <w:color w:val="000000"/>
          <w:sz w:val="22"/>
          <w:szCs w:val="22"/>
          <w:lang w:val="es-CO" w:eastAsia="es-CO"/>
        </w:rPr>
      </w:pPr>
      <w:r w:rsidRPr="00E14880">
        <w:rPr>
          <w:rFonts w:ascii="Times New Roman" w:eastAsia="Times New Roman" w:hAnsi="Times New Roman" w:cs="Times New Roman"/>
          <w:color w:val="000000"/>
          <w:sz w:val="22"/>
          <w:szCs w:val="22"/>
          <w:lang w:val="es-CO" w:eastAsia="es-CO"/>
        </w:rPr>
        <w:t>Tomando como punto de referencia el artículo 26 de la Ley 152 de 1994, así como lo contenido en el artículo 15 del acuerdo distrital 12 de 1994, en el marco del plan de desarrollo vigente, se debe formular un plan de acción, constituyéndose en la herramienta base para la evaluación de resultados en torno al Plan de Desarrollo.</w:t>
      </w:r>
    </w:p>
    <w:p w14:paraId="5A425C7C" w14:textId="68BE7CE8" w:rsidR="00A83167" w:rsidRDefault="00FC6A4F" w:rsidP="009247BE">
      <w:pPr>
        <w:jc w:val="both"/>
        <w:rPr>
          <w:rFonts w:ascii="Times New Roman" w:eastAsia="Times New Roman" w:hAnsi="Times New Roman" w:cs="Times New Roman"/>
          <w:color w:val="000000"/>
          <w:sz w:val="22"/>
          <w:szCs w:val="22"/>
          <w:lang w:val="es-CO" w:eastAsia="es-CO"/>
        </w:rPr>
      </w:pPr>
      <w:r w:rsidRPr="00E14880">
        <w:rPr>
          <w:rFonts w:ascii="Times New Roman" w:eastAsia="Times New Roman" w:hAnsi="Times New Roman" w:cs="Times New Roman"/>
          <w:color w:val="000000"/>
          <w:sz w:val="22"/>
          <w:szCs w:val="22"/>
          <w:lang w:val="es-CO" w:eastAsia="es-CO"/>
        </w:rPr>
        <w:br/>
        <w:t xml:space="preserve">El plan de acción de los proyectos de inversión presenta la asociación entre las metas plan de desarrollo y las metas proyecto, orientando los recursos disponibles hacia el cumplimiento de los </w:t>
      </w:r>
      <w:r w:rsidRPr="00E14880">
        <w:rPr>
          <w:rFonts w:ascii="Times New Roman" w:eastAsia="Times New Roman" w:hAnsi="Times New Roman" w:cs="Times New Roman"/>
          <w:color w:val="000000"/>
          <w:sz w:val="22"/>
          <w:szCs w:val="22"/>
          <w:lang w:val="es-CO" w:eastAsia="es-CO"/>
        </w:rPr>
        <w:lastRenderedPageBreak/>
        <w:t>compromisos y responsabilidades en torno a los resultados de los programas del plan distrital de desarrollo vigente, contenidos en el plan plurianual de</w:t>
      </w:r>
      <w:r w:rsidR="00A83167">
        <w:rPr>
          <w:rFonts w:ascii="Times New Roman" w:eastAsia="Times New Roman" w:hAnsi="Times New Roman" w:cs="Times New Roman"/>
          <w:color w:val="000000"/>
          <w:sz w:val="22"/>
          <w:szCs w:val="22"/>
          <w:lang w:val="es-CO" w:eastAsia="es-CO"/>
        </w:rPr>
        <w:t xml:space="preserve"> </w:t>
      </w:r>
      <w:r w:rsidRPr="00E14880">
        <w:rPr>
          <w:rFonts w:ascii="Times New Roman" w:eastAsia="Times New Roman" w:hAnsi="Times New Roman" w:cs="Times New Roman"/>
          <w:color w:val="000000"/>
          <w:sz w:val="22"/>
          <w:szCs w:val="22"/>
          <w:lang w:val="es-CO" w:eastAsia="es-CO"/>
        </w:rPr>
        <w:t>inversione</w:t>
      </w:r>
      <w:r w:rsidR="00A83167">
        <w:rPr>
          <w:rFonts w:ascii="Times New Roman" w:eastAsia="Times New Roman" w:hAnsi="Times New Roman" w:cs="Times New Roman"/>
          <w:color w:val="000000"/>
          <w:sz w:val="22"/>
          <w:szCs w:val="22"/>
          <w:lang w:val="es-CO" w:eastAsia="es-CO"/>
        </w:rPr>
        <w:t>s.</w:t>
      </w:r>
    </w:p>
    <w:p w14:paraId="3CE12BF3" w14:textId="77777777" w:rsidR="00A83167" w:rsidRDefault="00A83167" w:rsidP="009247BE">
      <w:pPr>
        <w:jc w:val="both"/>
        <w:rPr>
          <w:rFonts w:ascii="Times New Roman" w:eastAsia="Times New Roman" w:hAnsi="Times New Roman" w:cs="Times New Roman"/>
          <w:color w:val="000000"/>
          <w:sz w:val="22"/>
          <w:szCs w:val="22"/>
          <w:lang w:val="es-CO" w:eastAsia="es-CO"/>
        </w:rPr>
      </w:pPr>
      <w:r>
        <w:rPr>
          <w:rFonts w:ascii="Times New Roman" w:eastAsia="Times New Roman" w:hAnsi="Times New Roman" w:cs="Times New Roman"/>
          <w:color w:val="000000"/>
          <w:sz w:val="22"/>
          <w:szCs w:val="22"/>
          <w:lang w:val="es-CO" w:eastAsia="es-CO"/>
        </w:rPr>
        <w:t xml:space="preserve"> </w:t>
      </w:r>
      <w:r w:rsidR="00FC6A4F" w:rsidRPr="00E14880">
        <w:rPr>
          <w:rFonts w:ascii="Times New Roman" w:eastAsia="Times New Roman" w:hAnsi="Times New Roman" w:cs="Times New Roman"/>
          <w:color w:val="000000"/>
          <w:sz w:val="22"/>
          <w:szCs w:val="22"/>
          <w:lang w:val="es-CO" w:eastAsia="es-CO"/>
        </w:rPr>
        <w:br/>
        <w:t>La programación del Plan de Acción debe entenderse como un proceso dinámico de la planeación que se retroalimenta con su ejecución y seguimiento y se ajusta (reprograma) en el tiempo, de conformidad con las prioridades de inversión que establezca la Administración Distrital en torno a los resultados del Plan de Desarrollo y, con la disponibilidad de recursos. Operativamente, los proyectos de inversión se articulan al plan de desarrollo a través del establecimiento de relaciones entre las metas de los proyectos de inversión – MPI – y las metas de producto – MP - del plan de desarrollo.</w:t>
      </w:r>
      <w:r w:rsidR="00FC6A4F" w:rsidRPr="00E14880">
        <w:rPr>
          <w:rFonts w:ascii="Times New Roman" w:eastAsia="Times New Roman" w:hAnsi="Times New Roman" w:cs="Times New Roman"/>
          <w:color w:val="000000"/>
          <w:sz w:val="22"/>
          <w:szCs w:val="22"/>
          <w:lang w:val="es-CO" w:eastAsia="es-CO"/>
        </w:rPr>
        <w:br/>
        <w:t>Para ello, la Alcaldía Local de Usme formula un Plan Anual de Adquisiciones con el cual se contribuye al fortalecimiento institucional.</w:t>
      </w:r>
    </w:p>
    <w:p w14:paraId="726C0B06" w14:textId="255FD6C1" w:rsidR="00FC6A4F" w:rsidRPr="00E14880" w:rsidRDefault="00FC6A4F" w:rsidP="009247BE">
      <w:pPr>
        <w:jc w:val="both"/>
        <w:rPr>
          <w:rFonts w:ascii="Times New Roman" w:eastAsia="Times New Roman" w:hAnsi="Times New Roman" w:cs="Times New Roman"/>
          <w:color w:val="000000"/>
          <w:sz w:val="22"/>
          <w:szCs w:val="22"/>
          <w:lang w:val="es-CO" w:eastAsia="es-CO"/>
        </w:rPr>
      </w:pPr>
      <w:r w:rsidRPr="00E14880">
        <w:rPr>
          <w:rFonts w:ascii="Times New Roman" w:eastAsia="Times New Roman" w:hAnsi="Times New Roman" w:cs="Times New Roman"/>
          <w:color w:val="000000"/>
          <w:sz w:val="22"/>
          <w:szCs w:val="22"/>
          <w:lang w:val="es-CO" w:eastAsia="es-CO"/>
        </w:rPr>
        <w:br/>
        <w:t>Para ello se cuenta con el siguiente personal 27 funcionarios de Planta y 143 Contratistas de Apoyo a la</w:t>
      </w:r>
      <w:r w:rsidR="009247BE">
        <w:rPr>
          <w:rFonts w:ascii="Times New Roman" w:eastAsia="Times New Roman" w:hAnsi="Times New Roman" w:cs="Times New Roman"/>
          <w:color w:val="000000"/>
          <w:sz w:val="22"/>
          <w:szCs w:val="22"/>
          <w:lang w:val="es-CO" w:eastAsia="es-CO"/>
        </w:rPr>
        <w:t xml:space="preserve"> </w:t>
      </w:r>
      <w:r w:rsidRPr="00E14880">
        <w:rPr>
          <w:rFonts w:ascii="Times New Roman" w:eastAsia="Times New Roman" w:hAnsi="Times New Roman" w:cs="Times New Roman"/>
          <w:color w:val="000000"/>
          <w:sz w:val="22"/>
          <w:szCs w:val="22"/>
          <w:lang w:val="es-CO" w:eastAsia="es-CO"/>
        </w:rPr>
        <w:t>Gestión</w:t>
      </w:r>
      <w:r w:rsidR="009247BE">
        <w:rPr>
          <w:rFonts w:ascii="Times New Roman" w:eastAsia="Times New Roman" w:hAnsi="Times New Roman" w:cs="Times New Roman"/>
          <w:color w:val="000000"/>
          <w:sz w:val="22"/>
          <w:szCs w:val="22"/>
          <w:lang w:val="es-CO" w:eastAsia="es-CO"/>
        </w:rPr>
        <w:t xml:space="preserve">. </w:t>
      </w:r>
    </w:p>
    <w:p w14:paraId="5EBAD3B1" w14:textId="021D7AE2" w:rsidR="007855A0" w:rsidRPr="00E14880" w:rsidRDefault="007855A0" w:rsidP="00F64253">
      <w:pPr>
        <w:pStyle w:val="Ttulo3"/>
        <w:numPr>
          <w:ilvl w:val="2"/>
          <w:numId w:val="3"/>
        </w:numPr>
        <w:jc w:val="both"/>
      </w:pPr>
      <w:bookmarkStart w:id="98" w:name="_Toc42517319"/>
      <w:r w:rsidRPr="00E14880">
        <w:t>Inspección, vigilancia y control</w:t>
      </w:r>
      <w:bookmarkEnd w:id="98"/>
    </w:p>
    <w:p w14:paraId="3FFFE766" w14:textId="575D0FD8" w:rsidR="00BB387F" w:rsidRPr="00E14880" w:rsidRDefault="00BB387F" w:rsidP="00BB387F">
      <w:pPr>
        <w:spacing w:line="276" w:lineRule="auto"/>
        <w:jc w:val="both"/>
        <w:rPr>
          <w:rFonts w:ascii="Times New Roman" w:hAnsi="Times New Roman" w:cs="Times New Roman"/>
          <w:lang w:val="es-CO" w:eastAsia="en-US"/>
        </w:rPr>
      </w:pPr>
    </w:p>
    <w:p w14:paraId="5D9E7DE0" w14:textId="74AAD3F4" w:rsidR="00FC6A4F" w:rsidRPr="00E14880" w:rsidRDefault="00FC6A4F" w:rsidP="00FC6A4F">
      <w:pPr>
        <w:spacing w:line="276" w:lineRule="auto"/>
        <w:jc w:val="both"/>
        <w:rPr>
          <w:rFonts w:ascii="Times New Roman" w:hAnsi="Times New Roman" w:cs="Times New Roman"/>
          <w:lang w:val="es-CO" w:eastAsia="en-US"/>
        </w:rPr>
      </w:pPr>
      <w:r w:rsidRPr="00E14880">
        <w:rPr>
          <w:rFonts w:ascii="Times New Roman" w:hAnsi="Times New Roman" w:cs="Times New Roman"/>
          <w:lang w:val="es-CO" w:eastAsia="en-US"/>
        </w:rPr>
        <w:t xml:space="preserve">La Alcaldía Local de Usme, realiza la Inspección Vigilancia y el Control de las normas </w:t>
      </w:r>
      <w:r w:rsidR="00A83167" w:rsidRPr="00E14880">
        <w:rPr>
          <w:rFonts w:ascii="Times New Roman" w:hAnsi="Times New Roman" w:cs="Times New Roman"/>
          <w:lang w:val="es-CO" w:eastAsia="en-US"/>
        </w:rPr>
        <w:t>relativas</w:t>
      </w:r>
      <w:r w:rsidRPr="00E14880">
        <w:rPr>
          <w:rFonts w:ascii="Times New Roman" w:hAnsi="Times New Roman" w:cs="Times New Roman"/>
          <w:lang w:val="es-CO" w:eastAsia="en-US"/>
        </w:rPr>
        <w:t xml:space="preserve"> a la convivencia ciudadana y la defensa de los consumidores, garantizando el cumplimiento de las normas en las respectivas localidades, a través de acciones, actuaciones, operaciones y decisiones de las autoridades administrativas y policivas locales. Dentro de las funciones de Inspección, vigilancia y control a cargo de la Alcaldía Local de Usme, se cuenta con un equipo de profesionales encaminado a dar cumplimiento al fallo proferido por el Consejo de Estado mediante acción popular No. 25000232500020050066203 instaurada por los ciudadanos y con el fin de proteger la franja de adecuación y la reserva forestal Se incluyen resultados de reserva forestal protectora oriental de Bogotá, por la cual </w:t>
      </w:r>
      <w:r w:rsidR="00A83167" w:rsidRPr="00E14880">
        <w:rPr>
          <w:rFonts w:ascii="Times New Roman" w:hAnsi="Times New Roman" w:cs="Times New Roman"/>
          <w:lang w:val="es-CO" w:eastAsia="en-US"/>
        </w:rPr>
        <w:t>actualmente</w:t>
      </w:r>
      <w:r w:rsidRPr="00E14880">
        <w:rPr>
          <w:rFonts w:ascii="Times New Roman" w:hAnsi="Times New Roman" w:cs="Times New Roman"/>
          <w:lang w:val="es-CO" w:eastAsia="en-US"/>
        </w:rPr>
        <w:t xml:space="preserve"> en el área de Gestión Policiva y Jurídica tiene </w:t>
      </w:r>
      <w:r w:rsidR="00A83167" w:rsidRPr="00E14880">
        <w:rPr>
          <w:rFonts w:ascii="Times New Roman" w:hAnsi="Times New Roman" w:cs="Times New Roman"/>
          <w:lang w:val="es-CO" w:eastAsia="en-US"/>
        </w:rPr>
        <w:t>apertura</w:t>
      </w:r>
      <w:r w:rsidRPr="00E14880">
        <w:rPr>
          <w:rFonts w:ascii="Times New Roman" w:hAnsi="Times New Roman" w:cs="Times New Roman"/>
          <w:lang w:val="es-CO" w:eastAsia="en-US"/>
        </w:rPr>
        <w:t xml:space="preserve"> unas 40 actuaciones administrativas sancionatorias en cumplimiento al fallo No. 250002325000200500662 03 del Consejo de Estado, así como a lo señalado en la Ley 810 de 2003, y de conformidad con lo establecido Ley 1437 de 2011 y Decreto 01 de 1984</w:t>
      </w:r>
    </w:p>
    <w:p w14:paraId="244FE3F3" w14:textId="77777777" w:rsidR="00FC6A4F" w:rsidRPr="00E14880" w:rsidRDefault="00FC6A4F" w:rsidP="00FC6A4F">
      <w:pPr>
        <w:spacing w:line="276" w:lineRule="auto"/>
        <w:jc w:val="both"/>
        <w:rPr>
          <w:rFonts w:ascii="Times New Roman" w:hAnsi="Times New Roman" w:cs="Times New Roman"/>
          <w:lang w:val="es-CO" w:eastAsia="en-US"/>
        </w:rPr>
      </w:pPr>
      <w:r w:rsidRPr="00E14880">
        <w:rPr>
          <w:rFonts w:ascii="Times New Roman" w:hAnsi="Times New Roman" w:cs="Times New Roman"/>
          <w:lang w:val="es-CO" w:eastAsia="en-US"/>
        </w:rPr>
        <w:t xml:space="preserve">Por otra parte, actualmente la oficina de obras tiene </w:t>
      </w:r>
      <w:proofErr w:type="spellStart"/>
      <w:r w:rsidRPr="00E14880">
        <w:rPr>
          <w:rFonts w:ascii="Times New Roman" w:hAnsi="Times New Roman" w:cs="Times New Roman"/>
          <w:lang w:val="es-CO" w:eastAsia="en-US"/>
        </w:rPr>
        <w:t>aperturado</w:t>
      </w:r>
      <w:proofErr w:type="spellEnd"/>
      <w:r w:rsidRPr="00E14880">
        <w:rPr>
          <w:rFonts w:ascii="Times New Roman" w:hAnsi="Times New Roman" w:cs="Times New Roman"/>
          <w:lang w:val="es-CO" w:eastAsia="en-US"/>
        </w:rPr>
        <w:t xml:space="preserve"> un total de 1.321 actuaciones administrativas por presunta infracción al régimen de obras y urbanismo, en cumplimiento a lo señalado en la Ley 810 de 2003, y de conformidad con lo establecido Ley 1437 de 2011 y Decreto 01 de 1984, discriminada de la siguiente forma: Temas urbano 520 y Polígonos 801</w:t>
      </w:r>
    </w:p>
    <w:p w14:paraId="27E8B87F" w14:textId="77777777" w:rsidR="00FC6A4F" w:rsidRPr="00E14880" w:rsidRDefault="00FC6A4F" w:rsidP="00FC6A4F">
      <w:pPr>
        <w:spacing w:line="276" w:lineRule="auto"/>
        <w:jc w:val="both"/>
        <w:rPr>
          <w:rFonts w:ascii="Times New Roman" w:hAnsi="Times New Roman" w:cs="Times New Roman"/>
          <w:lang w:val="es-CO" w:eastAsia="en-US"/>
        </w:rPr>
      </w:pPr>
    </w:p>
    <w:p w14:paraId="25FAA419" w14:textId="77777777" w:rsidR="00FC6A4F" w:rsidRPr="00E14880" w:rsidRDefault="00FC6A4F" w:rsidP="00FC6A4F">
      <w:pPr>
        <w:spacing w:line="276" w:lineRule="auto"/>
        <w:jc w:val="both"/>
        <w:rPr>
          <w:rFonts w:ascii="Times New Roman" w:hAnsi="Times New Roman" w:cs="Times New Roman"/>
          <w:lang w:val="es-CO" w:eastAsia="en-US"/>
        </w:rPr>
      </w:pPr>
      <w:r w:rsidRPr="00E14880">
        <w:rPr>
          <w:rFonts w:ascii="Times New Roman" w:hAnsi="Times New Roman" w:cs="Times New Roman"/>
          <w:lang w:val="es-CO" w:eastAsia="en-US"/>
        </w:rPr>
        <w:t>En el mismo sentido, actualmente la oficina jurídica adelanta Doscientas Treinta (118) Actuaciones Administrativas contra los Establecimientos de Comercio que desarrollan una actividad económica sin cumplimiento de los requisitos legales, en cumplimiento a lo señalado en la Ley 232 de 1995, y de conformidad con lo establecido Ley 1437 de 2011.</w:t>
      </w:r>
    </w:p>
    <w:p w14:paraId="1B762342" w14:textId="77777777" w:rsidR="00FC6A4F" w:rsidRPr="00E14880" w:rsidRDefault="00FC6A4F" w:rsidP="00FC6A4F">
      <w:pPr>
        <w:spacing w:line="276" w:lineRule="auto"/>
        <w:jc w:val="both"/>
        <w:rPr>
          <w:rFonts w:ascii="Times New Roman" w:hAnsi="Times New Roman" w:cs="Times New Roman"/>
          <w:lang w:val="es-CO" w:eastAsia="en-US"/>
        </w:rPr>
      </w:pPr>
    </w:p>
    <w:p w14:paraId="1E335C17" w14:textId="77777777" w:rsidR="00FC6A4F" w:rsidRPr="00E14880" w:rsidRDefault="00FC6A4F" w:rsidP="00FC6A4F">
      <w:pPr>
        <w:spacing w:line="276" w:lineRule="auto"/>
        <w:jc w:val="both"/>
        <w:rPr>
          <w:rFonts w:ascii="Times New Roman" w:hAnsi="Times New Roman" w:cs="Times New Roman"/>
          <w:lang w:val="es-CO" w:eastAsia="en-US"/>
        </w:rPr>
      </w:pPr>
      <w:r w:rsidRPr="00E14880">
        <w:rPr>
          <w:rFonts w:ascii="Times New Roman" w:hAnsi="Times New Roman" w:cs="Times New Roman"/>
          <w:lang w:val="es-CO" w:eastAsia="en-US"/>
        </w:rPr>
        <w:t>Para lo anterior, se debe realizar la gestión de cobro persuasivo de la ejecución y seguimiento de las actuaciones administrativas por infracción al régimen de obras y urbanismo – ley 810 de 2003.</w:t>
      </w:r>
    </w:p>
    <w:p w14:paraId="1FA4120E" w14:textId="77777777" w:rsidR="00FC6A4F" w:rsidRPr="00E14880" w:rsidRDefault="00FC6A4F" w:rsidP="00FC6A4F">
      <w:pPr>
        <w:spacing w:line="276" w:lineRule="auto"/>
        <w:jc w:val="both"/>
        <w:rPr>
          <w:rFonts w:ascii="Times New Roman" w:hAnsi="Times New Roman" w:cs="Times New Roman"/>
          <w:lang w:val="es-CO" w:eastAsia="en-US"/>
        </w:rPr>
      </w:pPr>
    </w:p>
    <w:p w14:paraId="745568C4" w14:textId="279EE12D" w:rsidR="00FC6A4F" w:rsidRDefault="00FC6A4F" w:rsidP="00FC6A4F">
      <w:pPr>
        <w:spacing w:line="276" w:lineRule="auto"/>
        <w:jc w:val="both"/>
        <w:rPr>
          <w:rFonts w:ascii="Times New Roman" w:hAnsi="Times New Roman" w:cs="Times New Roman"/>
          <w:lang w:val="es-CO" w:eastAsia="en-US"/>
        </w:rPr>
      </w:pPr>
      <w:r w:rsidRPr="00E14880">
        <w:rPr>
          <w:rFonts w:ascii="Times New Roman" w:hAnsi="Times New Roman" w:cs="Times New Roman"/>
          <w:lang w:val="es-CO" w:eastAsia="en-US"/>
        </w:rPr>
        <w:t>Para ello se cuenta actualmente en el Área de Gestión Policiva Jurídica Local con el siguiente personal</w:t>
      </w:r>
      <w:r w:rsidR="00A83167">
        <w:rPr>
          <w:rFonts w:ascii="Times New Roman" w:hAnsi="Times New Roman" w:cs="Times New Roman"/>
          <w:lang w:val="es-CO" w:eastAsia="en-US"/>
        </w:rPr>
        <w:t xml:space="preserve">: </w:t>
      </w:r>
    </w:p>
    <w:p w14:paraId="1531484D" w14:textId="77777777" w:rsidR="00A83167" w:rsidRPr="00E14880" w:rsidRDefault="00A83167" w:rsidP="00FC6A4F">
      <w:pPr>
        <w:spacing w:line="276" w:lineRule="auto"/>
        <w:jc w:val="both"/>
        <w:rPr>
          <w:rFonts w:ascii="Times New Roman" w:hAnsi="Times New Roman" w:cs="Times New Roman"/>
          <w:lang w:val="es-CO" w:eastAsia="en-US"/>
        </w:rPr>
      </w:pPr>
    </w:p>
    <w:p w14:paraId="0BA12490" w14:textId="77777777" w:rsidR="00FC6A4F" w:rsidRPr="00E14880" w:rsidRDefault="00FC6A4F" w:rsidP="00A83167">
      <w:pPr>
        <w:spacing w:line="276" w:lineRule="auto"/>
        <w:rPr>
          <w:rFonts w:ascii="Times New Roman" w:hAnsi="Times New Roman" w:cs="Times New Roman"/>
          <w:lang w:val="es-CO" w:eastAsia="en-US"/>
        </w:rPr>
      </w:pPr>
      <w:r w:rsidRPr="00E14880">
        <w:rPr>
          <w:rFonts w:ascii="Times New Roman" w:hAnsi="Times New Roman" w:cs="Times New Roman"/>
          <w:lang w:val="es-CO" w:eastAsia="en-US"/>
        </w:rPr>
        <w:t xml:space="preserve">Oficina Jurídica Local cuenta con 2 funcionarios de Planta y 14 Contratistas </w:t>
      </w:r>
    </w:p>
    <w:p w14:paraId="40045771" w14:textId="77777777" w:rsidR="00FC6A4F" w:rsidRPr="00E14880" w:rsidRDefault="00FC6A4F" w:rsidP="00A83167">
      <w:pPr>
        <w:spacing w:line="276" w:lineRule="auto"/>
        <w:rPr>
          <w:rFonts w:ascii="Times New Roman" w:hAnsi="Times New Roman" w:cs="Times New Roman"/>
          <w:lang w:val="es-CO" w:eastAsia="en-US"/>
        </w:rPr>
      </w:pPr>
      <w:r w:rsidRPr="00E14880">
        <w:rPr>
          <w:rFonts w:ascii="Times New Roman" w:hAnsi="Times New Roman" w:cs="Times New Roman"/>
          <w:lang w:val="es-CO" w:eastAsia="en-US"/>
        </w:rPr>
        <w:t>Oficina de Obras y Urbanismo cuenta con 1 Funcionario de Planta y 8 Contratistas</w:t>
      </w:r>
    </w:p>
    <w:p w14:paraId="019B6D8F" w14:textId="77777777" w:rsidR="00FC6A4F" w:rsidRPr="00E14880" w:rsidRDefault="00FC6A4F" w:rsidP="00A83167">
      <w:pPr>
        <w:spacing w:line="276" w:lineRule="auto"/>
        <w:rPr>
          <w:rFonts w:ascii="Times New Roman" w:hAnsi="Times New Roman" w:cs="Times New Roman"/>
          <w:lang w:val="es-CO" w:eastAsia="en-US"/>
        </w:rPr>
      </w:pPr>
      <w:r w:rsidRPr="00E14880">
        <w:rPr>
          <w:rFonts w:ascii="Times New Roman" w:hAnsi="Times New Roman" w:cs="Times New Roman"/>
          <w:lang w:val="es-CO" w:eastAsia="en-US"/>
        </w:rPr>
        <w:t>Inspecciones de Policía cuenta con 12 funcionarios de Planta y 16 Contratistas</w:t>
      </w:r>
    </w:p>
    <w:p w14:paraId="2835AF81" w14:textId="42C6C2D1" w:rsidR="00BB387F" w:rsidRPr="00E14880" w:rsidRDefault="00FC6A4F" w:rsidP="00A83167">
      <w:pPr>
        <w:spacing w:line="276" w:lineRule="auto"/>
        <w:rPr>
          <w:rFonts w:ascii="Times New Roman" w:hAnsi="Times New Roman" w:cs="Times New Roman"/>
          <w:lang w:val="es-CO" w:eastAsia="en-US"/>
        </w:rPr>
      </w:pPr>
      <w:r w:rsidRPr="00E14880">
        <w:rPr>
          <w:rFonts w:ascii="Times New Roman" w:hAnsi="Times New Roman" w:cs="Times New Roman"/>
          <w:lang w:val="es-CO" w:eastAsia="en-US"/>
        </w:rPr>
        <w:t>Otros</w:t>
      </w:r>
    </w:p>
    <w:p w14:paraId="0DFF6BC5" w14:textId="1AD60D8E" w:rsidR="007855A0" w:rsidRPr="00E14880" w:rsidRDefault="007855A0" w:rsidP="00BB387F">
      <w:pPr>
        <w:spacing w:line="276" w:lineRule="auto"/>
        <w:jc w:val="both"/>
        <w:rPr>
          <w:rFonts w:ascii="Times New Roman" w:hAnsi="Times New Roman" w:cs="Times New Roman"/>
          <w:lang w:val="es-CO" w:eastAsia="en-US"/>
        </w:rPr>
      </w:pPr>
    </w:p>
    <w:p w14:paraId="57C0E9A2" w14:textId="7E5A0354" w:rsidR="00BB387F" w:rsidRPr="00E14880" w:rsidRDefault="00BB387F" w:rsidP="00F64253">
      <w:pPr>
        <w:pStyle w:val="Ttulo2"/>
        <w:numPr>
          <w:ilvl w:val="1"/>
          <w:numId w:val="3"/>
        </w:numPr>
        <w:rPr>
          <w:rFonts w:cs="Times New Roman"/>
        </w:rPr>
      </w:pPr>
      <w:bookmarkStart w:id="99" w:name="_Toc42517320"/>
      <w:r w:rsidRPr="00E14880">
        <w:rPr>
          <w:rFonts w:cs="Times New Roman"/>
        </w:rPr>
        <w:t>LINEA DE INVERSIÓN: INFRAESTRUCTURA</w:t>
      </w:r>
      <w:bookmarkEnd w:id="99"/>
      <w:r w:rsidRPr="00E14880">
        <w:rPr>
          <w:rFonts w:cs="Times New Roman"/>
        </w:rPr>
        <w:tab/>
      </w:r>
    </w:p>
    <w:p w14:paraId="5E366330" w14:textId="446F4E83" w:rsidR="00CA3690" w:rsidRDefault="00CA3690" w:rsidP="00CA3690">
      <w:pPr>
        <w:pStyle w:val="Ttulo3"/>
        <w:numPr>
          <w:ilvl w:val="0"/>
          <w:numId w:val="0"/>
        </w:numPr>
        <w:ind w:left="720" w:hanging="720"/>
      </w:pPr>
      <w:bookmarkStart w:id="100" w:name="_Toc42517321"/>
      <w:r>
        <w:t>Objetivo:</w:t>
      </w:r>
      <w:bookmarkEnd w:id="100"/>
      <w:r>
        <w:t xml:space="preserve"> </w:t>
      </w:r>
    </w:p>
    <w:p w14:paraId="11F68B66" w14:textId="4A6C7A45" w:rsidR="00595B21" w:rsidRPr="00595B21" w:rsidRDefault="00595B21" w:rsidP="00595B21">
      <w:pPr>
        <w:jc w:val="both"/>
        <w:rPr>
          <w:rFonts w:ascii="Times New Roman" w:hAnsi="Times New Roman" w:cs="Times New Roman"/>
        </w:rPr>
      </w:pPr>
      <w:bookmarkStart w:id="101" w:name="_Hlk42516901"/>
      <w:r>
        <w:rPr>
          <w:rFonts w:ascii="Times New Roman" w:hAnsi="Times New Roman" w:cs="Times New Roman"/>
          <w:lang w:val="es-CO" w:eastAsia="en-US"/>
        </w:rPr>
        <w:t xml:space="preserve">Establecer </w:t>
      </w:r>
      <w:r w:rsidRPr="00595B21">
        <w:rPr>
          <w:rFonts w:ascii="Times New Roman" w:hAnsi="Times New Roman" w:cs="Times New Roman"/>
        </w:rPr>
        <w:t>intervenciones y/o dota</w:t>
      </w:r>
      <w:r>
        <w:rPr>
          <w:rFonts w:ascii="Times New Roman" w:hAnsi="Times New Roman" w:cs="Times New Roman"/>
        </w:rPr>
        <w:t>ciones a</w:t>
      </w:r>
      <w:r w:rsidRPr="00595B21">
        <w:rPr>
          <w:rFonts w:ascii="Times New Roman" w:hAnsi="Times New Roman" w:cs="Times New Roman"/>
        </w:rPr>
        <w:t xml:space="preserve"> los salones comunales </w:t>
      </w:r>
      <w:r>
        <w:rPr>
          <w:rFonts w:ascii="Times New Roman" w:hAnsi="Times New Roman" w:cs="Times New Roman"/>
        </w:rPr>
        <w:t xml:space="preserve">de la localidad de Usme </w:t>
      </w:r>
      <w:r w:rsidRPr="00595B21">
        <w:rPr>
          <w:rFonts w:ascii="Times New Roman" w:hAnsi="Times New Roman" w:cs="Times New Roman"/>
        </w:rPr>
        <w:t xml:space="preserve">de </w:t>
      </w:r>
      <w:r>
        <w:rPr>
          <w:rFonts w:ascii="Times New Roman" w:hAnsi="Times New Roman" w:cs="Times New Roman"/>
        </w:rPr>
        <w:t xml:space="preserve">permitiendo a la </w:t>
      </w:r>
      <w:r w:rsidRPr="00595B21">
        <w:rPr>
          <w:rFonts w:ascii="Times New Roman" w:hAnsi="Times New Roman" w:cs="Times New Roman"/>
        </w:rPr>
        <w:t>ciudadanía identificar</w:t>
      </w:r>
      <w:r>
        <w:rPr>
          <w:rFonts w:ascii="Times New Roman" w:hAnsi="Times New Roman" w:cs="Times New Roman"/>
        </w:rPr>
        <w:t xml:space="preserve"> estos </w:t>
      </w:r>
      <w:r w:rsidRPr="00595B21">
        <w:rPr>
          <w:rFonts w:ascii="Times New Roman" w:hAnsi="Times New Roman" w:cs="Times New Roman"/>
        </w:rPr>
        <w:t>como espacios de convivencia, construcción de tejido social y desarrollo comunitario.</w:t>
      </w:r>
    </w:p>
    <w:bookmarkEnd w:id="101"/>
    <w:p w14:paraId="3A4E7D2E" w14:textId="77777777" w:rsidR="00595B21" w:rsidRPr="00E14880" w:rsidRDefault="00595B21" w:rsidP="00595B21">
      <w:pPr>
        <w:rPr>
          <w:rFonts w:ascii="Times New Roman" w:hAnsi="Times New Roman" w:cs="Times New Roman"/>
          <w:lang w:val="es-CO"/>
        </w:rPr>
      </w:pPr>
    </w:p>
    <w:p w14:paraId="1F5A82AB" w14:textId="70251F3B" w:rsidR="00595B21" w:rsidRPr="00595B21" w:rsidRDefault="00595B21" w:rsidP="00595B21">
      <w:pPr>
        <w:rPr>
          <w:lang w:val="es-CO" w:eastAsia="en-US"/>
        </w:rPr>
      </w:pPr>
    </w:p>
    <w:p w14:paraId="6CA8D777" w14:textId="5507E9EE" w:rsidR="00CA3690" w:rsidRDefault="00CA3690" w:rsidP="00CA3690">
      <w:pPr>
        <w:pStyle w:val="Ttulo3"/>
        <w:numPr>
          <w:ilvl w:val="0"/>
          <w:numId w:val="0"/>
        </w:numPr>
        <w:ind w:left="720" w:hanging="720"/>
      </w:pPr>
      <w:bookmarkStart w:id="102" w:name="_Toc42517322"/>
      <w:r>
        <w:t>Estrategia:</w:t>
      </w:r>
      <w:bookmarkEnd w:id="102"/>
      <w:r>
        <w:t xml:space="preserve"> </w:t>
      </w:r>
    </w:p>
    <w:p w14:paraId="7233FB98" w14:textId="678822B8" w:rsidR="00CA3690" w:rsidRPr="00595B21" w:rsidRDefault="00CA3690" w:rsidP="00CA3690">
      <w:pPr>
        <w:jc w:val="both"/>
        <w:rPr>
          <w:rFonts w:ascii="Times New Roman" w:hAnsi="Times New Roman" w:cs="Times New Roman"/>
        </w:rPr>
      </w:pPr>
      <w:r w:rsidRPr="00595B21">
        <w:rPr>
          <w:rFonts w:ascii="Times New Roman" w:hAnsi="Times New Roman" w:cs="Times New Roman"/>
        </w:rPr>
        <w:t>Realizar intervenciones y/o dotar los salones comunales de tal forma que permitan a la ciudadanía identificarlos como espacios de convivencia, construcción de tejido social y desarrollo comunitario.</w:t>
      </w:r>
    </w:p>
    <w:p w14:paraId="1D6F7FF6" w14:textId="77777777" w:rsidR="00BB387F" w:rsidRPr="00E14880" w:rsidRDefault="00BB387F" w:rsidP="00BB387F">
      <w:pPr>
        <w:rPr>
          <w:rFonts w:ascii="Times New Roman" w:hAnsi="Times New Roman" w:cs="Times New Roman"/>
          <w:lang w:val="es-CO"/>
        </w:rPr>
      </w:pPr>
    </w:p>
    <w:p w14:paraId="70FF9846" w14:textId="4512B401" w:rsidR="00BB387F" w:rsidRPr="00E14880" w:rsidRDefault="00BB387F" w:rsidP="00323160">
      <w:pPr>
        <w:pStyle w:val="Ttulo3"/>
        <w:numPr>
          <w:ilvl w:val="2"/>
          <w:numId w:val="4"/>
        </w:numPr>
      </w:pPr>
      <w:bookmarkStart w:id="103" w:name="_Toc42517323"/>
      <w:r w:rsidRPr="00E14880">
        <w:t>Intervención y dotación de salones comunales.</w:t>
      </w:r>
      <w:bookmarkEnd w:id="103"/>
    </w:p>
    <w:p w14:paraId="79906732" w14:textId="33D3EB64" w:rsidR="00345ADF" w:rsidRPr="00E14880" w:rsidRDefault="00345ADF" w:rsidP="00345ADF">
      <w:pPr>
        <w:jc w:val="both"/>
        <w:rPr>
          <w:rFonts w:ascii="Times New Roman" w:hAnsi="Times New Roman" w:cs="Times New Roman"/>
          <w:lang w:val="es-CO" w:eastAsia="en-US"/>
        </w:rPr>
      </w:pPr>
    </w:p>
    <w:p w14:paraId="49FB8D63" w14:textId="25E77292" w:rsidR="00345ADF" w:rsidRPr="00E14880" w:rsidRDefault="00345ADF" w:rsidP="00345ADF">
      <w:pPr>
        <w:jc w:val="both"/>
        <w:rPr>
          <w:rFonts w:ascii="Times New Roman" w:hAnsi="Times New Roman" w:cs="Times New Roman"/>
        </w:rPr>
      </w:pPr>
      <w:r w:rsidRPr="00E14880">
        <w:rPr>
          <w:rFonts w:ascii="Times New Roman" w:hAnsi="Times New Roman" w:cs="Times New Roman"/>
        </w:rPr>
        <w:t xml:space="preserve">La Localidad de USME está compuesta por 220 barrios de los cuales se han constituido legalmente 179 Juntas de Acción Comunal, y de estas cerca de 100 cuentan con su salón comunal, con entrega legalizada, e infraestructura funcionando como espacio disponible para ser utilizado para las actividades que demanda la comunidad, por lo anterior se puede evidenciar que el porcentaje que cuenta con una infraestructura o espacio público social adecuado en donde puedan realizar actividades de convivencia, de intercambio de ideas, saberes y emociones entre las diferentes fuerzas vivas de la comunidad es muy bajo para la demanda que existe, ya que menos de la mitad cuenta con la infraestructura apropiada. Todo esto conlleva a que estas juntas se vean obligados a utilizar como sitios de reunión </w:t>
      </w:r>
      <w:r w:rsidRPr="00E14880">
        <w:rPr>
          <w:rFonts w:ascii="Times New Roman" w:hAnsi="Times New Roman" w:cs="Times New Roman"/>
        </w:rPr>
        <w:lastRenderedPageBreak/>
        <w:t xml:space="preserve">comunitaria las vías públicas, zonas verdes o espacios de propiedad privada, siendo estas áreas inconvenientes para la óptima integración comunitaria. Así mismo las aéreas de salones comunales existentes no están en óptimas condiciones físicas para cubrir la demanda de apoyo físico, espiritual, eventos de integración, recreación, capacitación y en general todas las actividades conducentes a </w:t>
      </w:r>
      <w:proofErr w:type="spellStart"/>
      <w:r w:rsidRPr="00E14880">
        <w:rPr>
          <w:rFonts w:ascii="Times New Roman" w:hAnsi="Times New Roman" w:cs="Times New Roman"/>
        </w:rPr>
        <w:t>fortalece</w:t>
      </w:r>
      <w:proofErr w:type="spellEnd"/>
      <w:r w:rsidRPr="00E14880">
        <w:rPr>
          <w:rFonts w:ascii="Times New Roman" w:hAnsi="Times New Roman" w:cs="Times New Roman"/>
        </w:rPr>
        <w:t xml:space="preserve"> los lazos de convivencia comunitaria. Una gran parte de los desarrollos urbanísticos de la Localidad están marcados por fenómenos de urbanización ilegal que en el proceso de explotación económica de los terrenos dejan pocas áreas de cesión o las existentes quedan ubicadas en zonas de riesgo o sitios inadecuados, creándose así una deficitaria oferta de espacios sociales en Usme.</w:t>
      </w:r>
    </w:p>
    <w:p w14:paraId="0F818783" w14:textId="77777777" w:rsidR="00345ADF" w:rsidRPr="00E14880" w:rsidRDefault="00345ADF" w:rsidP="00345ADF">
      <w:pPr>
        <w:jc w:val="both"/>
        <w:rPr>
          <w:rFonts w:ascii="Times New Roman" w:hAnsi="Times New Roman" w:cs="Times New Roman"/>
        </w:rPr>
      </w:pPr>
      <w:r w:rsidRPr="00E14880">
        <w:rPr>
          <w:rFonts w:ascii="Times New Roman" w:hAnsi="Times New Roman" w:cs="Times New Roman"/>
        </w:rPr>
        <w:br/>
        <w:t xml:space="preserve">Los habitantes de estos sectores en el afán de poseer un espacio social para integrarse como una comunidad gestionan con trabajo comunitarios la construcción del salón comunal, edificando unas instalaciones, con mucho sacrificio y solidaridad de los residentes del barrio, pero sin cumplir con las normas técnicas vigentes y adecuadas de construcción, estructurales y de diseño y sin la obtención de los permisos pertinentes. </w:t>
      </w:r>
    </w:p>
    <w:p w14:paraId="63FA297A" w14:textId="526BE01D" w:rsidR="00345ADF" w:rsidRPr="00E14880" w:rsidRDefault="00345ADF" w:rsidP="00345ADF">
      <w:pPr>
        <w:jc w:val="both"/>
        <w:rPr>
          <w:rFonts w:ascii="Times New Roman" w:hAnsi="Times New Roman" w:cs="Times New Roman"/>
          <w:lang w:val="es-CO" w:eastAsia="en-US"/>
        </w:rPr>
      </w:pPr>
      <w:r w:rsidRPr="00E14880">
        <w:rPr>
          <w:rFonts w:ascii="Times New Roman" w:hAnsi="Times New Roman" w:cs="Times New Roman"/>
          <w:sz w:val="22"/>
          <w:szCs w:val="22"/>
        </w:rPr>
        <w:br/>
      </w:r>
    </w:p>
    <w:p w14:paraId="2B374532" w14:textId="2AAAE7B0" w:rsidR="00345ADF" w:rsidRPr="00E14880" w:rsidRDefault="00345ADF" w:rsidP="00F64253">
      <w:pPr>
        <w:pStyle w:val="Ttulo2"/>
        <w:numPr>
          <w:ilvl w:val="1"/>
          <w:numId w:val="3"/>
        </w:numPr>
        <w:rPr>
          <w:rFonts w:cs="Times New Roman"/>
        </w:rPr>
      </w:pPr>
      <w:bookmarkStart w:id="104" w:name="_Toc42517324"/>
      <w:r w:rsidRPr="00E14880">
        <w:rPr>
          <w:rFonts w:cs="Times New Roman"/>
        </w:rPr>
        <w:t>LINEA DE INVERSIÓN: PARTICIPACIÓN CIUDADANA Y CONSTRUCCIÓN DE CONFIANZA</w:t>
      </w:r>
      <w:bookmarkEnd w:id="104"/>
      <w:r w:rsidRPr="00E14880">
        <w:rPr>
          <w:rFonts w:cs="Times New Roman"/>
        </w:rPr>
        <w:tab/>
      </w:r>
    </w:p>
    <w:p w14:paraId="2B30C70F" w14:textId="3F37B2F2" w:rsidR="00345ADF" w:rsidRPr="005715E9" w:rsidRDefault="00CA3690" w:rsidP="00CA3690">
      <w:pPr>
        <w:pStyle w:val="Ttulo3"/>
        <w:numPr>
          <w:ilvl w:val="0"/>
          <w:numId w:val="0"/>
        </w:numPr>
        <w:ind w:left="720" w:hanging="720"/>
        <w:rPr>
          <w:szCs w:val="24"/>
        </w:rPr>
      </w:pPr>
      <w:bookmarkStart w:id="105" w:name="_Toc42517325"/>
      <w:r w:rsidRPr="005715E9">
        <w:rPr>
          <w:szCs w:val="24"/>
        </w:rPr>
        <w:t>Objetivo:</w:t>
      </w:r>
      <w:bookmarkEnd w:id="105"/>
      <w:r w:rsidRPr="005715E9">
        <w:rPr>
          <w:szCs w:val="24"/>
        </w:rPr>
        <w:t xml:space="preserve"> </w:t>
      </w:r>
    </w:p>
    <w:p w14:paraId="56D8D71D" w14:textId="42FDDAD9" w:rsidR="005715E9" w:rsidRPr="005715E9" w:rsidRDefault="005715E9" w:rsidP="005715E9">
      <w:pPr>
        <w:rPr>
          <w:rFonts w:ascii="Times New Roman" w:eastAsia="Cambria" w:hAnsi="Times New Roman" w:cs="Times New Roman"/>
          <w:lang w:val="es-CO" w:eastAsia="en-US"/>
        </w:rPr>
      </w:pPr>
      <w:bookmarkStart w:id="106" w:name="_Hlk42516510"/>
      <w:r w:rsidRPr="005715E9">
        <w:rPr>
          <w:rFonts w:ascii="Times New Roman" w:eastAsia="Cambria" w:hAnsi="Times New Roman" w:cs="Times New Roman"/>
          <w:lang w:val="es-CO" w:eastAsia="en-US"/>
        </w:rPr>
        <w:t>Implementar estrategias de capacitación y fortalecimiento de organizaciones sociales, comunales, propiedad horizontal, sector religioso, medios de comunicación local,</w:t>
      </w:r>
      <w:r w:rsidR="00933A57">
        <w:rPr>
          <w:rFonts w:ascii="Times New Roman" w:eastAsia="Cambria" w:hAnsi="Times New Roman" w:cs="Times New Roman"/>
          <w:lang w:val="es-CO" w:eastAsia="en-US"/>
        </w:rPr>
        <w:t xml:space="preserve"> </w:t>
      </w:r>
      <w:r>
        <w:rPr>
          <w:rFonts w:ascii="Times New Roman" w:eastAsia="Cambria" w:hAnsi="Times New Roman" w:cs="Times New Roman"/>
          <w:lang w:val="es-CO" w:eastAsia="en-US"/>
        </w:rPr>
        <w:t>que promuevan el empoderamiento social y</w:t>
      </w:r>
      <w:r w:rsidR="00933A57">
        <w:rPr>
          <w:rFonts w:ascii="Times New Roman" w:eastAsia="Cambria" w:hAnsi="Times New Roman" w:cs="Times New Roman"/>
          <w:lang w:val="es-CO" w:eastAsia="en-US"/>
        </w:rPr>
        <w:t xml:space="preserve"> la participación </w:t>
      </w:r>
      <w:r>
        <w:rPr>
          <w:rFonts w:ascii="Times New Roman" w:eastAsia="Cambria" w:hAnsi="Times New Roman" w:cs="Times New Roman"/>
          <w:lang w:val="es-CO" w:eastAsia="en-US"/>
        </w:rPr>
        <w:t>ciudadan</w:t>
      </w:r>
      <w:r w:rsidR="00933A57">
        <w:rPr>
          <w:rFonts w:ascii="Times New Roman" w:eastAsia="Cambria" w:hAnsi="Times New Roman" w:cs="Times New Roman"/>
          <w:lang w:val="es-CO" w:eastAsia="en-US"/>
        </w:rPr>
        <w:t xml:space="preserve">a. </w:t>
      </w:r>
    </w:p>
    <w:bookmarkEnd w:id="106"/>
    <w:p w14:paraId="2DE4ABFF" w14:textId="77777777" w:rsidR="005715E9" w:rsidRPr="005715E9" w:rsidRDefault="005715E9" w:rsidP="005715E9">
      <w:pPr>
        <w:rPr>
          <w:lang w:val="es-CO" w:eastAsia="en-US"/>
        </w:rPr>
      </w:pPr>
    </w:p>
    <w:p w14:paraId="28949DB6" w14:textId="6AEA721F" w:rsidR="00CA3690" w:rsidRPr="005715E9" w:rsidRDefault="00CA3690" w:rsidP="00CA3690">
      <w:pPr>
        <w:pStyle w:val="Ttulo3"/>
        <w:numPr>
          <w:ilvl w:val="0"/>
          <w:numId w:val="0"/>
        </w:numPr>
        <w:ind w:left="720" w:hanging="720"/>
        <w:rPr>
          <w:szCs w:val="24"/>
        </w:rPr>
      </w:pPr>
      <w:bookmarkStart w:id="107" w:name="_Toc42517326"/>
      <w:r w:rsidRPr="005715E9">
        <w:rPr>
          <w:szCs w:val="24"/>
        </w:rPr>
        <w:t>Estrategia:</w:t>
      </w:r>
      <w:bookmarkEnd w:id="107"/>
      <w:r w:rsidRPr="005715E9">
        <w:rPr>
          <w:szCs w:val="24"/>
        </w:rPr>
        <w:t xml:space="preserve"> </w:t>
      </w:r>
    </w:p>
    <w:p w14:paraId="0A651247" w14:textId="77777777" w:rsidR="00CD3FFB" w:rsidRPr="005715E9" w:rsidRDefault="00CD3FFB" w:rsidP="005715E9">
      <w:pPr>
        <w:pStyle w:val="Prrafodelista"/>
        <w:ind w:left="0"/>
        <w:jc w:val="both"/>
        <w:rPr>
          <w:rFonts w:ascii="Times New Roman" w:hAnsi="Times New Roman"/>
          <w:sz w:val="24"/>
          <w:szCs w:val="24"/>
        </w:rPr>
      </w:pPr>
      <w:r w:rsidRPr="005715E9">
        <w:rPr>
          <w:rFonts w:ascii="Times New Roman" w:hAnsi="Times New Roman"/>
          <w:sz w:val="24"/>
          <w:szCs w:val="24"/>
        </w:rPr>
        <w:t>Apoyar espacios de capacitación, formación, vinculación de la ciudadanía y la juventud de la localidad en la búsqueda de nuevas soluciones a los retos locales, aprovechando la inteligencia cívica, experiencia y conocimientos del territorio y su convivencia.  Así como la implementación de incentivos a iniciativas y consolidación de organizaciones comunitarias y/o del sector religioso.</w:t>
      </w:r>
    </w:p>
    <w:p w14:paraId="0D325D11" w14:textId="7CD81B50" w:rsidR="00BB387F" w:rsidRPr="00E14880" w:rsidRDefault="00BB387F" w:rsidP="00F64253">
      <w:pPr>
        <w:pStyle w:val="Ttulo3"/>
        <w:numPr>
          <w:ilvl w:val="2"/>
          <w:numId w:val="3"/>
        </w:numPr>
      </w:pPr>
      <w:bookmarkStart w:id="108" w:name="_Toc42517327"/>
      <w:r w:rsidRPr="00E14880">
        <w:t>Escuelas y procesos de formación para la participación ciudadana y/u organizaciones para los procesos de presupuesto participativo.</w:t>
      </w:r>
      <w:bookmarkEnd w:id="108"/>
    </w:p>
    <w:p w14:paraId="4B877D39" w14:textId="27DBDD6F" w:rsidR="00345ADF" w:rsidRPr="00E14880" w:rsidRDefault="00345ADF" w:rsidP="00345ADF">
      <w:pPr>
        <w:rPr>
          <w:rFonts w:ascii="Times New Roman" w:hAnsi="Times New Roman" w:cs="Times New Roman"/>
          <w:lang w:val="es-CO" w:eastAsia="en-US"/>
        </w:rPr>
      </w:pPr>
    </w:p>
    <w:p w14:paraId="38CAAA1D" w14:textId="22DA3F5E" w:rsidR="00345ADF" w:rsidRPr="00E14880" w:rsidRDefault="00345ADF" w:rsidP="00345ADF">
      <w:pPr>
        <w:jc w:val="both"/>
        <w:rPr>
          <w:rFonts w:ascii="Times New Roman" w:hAnsi="Times New Roman" w:cs="Times New Roman"/>
          <w:lang w:val="es-CO" w:eastAsia="en-US"/>
        </w:rPr>
      </w:pPr>
      <w:r w:rsidRPr="00E14880">
        <w:rPr>
          <w:rFonts w:ascii="Times New Roman" w:hAnsi="Times New Roman" w:cs="Times New Roman"/>
        </w:rPr>
        <w:t xml:space="preserve">Según el diagnóstico local realizado por IDPAC en 2019, existen 180 juntas de acción comunal, 126 organizaciones sociales y 98 conjuntos residenciales, </w:t>
      </w:r>
      <w:r w:rsidR="00A83167" w:rsidRPr="00E14880">
        <w:rPr>
          <w:rFonts w:ascii="Times New Roman" w:hAnsi="Times New Roman" w:cs="Times New Roman"/>
        </w:rPr>
        <w:t>de acuerdo con</w:t>
      </w:r>
      <w:r w:rsidRPr="00E14880">
        <w:rPr>
          <w:rFonts w:ascii="Times New Roman" w:hAnsi="Times New Roman" w:cs="Times New Roman"/>
        </w:rPr>
        <w:t xml:space="preserve"> esta información, hay 2500 personas inscritas en estas organizaciones para realizar el proceso de capacitación.</w:t>
      </w:r>
    </w:p>
    <w:p w14:paraId="41D74865" w14:textId="707C83D8" w:rsidR="00BB387F" w:rsidRPr="00E14880" w:rsidRDefault="00BB387F" w:rsidP="00F64253">
      <w:pPr>
        <w:pStyle w:val="Ttulo3"/>
        <w:numPr>
          <w:ilvl w:val="2"/>
          <w:numId w:val="3"/>
        </w:numPr>
        <w:rPr>
          <w:szCs w:val="24"/>
        </w:rPr>
      </w:pPr>
      <w:bookmarkStart w:id="109" w:name="_Toc42517328"/>
      <w:r w:rsidRPr="00E14880">
        <w:rPr>
          <w:szCs w:val="24"/>
        </w:rPr>
        <w:lastRenderedPageBreak/>
        <w:t>Fortalecimiento de organizaciones sociales, comunitarias, comunales, propiedad horizontal e instancias y mecanismos de participación, con énfasis en jóvenes.</w:t>
      </w:r>
      <w:bookmarkEnd w:id="109"/>
    </w:p>
    <w:p w14:paraId="73DAFBF6" w14:textId="1A23D089" w:rsidR="00345ADF" w:rsidRPr="00E14880" w:rsidRDefault="00A83167" w:rsidP="00345ADF">
      <w:pPr>
        <w:jc w:val="both"/>
        <w:rPr>
          <w:rFonts w:ascii="Times New Roman" w:hAnsi="Times New Roman" w:cs="Times New Roman"/>
          <w:lang w:val="es-CO" w:eastAsia="en-US"/>
        </w:rPr>
      </w:pPr>
      <w:r w:rsidRPr="00E14880">
        <w:rPr>
          <w:rFonts w:ascii="Times New Roman" w:hAnsi="Times New Roman" w:cs="Times New Roman"/>
        </w:rPr>
        <w:t>De acuerdo con el</w:t>
      </w:r>
      <w:r w:rsidR="00345ADF" w:rsidRPr="00E14880">
        <w:rPr>
          <w:rFonts w:ascii="Times New Roman" w:hAnsi="Times New Roman" w:cs="Times New Roman"/>
        </w:rPr>
        <w:t xml:space="preserve"> Diagnostico local realizado por el IDPAC en el 2019, en la Localidad existen 180 juntas de </w:t>
      </w:r>
      <w:r w:rsidRPr="00E14880">
        <w:rPr>
          <w:rFonts w:ascii="Times New Roman" w:hAnsi="Times New Roman" w:cs="Times New Roman"/>
        </w:rPr>
        <w:t>acción</w:t>
      </w:r>
      <w:r w:rsidR="00345ADF" w:rsidRPr="00E14880">
        <w:rPr>
          <w:rFonts w:ascii="Times New Roman" w:hAnsi="Times New Roman" w:cs="Times New Roman"/>
        </w:rPr>
        <w:t xml:space="preserve"> comunal, 126 organizaciones sociales y 98 conjuntos residenciales que pertenecen al concejo local de propiedad horizontal.</w:t>
      </w:r>
    </w:p>
    <w:p w14:paraId="749B1F5B" w14:textId="77777777" w:rsidR="00BB387F" w:rsidRPr="00E14880" w:rsidRDefault="00BB387F" w:rsidP="00345ADF">
      <w:pPr>
        <w:pStyle w:val="Ttulo2"/>
        <w:numPr>
          <w:ilvl w:val="0"/>
          <w:numId w:val="0"/>
        </w:numPr>
        <w:ind w:left="576"/>
        <w:rPr>
          <w:rFonts w:cs="Times New Roman"/>
          <w:lang w:eastAsia="en-US"/>
        </w:rPr>
      </w:pPr>
    </w:p>
    <w:p w14:paraId="7286F00C" w14:textId="518BD1D6" w:rsidR="00CD3FFB" w:rsidRDefault="00345ADF" w:rsidP="00F64253">
      <w:pPr>
        <w:pStyle w:val="Ttulo2"/>
        <w:numPr>
          <w:ilvl w:val="1"/>
          <w:numId w:val="3"/>
        </w:numPr>
        <w:rPr>
          <w:rFonts w:cs="Times New Roman"/>
          <w:lang w:eastAsia="en-US"/>
        </w:rPr>
      </w:pPr>
      <w:bookmarkStart w:id="110" w:name="_Toc42517329"/>
      <w:r w:rsidRPr="00E14880">
        <w:rPr>
          <w:rFonts w:cs="Times New Roman"/>
          <w:lang w:eastAsia="en-US"/>
        </w:rPr>
        <w:t>LINEA DE INVERSIÓN: RURALIDAD</w:t>
      </w:r>
      <w:bookmarkEnd w:id="110"/>
    </w:p>
    <w:p w14:paraId="6047CCA5" w14:textId="77E80470" w:rsidR="00CD3FFB" w:rsidRDefault="00CD3FFB" w:rsidP="006A7BCD">
      <w:pPr>
        <w:pStyle w:val="Ttulo2"/>
        <w:numPr>
          <w:ilvl w:val="0"/>
          <w:numId w:val="0"/>
        </w:numPr>
        <w:ind w:left="576" w:hanging="576"/>
        <w:rPr>
          <w:rFonts w:cs="Times New Roman"/>
          <w:lang w:eastAsia="en-US"/>
        </w:rPr>
      </w:pPr>
      <w:bookmarkStart w:id="111" w:name="_Toc42517330"/>
      <w:r>
        <w:rPr>
          <w:rFonts w:cs="Times New Roman"/>
          <w:lang w:eastAsia="en-US"/>
        </w:rPr>
        <w:t>Objetivo:</w:t>
      </w:r>
      <w:bookmarkEnd w:id="111"/>
    </w:p>
    <w:p w14:paraId="1AFF2285" w14:textId="77777777" w:rsidR="005715E9" w:rsidRPr="005715E9" w:rsidRDefault="005715E9" w:rsidP="006A7BCD">
      <w:pPr>
        <w:jc w:val="both"/>
        <w:rPr>
          <w:lang w:val="es-CO" w:eastAsia="en-US"/>
        </w:rPr>
      </w:pPr>
    </w:p>
    <w:p w14:paraId="475E1B2A" w14:textId="09FFAE93" w:rsidR="00AF02BE" w:rsidRDefault="00AF02BE" w:rsidP="006A7BCD">
      <w:pPr>
        <w:jc w:val="both"/>
        <w:rPr>
          <w:lang w:val="es-CO" w:eastAsia="en-US"/>
        </w:rPr>
      </w:pPr>
      <w:bookmarkStart w:id="112" w:name="_Hlk42515216"/>
      <w:r>
        <w:rPr>
          <w:lang w:val="es-CO" w:eastAsia="en-US"/>
        </w:rPr>
        <w:t>Realizar acciones que permitan el acceso a la conectividad y redes de comunicación en el área rural a</w:t>
      </w:r>
      <w:r w:rsidR="005715E9">
        <w:rPr>
          <w:lang w:val="es-CO" w:eastAsia="en-US"/>
        </w:rPr>
        <w:t xml:space="preserve"> través</w:t>
      </w:r>
      <w:r>
        <w:rPr>
          <w:lang w:val="es-CO" w:eastAsia="en-US"/>
        </w:rPr>
        <w:t xml:space="preserve"> de acciones </w:t>
      </w:r>
      <w:r w:rsidR="005715E9">
        <w:rPr>
          <w:lang w:val="es-CO" w:eastAsia="en-US"/>
        </w:rPr>
        <w:t xml:space="preserve">de esquemas de acompañamiento y capacitación que permitan la articulación de proyectos de transformación en el área rural sostenibles en el tiempo. </w:t>
      </w:r>
    </w:p>
    <w:bookmarkEnd w:id="112"/>
    <w:p w14:paraId="7282E720" w14:textId="77777777" w:rsidR="00AF02BE" w:rsidRPr="00AF02BE" w:rsidRDefault="00AF02BE" w:rsidP="006A7BCD">
      <w:pPr>
        <w:jc w:val="both"/>
        <w:rPr>
          <w:lang w:val="es-CO" w:eastAsia="en-US"/>
        </w:rPr>
      </w:pPr>
    </w:p>
    <w:p w14:paraId="62E15CC5" w14:textId="77777777" w:rsidR="00CD3FFB" w:rsidRDefault="00CD3FFB" w:rsidP="006A7BCD">
      <w:pPr>
        <w:pStyle w:val="Ttulo2"/>
        <w:numPr>
          <w:ilvl w:val="0"/>
          <w:numId w:val="0"/>
        </w:numPr>
        <w:ind w:left="576" w:hanging="576"/>
        <w:rPr>
          <w:rFonts w:cs="Times New Roman"/>
          <w:lang w:eastAsia="en-US"/>
        </w:rPr>
      </w:pPr>
      <w:bookmarkStart w:id="113" w:name="_Toc42517331"/>
      <w:r>
        <w:rPr>
          <w:rFonts w:cs="Times New Roman"/>
          <w:lang w:eastAsia="en-US"/>
        </w:rPr>
        <w:t>Estrategia:</w:t>
      </w:r>
      <w:bookmarkEnd w:id="113"/>
    </w:p>
    <w:p w14:paraId="760C7461" w14:textId="36CF8F49" w:rsidR="00BB387F" w:rsidRPr="00E14880" w:rsidRDefault="00CD3FFB" w:rsidP="006A7BCD">
      <w:pPr>
        <w:jc w:val="both"/>
        <w:rPr>
          <w:lang w:eastAsia="en-US"/>
        </w:rPr>
      </w:pPr>
      <w:r w:rsidRPr="00CD3FFB">
        <w:rPr>
          <w:lang w:eastAsia="en-US"/>
        </w:rPr>
        <w:t>Implementar esquemas de acompañamiento</w:t>
      </w:r>
      <w:r>
        <w:rPr>
          <w:lang w:eastAsia="en-US"/>
        </w:rPr>
        <w:t xml:space="preserve">, </w:t>
      </w:r>
      <w:r w:rsidRPr="00CD3FFB">
        <w:rPr>
          <w:lang w:eastAsia="en-US"/>
        </w:rPr>
        <w:t xml:space="preserve">capacitación </w:t>
      </w:r>
      <w:r>
        <w:rPr>
          <w:lang w:eastAsia="en-US"/>
        </w:rPr>
        <w:t xml:space="preserve">y </w:t>
      </w:r>
      <w:r w:rsidRPr="00CD3FFB">
        <w:rPr>
          <w:lang w:eastAsia="en-US"/>
        </w:rPr>
        <w:t>articulación de los proyectos de transformación digital del área rural de la localidad.</w:t>
      </w:r>
      <w:r w:rsidR="00BB387F" w:rsidRPr="00E14880">
        <w:rPr>
          <w:lang w:eastAsia="en-US"/>
        </w:rPr>
        <w:tab/>
      </w:r>
    </w:p>
    <w:p w14:paraId="20D2C1C7" w14:textId="24629C21" w:rsidR="007855A0" w:rsidRPr="00E14880" w:rsidRDefault="00BB387F" w:rsidP="00F64253">
      <w:pPr>
        <w:pStyle w:val="Ttulo3"/>
        <w:numPr>
          <w:ilvl w:val="2"/>
          <w:numId w:val="3"/>
        </w:numPr>
        <w:jc w:val="both"/>
      </w:pPr>
      <w:bookmarkStart w:id="114" w:name="_Toc42517332"/>
      <w:r w:rsidRPr="00E14880">
        <w:t>Conectividad y redes de comunicación.</w:t>
      </w:r>
      <w:bookmarkEnd w:id="114"/>
    </w:p>
    <w:p w14:paraId="26796F6E" w14:textId="77777777" w:rsidR="007855A0" w:rsidRPr="00E14880" w:rsidRDefault="007855A0" w:rsidP="006A7BCD">
      <w:pPr>
        <w:spacing w:line="276" w:lineRule="auto"/>
        <w:jc w:val="both"/>
        <w:rPr>
          <w:rFonts w:ascii="Times New Roman" w:hAnsi="Times New Roman" w:cs="Times New Roman"/>
          <w:lang w:val="es-CO" w:eastAsia="en-US"/>
        </w:rPr>
      </w:pPr>
    </w:p>
    <w:p w14:paraId="1CF0D439" w14:textId="77777777" w:rsidR="003B4654" w:rsidRPr="00E14880" w:rsidRDefault="003B4654" w:rsidP="00BB387F">
      <w:pPr>
        <w:autoSpaceDE w:val="0"/>
        <w:autoSpaceDN w:val="0"/>
        <w:adjustRightInd w:val="0"/>
        <w:spacing w:line="276" w:lineRule="auto"/>
        <w:jc w:val="both"/>
        <w:rPr>
          <w:rFonts w:ascii="Times New Roman" w:eastAsia="Times New Roman" w:hAnsi="Times New Roman" w:cs="Times New Roman"/>
          <w:b/>
          <w:bCs/>
          <w:color w:val="000000"/>
          <w:lang w:val="es-AR" w:eastAsia="es-AR"/>
        </w:rPr>
      </w:pPr>
    </w:p>
    <w:sectPr w:rsidR="003B4654" w:rsidRPr="00E14880" w:rsidSect="00475131">
      <w:headerReference w:type="even" r:id="rId23"/>
      <w:headerReference w:type="default" r:id="rId24"/>
      <w:footerReference w:type="default" r:id="rId25"/>
      <w:pgSz w:w="12240" w:h="15840"/>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3" w:author="IVAN ANDRES IBARRA ESTUPIÑAN" w:date="2020-06-04T15:33:00Z" w:initials="IAIE">
    <w:p w14:paraId="1B13EFA6" w14:textId="18B6DCDA" w:rsidR="00AF02BE" w:rsidRDefault="00AF02BE">
      <w:pPr>
        <w:pStyle w:val="Textocomentario"/>
      </w:pPr>
      <w:r>
        <w:rPr>
          <w:rStyle w:val="Refdecomentario"/>
        </w:rPr>
        <w:annotationRef/>
      </w:r>
      <w:r>
        <w:t>DE donde se toma referencia para realizar apreciación, incluir  fuente con estadistica</w:t>
      </w:r>
    </w:p>
  </w:comment>
  <w:comment w:id="73" w:author="IVAN ANDRES IBARRA ESTUPIÑAN" w:date="2020-06-03T09:32:00Z" w:initials="IAIE">
    <w:p w14:paraId="4872A877" w14:textId="63DAEC3D" w:rsidR="00AF02BE" w:rsidRDefault="00AF02BE">
      <w:pPr>
        <w:pStyle w:val="Textocomentario"/>
      </w:pPr>
      <w:r>
        <w:rPr>
          <w:rStyle w:val="Refdecomentario"/>
        </w:rPr>
        <w:annotationRef/>
      </w:r>
      <w:r>
        <w:t>NO SE ENCEUNTRA INFORMACION PARA ESTE CONCEPTO DE GASTO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B13EFA6" w15:done="0"/>
  <w15:commentEx w15:paraId="4872A87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8392E0" w16cex:dateUtc="2020-06-04T20:33:00Z"/>
  <w16cex:commentExtensible w16cex:durableId="2281ECA6" w16cex:dateUtc="2020-06-03T14: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B13EFA6" w16cid:durableId="228392E0"/>
  <w16cid:commentId w16cid:paraId="4872A877" w16cid:durableId="2281ECA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29942A" w14:textId="77777777" w:rsidR="00BE7678" w:rsidRDefault="00BE7678" w:rsidP="0072396B">
      <w:r>
        <w:separator/>
      </w:r>
    </w:p>
  </w:endnote>
  <w:endnote w:type="continuationSeparator" w:id="0">
    <w:p w14:paraId="30490958" w14:textId="77777777" w:rsidR="00BE7678" w:rsidRDefault="00BE7678" w:rsidP="00723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Futura">
    <w:charset w:val="00"/>
    <w:family w:val="auto"/>
    <w:pitch w:val="variable"/>
    <w:sig w:usb0="00000000" w:usb1="00000000" w:usb2="00000000" w:usb3="00000000" w:csb0="000001FB"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B50FF4" w14:textId="101394E0" w:rsidR="00AF02BE" w:rsidRDefault="00AF02BE" w:rsidP="00232E3F">
    <w:pPr>
      <w:pStyle w:val="Piedepgina"/>
      <w:rPr>
        <w:rFonts w:ascii="Arial" w:hAnsi="Arial"/>
        <w:sz w:val="16"/>
        <w:szCs w:val="16"/>
      </w:rPr>
    </w:pPr>
    <w:r>
      <w:rPr>
        <w:rFonts w:ascii="Arial" w:hAnsi="Arial"/>
        <w:noProof/>
        <w:sz w:val="16"/>
        <w:szCs w:val="16"/>
        <w:lang w:val="es-CO" w:eastAsia="es-CO"/>
      </w:rPr>
      <w:drawing>
        <wp:anchor distT="0" distB="0" distL="114300" distR="114300" simplePos="0" relativeHeight="251660288" behindDoc="0" locked="0" layoutInCell="1" allowOverlap="1" wp14:anchorId="56727115" wp14:editId="214C1BF3">
          <wp:simplePos x="0" y="0"/>
          <wp:positionH relativeFrom="column">
            <wp:posOffset>2508250</wp:posOffset>
          </wp:positionH>
          <wp:positionV relativeFrom="paragraph">
            <wp:posOffset>102235</wp:posOffset>
          </wp:positionV>
          <wp:extent cx="806450" cy="806450"/>
          <wp:effectExtent l="0" t="0" r="0" b="0"/>
          <wp:wrapTight wrapText="bothSides">
            <wp:wrapPolygon edited="0">
              <wp:start x="8164" y="680"/>
              <wp:lineTo x="4082" y="4082"/>
              <wp:lineTo x="680" y="8844"/>
              <wp:lineTo x="1361" y="14287"/>
              <wp:lineTo x="8164" y="20409"/>
              <wp:lineTo x="12926" y="20409"/>
              <wp:lineTo x="14967" y="19049"/>
              <wp:lineTo x="19729" y="14287"/>
              <wp:lineTo x="20409" y="9524"/>
              <wp:lineTo x="17008" y="3402"/>
              <wp:lineTo x="13606" y="680"/>
              <wp:lineTo x="8164" y="68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QNet_BN.png"/>
                  <pic:cNvPicPr/>
                </pic:nvPicPr>
                <pic:blipFill>
                  <a:blip r:embed="rId1">
                    <a:extLst>
                      <a:ext uri="{28A0092B-C50C-407E-A947-70E740481C1C}">
                        <a14:useLocalDpi xmlns:a14="http://schemas.microsoft.com/office/drawing/2010/main" val="0"/>
                      </a:ext>
                    </a:extLst>
                  </a:blip>
                  <a:stretch>
                    <a:fillRect/>
                  </a:stretch>
                </pic:blipFill>
                <pic:spPr>
                  <a:xfrm>
                    <a:off x="0" y="0"/>
                    <a:ext cx="806450" cy="8064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noProof/>
        <w:sz w:val="16"/>
        <w:szCs w:val="16"/>
        <w:lang w:val="es-CO" w:eastAsia="es-CO"/>
      </w:rPr>
      <w:drawing>
        <wp:anchor distT="0" distB="0" distL="114300" distR="114300" simplePos="0" relativeHeight="251661312" behindDoc="0" locked="0" layoutInCell="1" allowOverlap="1" wp14:anchorId="17D2E4EB" wp14:editId="63587B59">
          <wp:simplePos x="0" y="0"/>
          <wp:positionH relativeFrom="column">
            <wp:posOffset>1828800</wp:posOffset>
          </wp:positionH>
          <wp:positionV relativeFrom="paragraph">
            <wp:posOffset>102235</wp:posOffset>
          </wp:positionV>
          <wp:extent cx="604520" cy="812800"/>
          <wp:effectExtent l="0" t="0" r="5080" b="0"/>
          <wp:wrapTight wrapText="bothSides">
            <wp:wrapPolygon edited="0">
              <wp:start x="1815" y="0"/>
              <wp:lineTo x="0" y="10125"/>
              <wp:lineTo x="1815" y="20925"/>
              <wp:lineTo x="19059" y="20925"/>
              <wp:lineTo x="20874" y="10125"/>
              <wp:lineTo x="19059" y="0"/>
              <wp:lineTo x="1815"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lo-ICONTEC_ISO-9001_BN.png"/>
                  <pic:cNvPicPr/>
                </pic:nvPicPr>
                <pic:blipFill>
                  <a:blip r:embed="rId2">
                    <a:extLst>
                      <a:ext uri="{28A0092B-C50C-407E-A947-70E740481C1C}">
                        <a14:useLocalDpi xmlns:a14="http://schemas.microsoft.com/office/drawing/2010/main" val="0"/>
                      </a:ext>
                    </a:extLst>
                  </a:blip>
                  <a:stretch>
                    <a:fillRect/>
                  </a:stretch>
                </pic:blipFill>
                <pic:spPr>
                  <a:xfrm>
                    <a:off x="0" y="0"/>
                    <a:ext cx="604520" cy="812800"/>
                  </a:xfrm>
                  <a:prstGeom prst="rect">
                    <a:avLst/>
                  </a:prstGeom>
                </pic:spPr>
              </pic:pic>
            </a:graphicData>
          </a:graphic>
          <wp14:sizeRelH relativeFrom="page">
            <wp14:pctWidth>0</wp14:pctWidth>
          </wp14:sizeRelH>
          <wp14:sizeRelV relativeFrom="page">
            <wp14:pctHeight>0</wp14:pctHeight>
          </wp14:sizeRelV>
        </wp:anchor>
      </w:drawing>
    </w:r>
    <w:r w:rsidRPr="00232E3F">
      <w:rPr>
        <w:rFonts w:ascii="Arial" w:hAnsi="Arial"/>
        <w:noProof/>
        <w:sz w:val="16"/>
        <w:szCs w:val="16"/>
        <w:lang w:val="es-CO" w:eastAsia="es-CO"/>
      </w:rPr>
      <w:drawing>
        <wp:anchor distT="0" distB="0" distL="114300" distR="114300" simplePos="0" relativeHeight="251659264" behindDoc="0" locked="0" layoutInCell="1" allowOverlap="1" wp14:anchorId="159A5B40" wp14:editId="00E26712">
          <wp:simplePos x="0" y="0"/>
          <wp:positionH relativeFrom="column">
            <wp:posOffset>5143500</wp:posOffset>
          </wp:positionH>
          <wp:positionV relativeFrom="paragraph">
            <wp:posOffset>108585</wp:posOffset>
          </wp:positionV>
          <wp:extent cx="800100" cy="792480"/>
          <wp:effectExtent l="0" t="0" r="12700" b="0"/>
          <wp:wrapThrough wrapText="bothSides">
            <wp:wrapPolygon edited="0">
              <wp:start x="2743" y="0"/>
              <wp:lineTo x="2743" y="11077"/>
              <wp:lineTo x="0" y="15923"/>
              <wp:lineTo x="0" y="20769"/>
              <wp:lineTo x="21257" y="20769"/>
              <wp:lineTo x="21257" y="15923"/>
              <wp:lineTo x="18514" y="11077"/>
              <wp:lineTo x="18514" y="0"/>
              <wp:lineTo x="2743"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png"/>
                  <pic:cNvPicPr/>
                </pic:nvPicPr>
                <pic:blipFill>
                  <a:blip r:embed="rId3">
                    <a:extLst>
                      <a:ext uri="{28A0092B-C50C-407E-A947-70E740481C1C}">
                        <a14:useLocalDpi xmlns:a14="http://schemas.microsoft.com/office/drawing/2010/main" val="0"/>
                      </a:ext>
                    </a:extLst>
                  </a:blip>
                  <a:stretch>
                    <a:fillRect/>
                  </a:stretch>
                </pic:blipFill>
                <pic:spPr>
                  <a:xfrm>
                    <a:off x="0" y="0"/>
                    <a:ext cx="800100" cy="79248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noProof/>
        <w:sz w:val="16"/>
        <w:szCs w:val="16"/>
        <w:lang w:val="es-CO" w:eastAsia="es-CO"/>
      </w:rPr>
      <mc:AlternateContent>
        <mc:Choice Requires="wps">
          <w:drawing>
            <wp:anchor distT="0" distB="0" distL="114300" distR="114300" simplePos="0" relativeHeight="251662336" behindDoc="0" locked="0" layoutInCell="1" allowOverlap="1" wp14:anchorId="1152F64A" wp14:editId="6C79C7D1">
              <wp:simplePos x="0" y="0"/>
              <wp:positionH relativeFrom="column">
                <wp:posOffset>1714500</wp:posOffset>
              </wp:positionH>
              <wp:positionV relativeFrom="paragraph">
                <wp:posOffset>108585</wp:posOffset>
              </wp:positionV>
              <wp:extent cx="0" cy="800100"/>
              <wp:effectExtent l="0" t="0" r="25400" b="12700"/>
              <wp:wrapNone/>
              <wp:docPr id="4" name="Conector recto 4"/>
              <wp:cNvGraphicFramePr/>
              <a:graphic xmlns:a="http://schemas.openxmlformats.org/drawingml/2006/main">
                <a:graphicData uri="http://schemas.microsoft.com/office/word/2010/wordprocessingShape">
                  <wps:wsp>
                    <wps:cNvCnPr/>
                    <wps:spPr>
                      <a:xfrm>
                        <a:off x="0" y="0"/>
                        <a:ext cx="0" cy="800100"/>
                      </a:xfrm>
                      <a:prstGeom prst="line">
                        <a:avLst/>
                      </a:prstGeom>
                      <a:ln w="15875">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6CA380C0" id="Conector recto 4" o:spid="_x0000_s1026" style="position:absolute;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5pt,8.55pt" to="135pt,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" strokecolor="black [3213]" strokeweight="1.25pt"/>
          </w:pict>
        </mc:Fallback>
      </mc:AlternateContent>
    </w:r>
  </w:p>
  <w:p w14:paraId="493903FA" w14:textId="61CF7AC8" w:rsidR="00AF02BE" w:rsidRPr="00232E3F" w:rsidRDefault="00AF02BE" w:rsidP="00980AB3">
    <w:pPr>
      <w:pStyle w:val="Piedepgina"/>
      <w:spacing w:line="120" w:lineRule="auto"/>
      <w:rPr>
        <w:rFonts w:ascii="Arial" w:hAnsi="Arial"/>
        <w:sz w:val="16"/>
        <w:szCs w:val="16"/>
      </w:rPr>
    </w:pPr>
    <w:r>
      <w:rPr>
        <w:rFonts w:ascii="Arial" w:hAnsi="Arial"/>
        <w:sz w:val="16"/>
        <w:szCs w:val="16"/>
      </w:rPr>
      <w:tab/>
    </w:r>
    <w:r>
      <w:rPr>
        <w:rFonts w:ascii="Arial" w:hAnsi="Arial"/>
        <w:sz w:val="16"/>
        <w:szCs w:val="16"/>
      </w:rPr>
      <w:tab/>
    </w:r>
  </w:p>
  <w:p w14:paraId="0F80879E" w14:textId="77777777" w:rsidR="00AF02BE" w:rsidRPr="00FC290D" w:rsidRDefault="00AF02BE" w:rsidP="00FC290D">
    <w:pPr>
      <w:pStyle w:val="Piedepgina"/>
      <w:jc w:val="center"/>
      <w:rPr>
        <w:rFonts w:ascii="Arial" w:hAnsi="Arial"/>
        <w:b/>
        <w:i/>
        <w:sz w:val="12"/>
        <w:szCs w:val="12"/>
      </w:rPr>
    </w:pPr>
    <w:r w:rsidRPr="00FC290D">
      <w:rPr>
        <w:rFonts w:ascii="Arial" w:hAnsi="Arial"/>
        <w:b/>
        <w:i/>
        <w:sz w:val="12"/>
        <w:szCs w:val="12"/>
      </w:rPr>
      <w:t>Este documento es una versión impresa del original que fue generado digitalmente</w:t>
    </w:r>
  </w:p>
  <w:p w14:paraId="35A8B06E" w14:textId="50DF6102" w:rsidR="00AF02BE" w:rsidRPr="00FC290D" w:rsidRDefault="00AF02BE" w:rsidP="00FC290D">
    <w:pPr>
      <w:pStyle w:val="Piedepgina"/>
      <w:jc w:val="center"/>
      <w:rPr>
        <w:rFonts w:ascii="Arial" w:hAnsi="Arial"/>
        <w:b/>
        <w:i/>
        <w:sz w:val="12"/>
        <w:szCs w:val="12"/>
      </w:rPr>
    </w:pPr>
    <w:r w:rsidRPr="00FC290D">
      <w:rPr>
        <w:rFonts w:ascii="Arial" w:hAnsi="Arial"/>
        <w:b/>
        <w:i/>
        <w:sz w:val="12"/>
        <w:szCs w:val="12"/>
      </w:rPr>
      <w:t>Es válido legalmente al amparo del artículo 12 del Decreto 2150 de 1995 y del artículo 7° de la Ley 527 de 1999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BDE02A" w14:textId="77777777" w:rsidR="00BE7678" w:rsidRDefault="00BE7678" w:rsidP="0072396B">
      <w:r>
        <w:separator/>
      </w:r>
    </w:p>
  </w:footnote>
  <w:footnote w:type="continuationSeparator" w:id="0">
    <w:p w14:paraId="47796772" w14:textId="77777777" w:rsidR="00BE7678" w:rsidRDefault="00BE7678" w:rsidP="007239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BA70DC" w14:textId="77777777" w:rsidR="00AF02BE" w:rsidRDefault="00BE7678">
    <w:pPr>
      <w:pStyle w:val="Encabezado"/>
    </w:pPr>
    <w:sdt>
      <w:sdtPr>
        <w:id w:val="171999623"/>
        <w:placeholder>
          <w:docPart w:val="B5EB6A483BD35443962B0AF7E0907400"/>
        </w:placeholder>
        <w:temporary/>
        <w:showingPlcHdr/>
      </w:sdtPr>
      <w:sdtEndPr/>
      <w:sdtContent>
        <w:r w:rsidR="00AF02BE">
          <w:rPr>
            <w:lang w:val="es-ES"/>
          </w:rPr>
          <w:t>[Escriba texto]</w:t>
        </w:r>
      </w:sdtContent>
    </w:sdt>
    <w:r w:rsidR="00AF02BE">
      <w:ptab w:relativeTo="margin" w:alignment="center" w:leader="none"/>
    </w:r>
    <w:sdt>
      <w:sdtPr>
        <w:id w:val="171999624"/>
        <w:placeholder>
          <w:docPart w:val="BC4D4BDDE6D1D740A5EDAD827517875F"/>
        </w:placeholder>
        <w:temporary/>
        <w:showingPlcHdr/>
      </w:sdtPr>
      <w:sdtEndPr/>
      <w:sdtContent>
        <w:r w:rsidR="00AF02BE">
          <w:rPr>
            <w:lang w:val="es-ES"/>
          </w:rPr>
          <w:t>[Escriba texto]</w:t>
        </w:r>
      </w:sdtContent>
    </w:sdt>
    <w:r w:rsidR="00AF02BE">
      <w:ptab w:relativeTo="margin" w:alignment="right" w:leader="none"/>
    </w:r>
    <w:sdt>
      <w:sdtPr>
        <w:id w:val="171999625"/>
        <w:placeholder>
          <w:docPart w:val="718978966E1EAB4F83F378AD347E9A25"/>
        </w:placeholder>
        <w:temporary/>
        <w:showingPlcHdr/>
      </w:sdtPr>
      <w:sdtEndPr/>
      <w:sdtContent>
        <w:r w:rsidR="00AF02BE">
          <w:rPr>
            <w:lang w:val="es-ES"/>
          </w:rPr>
          <w:t>[Escriba texto]</w:t>
        </w:r>
      </w:sdtContent>
    </w:sdt>
  </w:p>
  <w:p w14:paraId="0A88593A" w14:textId="77777777" w:rsidR="00AF02BE" w:rsidRDefault="00AF02B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7E9F21" w14:textId="77777777" w:rsidR="00AF02BE" w:rsidRDefault="00AF02BE">
    <w:pPr>
      <w:pStyle w:val="Encabezado"/>
    </w:pPr>
    <w:r>
      <w:rPr>
        <w:noProof/>
        <w:lang w:val="es-CO" w:eastAsia="es-CO"/>
      </w:rPr>
      <w:drawing>
        <wp:anchor distT="0" distB="0" distL="114300" distR="114300" simplePos="0" relativeHeight="251658240" behindDoc="0" locked="0" layoutInCell="1" allowOverlap="1" wp14:anchorId="56D9E034" wp14:editId="5AB4CEB4">
          <wp:simplePos x="0" y="0"/>
          <wp:positionH relativeFrom="column">
            <wp:posOffset>2149854</wp:posOffset>
          </wp:positionH>
          <wp:positionV relativeFrom="paragraph">
            <wp:posOffset>-87630</wp:posOffset>
          </wp:positionV>
          <wp:extent cx="1115695" cy="535940"/>
          <wp:effectExtent l="0" t="0" r="0" b="0"/>
          <wp:wrapThrough wrapText="bothSides">
            <wp:wrapPolygon edited="0">
              <wp:start x="16596" y="0"/>
              <wp:lineTo x="0" y="10749"/>
              <wp:lineTo x="0" y="19194"/>
              <wp:lineTo x="18441" y="20730"/>
              <wp:lineTo x="21022" y="20730"/>
              <wp:lineTo x="19547" y="13052"/>
              <wp:lineTo x="20285" y="1536"/>
              <wp:lineTo x="19916" y="0"/>
              <wp:lineTo x="16596"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ncabezado.png"/>
                  <pic:cNvPicPr/>
                </pic:nvPicPr>
                <pic:blipFill rotWithShape="1">
                  <a:blip r:embed="rId1">
                    <a:extLst>
                      <a:ext uri="{28A0092B-C50C-407E-A947-70E740481C1C}">
                        <a14:useLocalDpi xmlns:a14="http://schemas.microsoft.com/office/drawing/2010/main" val="0"/>
                      </a:ext>
                    </a:extLst>
                  </a:blip>
                  <a:srcRect r="49339"/>
                  <a:stretch/>
                </pic:blipFill>
                <pic:spPr bwMode="auto">
                  <a:xfrm>
                    <a:off x="0" y="0"/>
                    <a:ext cx="1115695" cy="535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singleLevel"/>
    <w:tmpl w:val="00000001"/>
    <w:name w:val="WW8Num7"/>
    <w:lvl w:ilvl="0">
      <w:start w:val="1"/>
      <w:numFmt w:val="bullet"/>
      <w:lvlText w:val=""/>
      <w:lvlJc w:val="left"/>
      <w:pPr>
        <w:tabs>
          <w:tab w:val="num" w:pos="0"/>
        </w:tabs>
        <w:ind w:left="720" w:hanging="360"/>
      </w:pPr>
      <w:rPr>
        <w:rFonts w:ascii="Symbol" w:hAnsi="Symbol" w:cs="Symbol"/>
        <w:lang w:val="es-ES"/>
      </w:rPr>
    </w:lvl>
  </w:abstractNum>
  <w:abstractNum w:abstractNumId="1" w15:restartNumberingAfterBreak="0">
    <w:nsid w:val="00000002"/>
    <w:multiLevelType w:val="singleLevel"/>
    <w:tmpl w:val="00000002"/>
    <w:name w:val="WW8Num15"/>
    <w:lvl w:ilvl="0">
      <w:start w:val="1"/>
      <w:numFmt w:val="lowerLetter"/>
      <w:lvlText w:val="%1)"/>
      <w:lvlJc w:val="left"/>
      <w:pPr>
        <w:tabs>
          <w:tab w:val="num" w:pos="0"/>
        </w:tabs>
        <w:ind w:left="360" w:hanging="360"/>
      </w:pPr>
    </w:lvl>
  </w:abstractNum>
  <w:abstractNum w:abstractNumId="2" w15:restartNumberingAfterBreak="0">
    <w:nsid w:val="096F29CF"/>
    <w:multiLevelType w:val="multilevel"/>
    <w:tmpl w:val="4060F410"/>
    <w:lvl w:ilvl="0">
      <w:start w:val="5"/>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408" w:hanging="1800"/>
      </w:pPr>
      <w:rPr>
        <w:rFonts w:hint="default"/>
      </w:rPr>
    </w:lvl>
  </w:abstractNum>
  <w:abstractNum w:abstractNumId="3" w15:restartNumberingAfterBreak="0">
    <w:nsid w:val="09CB69F4"/>
    <w:multiLevelType w:val="hybridMultilevel"/>
    <w:tmpl w:val="F45AB1E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3EB48EE"/>
    <w:multiLevelType w:val="multilevel"/>
    <w:tmpl w:val="BC161EAA"/>
    <w:lvl w:ilvl="0">
      <w:start w:val="1"/>
      <w:numFmt w:val="decimal"/>
      <w:lvlText w:val="%1."/>
      <w:lvlJc w:val="left"/>
      <w:pPr>
        <w:ind w:left="360" w:hanging="360"/>
      </w:pPr>
      <w:rPr>
        <w:rFonts w:ascii="Times New Roman" w:eastAsiaTheme="minorEastAsia" w:hAnsi="Times New Roman" w:cstheme="minorBidi"/>
      </w:rPr>
    </w:lvl>
    <w:lvl w:ilvl="1">
      <w:start w:val="1"/>
      <w:numFmt w:val="decimal"/>
      <w:isLgl/>
      <w:lvlText w:val="%1.%2."/>
      <w:lvlJc w:val="left"/>
      <w:pPr>
        <w:ind w:left="720" w:hanging="720"/>
      </w:pPr>
      <w:rPr>
        <w:rFonts w:cs="Arial" w:hint="default"/>
        <w:b/>
        <w:i/>
      </w:rPr>
    </w:lvl>
    <w:lvl w:ilvl="2">
      <w:start w:val="1"/>
      <w:numFmt w:val="decimal"/>
      <w:isLgl/>
      <w:lvlText w:val="%1.%2.%3."/>
      <w:lvlJc w:val="left"/>
      <w:pPr>
        <w:ind w:left="720" w:hanging="720"/>
      </w:pPr>
      <w:rPr>
        <w:rFonts w:cs="Arial" w:hint="default"/>
        <w:b/>
        <w:bCs/>
        <w:i/>
      </w:rPr>
    </w:lvl>
    <w:lvl w:ilvl="3">
      <w:start w:val="1"/>
      <w:numFmt w:val="decimal"/>
      <w:isLgl/>
      <w:lvlText w:val="%1.%2.%3.%4."/>
      <w:lvlJc w:val="left"/>
      <w:pPr>
        <w:ind w:left="1080" w:hanging="1080"/>
      </w:pPr>
      <w:rPr>
        <w:rFonts w:cs="Arial" w:hint="default"/>
        <w:b/>
        <w:i/>
      </w:rPr>
    </w:lvl>
    <w:lvl w:ilvl="4">
      <w:start w:val="1"/>
      <w:numFmt w:val="decimal"/>
      <w:isLgl/>
      <w:lvlText w:val="%1.%2.%3.%4.%5."/>
      <w:lvlJc w:val="left"/>
      <w:pPr>
        <w:ind w:left="1080" w:hanging="1080"/>
      </w:pPr>
      <w:rPr>
        <w:rFonts w:cs="Arial" w:hint="default"/>
        <w:b/>
        <w:i/>
      </w:rPr>
    </w:lvl>
    <w:lvl w:ilvl="5">
      <w:start w:val="1"/>
      <w:numFmt w:val="decimal"/>
      <w:isLgl/>
      <w:lvlText w:val="%1.%2.%3.%4.%5.%6."/>
      <w:lvlJc w:val="left"/>
      <w:pPr>
        <w:ind w:left="1440" w:hanging="1440"/>
      </w:pPr>
      <w:rPr>
        <w:rFonts w:cs="Arial" w:hint="default"/>
        <w:b/>
        <w:i/>
      </w:rPr>
    </w:lvl>
    <w:lvl w:ilvl="6">
      <w:start w:val="1"/>
      <w:numFmt w:val="decimal"/>
      <w:isLgl/>
      <w:lvlText w:val="%1.%2.%3.%4.%5.%6.%7."/>
      <w:lvlJc w:val="left"/>
      <w:pPr>
        <w:ind w:left="1440" w:hanging="1440"/>
      </w:pPr>
      <w:rPr>
        <w:rFonts w:cs="Arial" w:hint="default"/>
        <w:b/>
        <w:i/>
      </w:rPr>
    </w:lvl>
    <w:lvl w:ilvl="7">
      <w:start w:val="1"/>
      <w:numFmt w:val="decimal"/>
      <w:isLgl/>
      <w:lvlText w:val="%1.%2.%3.%4.%5.%6.%7.%8."/>
      <w:lvlJc w:val="left"/>
      <w:pPr>
        <w:ind w:left="1800" w:hanging="1800"/>
      </w:pPr>
      <w:rPr>
        <w:rFonts w:cs="Arial" w:hint="default"/>
        <w:b/>
        <w:i/>
      </w:rPr>
    </w:lvl>
    <w:lvl w:ilvl="8">
      <w:start w:val="1"/>
      <w:numFmt w:val="decimal"/>
      <w:isLgl/>
      <w:lvlText w:val="%1.%2.%3.%4.%5.%6.%7.%8.%9."/>
      <w:lvlJc w:val="left"/>
      <w:pPr>
        <w:ind w:left="2160" w:hanging="2160"/>
      </w:pPr>
      <w:rPr>
        <w:rFonts w:cs="Arial" w:hint="default"/>
        <w:b/>
        <w:i/>
      </w:rPr>
    </w:lvl>
  </w:abstractNum>
  <w:abstractNum w:abstractNumId="5" w15:restartNumberingAfterBreak="0">
    <w:nsid w:val="16125F6F"/>
    <w:multiLevelType w:val="multilevel"/>
    <w:tmpl w:val="10EC69F8"/>
    <w:lvl w:ilvl="0">
      <w:start w:val="1"/>
      <w:numFmt w:val="decimal"/>
      <w:lvlText w:val="%1."/>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 w15:restartNumberingAfterBreak="0">
    <w:nsid w:val="187E4486"/>
    <w:multiLevelType w:val="multilevel"/>
    <w:tmpl w:val="F768F6BA"/>
    <w:lvl w:ilvl="0">
      <w:start w:val="1"/>
      <w:numFmt w:val="decimal"/>
      <w:lvlText w:val="%1."/>
      <w:lvlJc w:val="left"/>
      <w:pPr>
        <w:ind w:left="720" w:hanging="360"/>
      </w:pPr>
      <w:rPr>
        <w:rFonts w:ascii="Times New Roman" w:eastAsiaTheme="minorEastAsia" w:hAnsi="Times New Roman" w:cstheme="minorBidi"/>
      </w:rPr>
    </w:lvl>
    <w:lvl w:ilvl="1">
      <w:start w:val="1"/>
      <w:numFmt w:val="decimal"/>
      <w:isLgl/>
      <w:lvlText w:val="%1.%2."/>
      <w:lvlJc w:val="left"/>
      <w:pPr>
        <w:ind w:left="1080" w:hanging="720"/>
      </w:pPr>
      <w:rPr>
        <w:rFonts w:cs="Arial" w:hint="default"/>
        <w:b/>
        <w:i/>
      </w:rPr>
    </w:lvl>
    <w:lvl w:ilvl="2">
      <w:start w:val="1"/>
      <w:numFmt w:val="decimal"/>
      <w:isLgl/>
      <w:lvlText w:val="%1.%2.%3."/>
      <w:lvlJc w:val="left"/>
      <w:pPr>
        <w:ind w:left="1080" w:hanging="720"/>
      </w:pPr>
      <w:rPr>
        <w:rFonts w:cs="Arial" w:hint="default"/>
        <w:b/>
        <w:bCs/>
        <w:i/>
      </w:rPr>
    </w:lvl>
    <w:lvl w:ilvl="3">
      <w:start w:val="1"/>
      <w:numFmt w:val="decimal"/>
      <w:isLgl/>
      <w:lvlText w:val="%1.%2.%3.%4."/>
      <w:lvlJc w:val="left"/>
      <w:pPr>
        <w:ind w:left="1440" w:hanging="1080"/>
      </w:pPr>
      <w:rPr>
        <w:rFonts w:cs="Arial" w:hint="default"/>
        <w:b/>
        <w:i/>
      </w:rPr>
    </w:lvl>
    <w:lvl w:ilvl="4">
      <w:start w:val="1"/>
      <w:numFmt w:val="decimal"/>
      <w:isLgl/>
      <w:lvlText w:val="%1.%2.%3.%4.%5."/>
      <w:lvlJc w:val="left"/>
      <w:pPr>
        <w:ind w:left="1440" w:hanging="1080"/>
      </w:pPr>
      <w:rPr>
        <w:rFonts w:cs="Arial" w:hint="default"/>
        <w:b/>
        <w:i/>
      </w:rPr>
    </w:lvl>
    <w:lvl w:ilvl="5">
      <w:start w:val="1"/>
      <w:numFmt w:val="decimal"/>
      <w:isLgl/>
      <w:lvlText w:val="%1.%2.%3.%4.%5.%6."/>
      <w:lvlJc w:val="left"/>
      <w:pPr>
        <w:ind w:left="1800" w:hanging="1440"/>
      </w:pPr>
      <w:rPr>
        <w:rFonts w:cs="Arial" w:hint="default"/>
        <w:b/>
        <w:i/>
      </w:rPr>
    </w:lvl>
    <w:lvl w:ilvl="6">
      <w:start w:val="1"/>
      <w:numFmt w:val="decimal"/>
      <w:isLgl/>
      <w:lvlText w:val="%1.%2.%3.%4.%5.%6.%7."/>
      <w:lvlJc w:val="left"/>
      <w:pPr>
        <w:ind w:left="1800" w:hanging="1440"/>
      </w:pPr>
      <w:rPr>
        <w:rFonts w:cs="Arial" w:hint="default"/>
        <w:b/>
        <w:i/>
      </w:rPr>
    </w:lvl>
    <w:lvl w:ilvl="7">
      <w:start w:val="1"/>
      <w:numFmt w:val="decimal"/>
      <w:isLgl/>
      <w:lvlText w:val="%1.%2.%3.%4.%5.%6.%7.%8."/>
      <w:lvlJc w:val="left"/>
      <w:pPr>
        <w:ind w:left="2160" w:hanging="1800"/>
      </w:pPr>
      <w:rPr>
        <w:rFonts w:cs="Arial" w:hint="default"/>
        <w:b/>
        <w:i/>
      </w:rPr>
    </w:lvl>
    <w:lvl w:ilvl="8">
      <w:start w:val="1"/>
      <w:numFmt w:val="decimal"/>
      <w:isLgl/>
      <w:lvlText w:val="%1.%2.%3.%4.%5.%6.%7.%8.%9."/>
      <w:lvlJc w:val="left"/>
      <w:pPr>
        <w:ind w:left="2520" w:hanging="2160"/>
      </w:pPr>
      <w:rPr>
        <w:rFonts w:cs="Arial" w:hint="default"/>
        <w:b/>
        <w:i/>
      </w:rPr>
    </w:lvl>
  </w:abstractNum>
  <w:abstractNum w:abstractNumId="7" w15:restartNumberingAfterBreak="0">
    <w:nsid w:val="1E085787"/>
    <w:multiLevelType w:val="multilevel"/>
    <w:tmpl w:val="1CE84D04"/>
    <w:lvl w:ilvl="0">
      <w:start w:val="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3A87DF9"/>
    <w:multiLevelType w:val="multilevel"/>
    <w:tmpl w:val="F6EEC5C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9BF6C1C"/>
    <w:multiLevelType w:val="multilevel"/>
    <w:tmpl w:val="0409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0" w15:restartNumberingAfterBreak="0">
    <w:nsid w:val="4C10397E"/>
    <w:multiLevelType w:val="multilevel"/>
    <w:tmpl w:val="1CE84D04"/>
    <w:lvl w:ilvl="0">
      <w:start w:val="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E875094"/>
    <w:multiLevelType w:val="multilevel"/>
    <w:tmpl w:val="3B967510"/>
    <w:lvl w:ilvl="0">
      <w:start w:val="1"/>
      <w:numFmt w:val="decimal"/>
      <w:lvlText w:val="%1."/>
      <w:lvlJc w:val="left"/>
      <w:pPr>
        <w:ind w:left="720" w:hanging="360"/>
      </w:pPr>
      <w:rPr>
        <w:rFonts w:ascii="Times New Roman" w:eastAsiaTheme="minorEastAsia" w:hAnsi="Times New Roman" w:cstheme="minorBidi"/>
      </w:rPr>
    </w:lvl>
    <w:lvl w:ilvl="1">
      <w:start w:val="1"/>
      <w:numFmt w:val="decimal"/>
      <w:isLgl/>
      <w:lvlText w:val="%1.%2."/>
      <w:lvlJc w:val="left"/>
      <w:pPr>
        <w:ind w:left="1080" w:hanging="720"/>
      </w:pPr>
      <w:rPr>
        <w:rFonts w:cs="Arial" w:hint="default"/>
        <w:b/>
        <w:i/>
      </w:rPr>
    </w:lvl>
    <w:lvl w:ilvl="2">
      <w:start w:val="1"/>
      <w:numFmt w:val="decimal"/>
      <w:isLgl/>
      <w:lvlText w:val="%1.%2.%3."/>
      <w:lvlJc w:val="left"/>
      <w:pPr>
        <w:ind w:left="1080" w:hanging="720"/>
      </w:pPr>
      <w:rPr>
        <w:rFonts w:cs="Arial" w:hint="default"/>
        <w:b/>
        <w:bCs/>
        <w:i/>
      </w:rPr>
    </w:lvl>
    <w:lvl w:ilvl="3">
      <w:start w:val="1"/>
      <w:numFmt w:val="decimal"/>
      <w:isLgl/>
      <w:lvlText w:val="%1.%2.%3.%4."/>
      <w:lvlJc w:val="left"/>
      <w:pPr>
        <w:ind w:left="1440" w:hanging="1080"/>
      </w:pPr>
      <w:rPr>
        <w:rFonts w:cs="Arial" w:hint="default"/>
        <w:b/>
        <w:i/>
      </w:rPr>
    </w:lvl>
    <w:lvl w:ilvl="4">
      <w:start w:val="1"/>
      <w:numFmt w:val="decimal"/>
      <w:isLgl/>
      <w:lvlText w:val="%1.%2.%3.%4.%5."/>
      <w:lvlJc w:val="left"/>
      <w:pPr>
        <w:ind w:left="1440" w:hanging="1080"/>
      </w:pPr>
      <w:rPr>
        <w:rFonts w:cs="Arial" w:hint="default"/>
        <w:b/>
        <w:i/>
      </w:rPr>
    </w:lvl>
    <w:lvl w:ilvl="5">
      <w:start w:val="1"/>
      <w:numFmt w:val="decimal"/>
      <w:isLgl/>
      <w:lvlText w:val="%1.%2.%3.%4.%5.%6."/>
      <w:lvlJc w:val="left"/>
      <w:pPr>
        <w:ind w:left="1800" w:hanging="1440"/>
      </w:pPr>
      <w:rPr>
        <w:rFonts w:cs="Arial" w:hint="default"/>
        <w:b/>
        <w:i/>
      </w:rPr>
    </w:lvl>
    <w:lvl w:ilvl="6">
      <w:start w:val="1"/>
      <w:numFmt w:val="decimal"/>
      <w:isLgl/>
      <w:lvlText w:val="%1.%2.%3.%4.%5.%6.%7."/>
      <w:lvlJc w:val="left"/>
      <w:pPr>
        <w:ind w:left="1800" w:hanging="1440"/>
      </w:pPr>
      <w:rPr>
        <w:rFonts w:cs="Arial" w:hint="default"/>
        <w:b/>
        <w:i/>
      </w:rPr>
    </w:lvl>
    <w:lvl w:ilvl="7">
      <w:start w:val="1"/>
      <w:numFmt w:val="decimal"/>
      <w:isLgl/>
      <w:lvlText w:val="%1.%2.%3.%4.%5.%6.%7.%8."/>
      <w:lvlJc w:val="left"/>
      <w:pPr>
        <w:ind w:left="2160" w:hanging="1800"/>
      </w:pPr>
      <w:rPr>
        <w:rFonts w:cs="Arial" w:hint="default"/>
        <w:b/>
        <w:i/>
      </w:rPr>
    </w:lvl>
    <w:lvl w:ilvl="8">
      <w:start w:val="1"/>
      <w:numFmt w:val="decimal"/>
      <w:isLgl/>
      <w:lvlText w:val="%1.%2.%3.%4.%5.%6.%7.%8.%9."/>
      <w:lvlJc w:val="left"/>
      <w:pPr>
        <w:ind w:left="2520" w:hanging="2160"/>
      </w:pPr>
      <w:rPr>
        <w:rFonts w:cs="Arial" w:hint="default"/>
        <w:b/>
        <w:i/>
      </w:rPr>
    </w:lvl>
  </w:abstractNum>
  <w:abstractNum w:abstractNumId="12" w15:restartNumberingAfterBreak="0">
    <w:nsid w:val="599C7C11"/>
    <w:multiLevelType w:val="multilevel"/>
    <w:tmpl w:val="1A6AAFEE"/>
    <w:lvl w:ilvl="0">
      <w:start w:val="1"/>
      <w:numFmt w:val="decimal"/>
      <w:lvlText w:val="%1."/>
      <w:lvlJc w:val="left"/>
      <w:pPr>
        <w:ind w:left="360" w:hanging="360"/>
      </w:pPr>
      <w:rPr>
        <w:rFonts w:asciiTheme="minorHAnsi" w:eastAsiaTheme="minorEastAsia" w:hAnsiTheme="minorHAnsi" w:cstheme="minorBidi"/>
      </w:rPr>
    </w:lvl>
    <w:lvl w:ilvl="1">
      <w:start w:val="1"/>
      <w:numFmt w:val="decimal"/>
      <w:isLgl/>
      <w:lvlText w:val="%1.%2."/>
      <w:lvlJc w:val="left"/>
      <w:pPr>
        <w:ind w:left="720" w:hanging="720"/>
      </w:pPr>
      <w:rPr>
        <w:rFonts w:cs="Arial" w:hint="default"/>
        <w:b/>
        <w:i/>
      </w:rPr>
    </w:lvl>
    <w:lvl w:ilvl="2">
      <w:start w:val="1"/>
      <w:numFmt w:val="decimal"/>
      <w:isLgl/>
      <w:lvlText w:val="%1.%2.%3."/>
      <w:lvlJc w:val="left"/>
      <w:pPr>
        <w:ind w:left="720" w:hanging="720"/>
      </w:pPr>
      <w:rPr>
        <w:rFonts w:cs="Arial" w:hint="default"/>
        <w:b/>
        <w:bCs/>
        <w:i/>
      </w:rPr>
    </w:lvl>
    <w:lvl w:ilvl="3">
      <w:start w:val="1"/>
      <w:numFmt w:val="decimal"/>
      <w:isLgl/>
      <w:lvlText w:val="%1.%2.%3.%4."/>
      <w:lvlJc w:val="left"/>
      <w:pPr>
        <w:ind w:left="1080" w:hanging="1080"/>
      </w:pPr>
      <w:rPr>
        <w:rFonts w:cs="Arial" w:hint="default"/>
        <w:b/>
        <w:i/>
      </w:rPr>
    </w:lvl>
    <w:lvl w:ilvl="4">
      <w:start w:val="1"/>
      <w:numFmt w:val="decimal"/>
      <w:isLgl/>
      <w:lvlText w:val="%1.%2.%3.%4.%5."/>
      <w:lvlJc w:val="left"/>
      <w:pPr>
        <w:ind w:left="1080" w:hanging="1080"/>
      </w:pPr>
      <w:rPr>
        <w:rFonts w:cs="Arial" w:hint="default"/>
        <w:b/>
        <w:i/>
      </w:rPr>
    </w:lvl>
    <w:lvl w:ilvl="5">
      <w:start w:val="1"/>
      <w:numFmt w:val="decimal"/>
      <w:isLgl/>
      <w:lvlText w:val="%1.%2.%3.%4.%5.%6."/>
      <w:lvlJc w:val="left"/>
      <w:pPr>
        <w:ind w:left="1440" w:hanging="1440"/>
      </w:pPr>
      <w:rPr>
        <w:rFonts w:cs="Arial" w:hint="default"/>
        <w:b/>
        <w:i/>
      </w:rPr>
    </w:lvl>
    <w:lvl w:ilvl="6">
      <w:start w:val="1"/>
      <w:numFmt w:val="decimal"/>
      <w:isLgl/>
      <w:lvlText w:val="%1.%2.%3.%4.%5.%6.%7."/>
      <w:lvlJc w:val="left"/>
      <w:pPr>
        <w:ind w:left="1440" w:hanging="1440"/>
      </w:pPr>
      <w:rPr>
        <w:rFonts w:cs="Arial" w:hint="default"/>
        <w:b/>
        <w:i/>
      </w:rPr>
    </w:lvl>
    <w:lvl w:ilvl="7">
      <w:start w:val="1"/>
      <w:numFmt w:val="decimal"/>
      <w:isLgl/>
      <w:lvlText w:val="%1.%2.%3.%4.%5.%6.%7.%8."/>
      <w:lvlJc w:val="left"/>
      <w:pPr>
        <w:ind w:left="1800" w:hanging="1800"/>
      </w:pPr>
      <w:rPr>
        <w:rFonts w:cs="Arial" w:hint="default"/>
        <w:b/>
        <w:i/>
      </w:rPr>
    </w:lvl>
    <w:lvl w:ilvl="8">
      <w:start w:val="1"/>
      <w:numFmt w:val="decimal"/>
      <w:isLgl/>
      <w:lvlText w:val="%1.%2.%3.%4.%5.%6.%7.%8.%9."/>
      <w:lvlJc w:val="left"/>
      <w:pPr>
        <w:ind w:left="2160" w:hanging="2160"/>
      </w:pPr>
      <w:rPr>
        <w:rFonts w:cs="Arial" w:hint="default"/>
        <w:b/>
        <w:i/>
      </w:rPr>
    </w:lvl>
  </w:abstractNum>
  <w:abstractNum w:abstractNumId="13" w15:restartNumberingAfterBreak="0">
    <w:nsid w:val="5CDC3F59"/>
    <w:multiLevelType w:val="multilevel"/>
    <w:tmpl w:val="1CE84D04"/>
    <w:lvl w:ilvl="0">
      <w:start w:val="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6AA806FA"/>
    <w:multiLevelType w:val="multilevel"/>
    <w:tmpl w:val="F768F6BA"/>
    <w:lvl w:ilvl="0">
      <w:start w:val="1"/>
      <w:numFmt w:val="decimal"/>
      <w:lvlText w:val="%1."/>
      <w:lvlJc w:val="left"/>
      <w:pPr>
        <w:ind w:left="720" w:hanging="360"/>
      </w:pPr>
      <w:rPr>
        <w:rFonts w:ascii="Times New Roman" w:eastAsiaTheme="minorEastAsia" w:hAnsi="Times New Roman" w:cstheme="minorBidi"/>
      </w:rPr>
    </w:lvl>
    <w:lvl w:ilvl="1">
      <w:start w:val="1"/>
      <w:numFmt w:val="decimal"/>
      <w:isLgl/>
      <w:lvlText w:val="%1.%2."/>
      <w:lvlJc w:val="left"/>
      <w:pPr>
        <w:ind w:left="1080" w:hanging="720"/>
      </w:pPr>
      <w:rPr>
        <w:rFonts w:cs="Arial" w:hint="default"/>
        <w:b/>
        <w:i/>
      </w:rPr>
    </w:lvl>
    <w:lvl w:ilvl="2">
      <w:start w:val="1"/>
      <w:numFmt w:val="decimal"/>
      <w:isLgl/>
      <w:lvlText w:val="%1.%2.%3."/>
      <w:lvlJc w:val="left"/>
      <w:pPr>
        <w:ind w:left="1080" w:hanging="720"/>
      </w:pPr>
      <w:rPr>
        <w:rFonts w:cs="Arial" w:hint="default"/>
        <w:b/>
        <w:bCs/>
        <w:i/>
      </w:rPr>
    </w:lvl>
    <w:lvl w:ilvl="3">
      <w:start w:val="1"/>
      <w:numFmt w:val="decimal"/>
      <w:isLgl/>
      <w:lvlText w:val="%1.%2.%3.%4."/>
      <w:lvlJc w:val="left"/>
      <w:pPr>
        <w:ind w:left="1440" w:hanging="1080"/>
      </w:pPr>
      <w:rPr>
        <w:rFonts w:cs="Arial" w:hint="default"/>
        <w:b/>
        <w:i/>
      </w:rPr>
    </w:lvl>
    <w:lvl w:ilvl="4">
      <w:start w:val="1"/>
      <w:numFmt w:val="decimal"/>
      <w:isLgl/>
      <w:lvlText w:val="%1.%2.%3.%4.%5."/>
      <w:lvlJc w:val="left"/>
      <w:pPr>
        <w:ind w:left="1440" w:hanging="1080"/>
      </w:pPr>
      <w:rPr>
        <w:rFonts w:cs="Arial" w:hint="default"/>
        <w:b/>
        <w:i/>
      </w:rPr>
    </w:lvl>
    <w:lvl w:ilvl="5">
      <w:start w:val="1"/>
      <w:numFmt w:val="decimal"/>
      <w:isLgl/>
      <w:lvlText w:val="%1.%2.%3.%4.%5.%6."/>
      <w:lvlJc w:val="left"/>
      <w:pPr>
        <w:ind w:left="1800" w:hanging="1440"/>
      </w:pPr>
      <w:rPr>
        <w:rFonts w:cs="Arial" w:hint="default"/>
        <w:b/>
        <w:i/>
      </w:rPr>
    </w:lvl>
    <w:lvl w:ilvl="6">
      <w:start w:val="1"/>
      <w:numFmt w:val="decimal"/>
      <w:isLgl/>
      <w:lvlText w:val="%1.%2.%3.%4.%5.%6.%7."/>
      <w:lvlJc w:val="left"/>
      <w:pPr>
        <w:ind w:left="1800" w:hanging="1440"/>
      </w:pPr>
      <w:rPr>
        <w:rFonts w:cs="Arial" w:hint="default"/>
        <w:b/>
        <w:i/>
      </w:rPr>
    </w:lvl>
    <w:lvl w:ilvl="7">
      <w:start w:val="1"/>
      <w:numFmt w:val="decimal"/>
      <w:isLgl/>
      <w:lvlText w:val="%1.%2.%3.%4.%5.%6.%7.%8."/>
      <w:lvlJc w:val="left"/>
      <w:pPr>
        <w:ind w:left="2160" w:hanging="1800"/>
      </w:pPr>
      <w:rPr>
        <w:rFonts w:cs="Arial" w:hint="default"/>
        <w:b/>
        <w:i/>
      </w:rPr>
    </w:lvl>
    <w:lvl w:ilvl="8">
      <w:start w:val="1"/>
      <w:numFmt w:val="decimal"/>
      <w:isLgl/>
      <w:lvlText w:val="%1.%2.%3.%4.%5.%6.%7.%8.%9."/>
      <w:lvlJc w:val="left"/>
      <w:pPr>
        <w:ind w:left="2520" w:hanging="2160"/>
      </w:pPr>
      <w:rPr>
        <w:rFonts w:cs="Arial" w:hint="default"/>
        <w:b/>
        <w:i/>
      </w:rPr>
    </w:lvl>
  </w:abstractNum>
  <w:abstractNum w:abstractNumId="15" w15:restartNumberingAfterBreak="0">
    <w:nsid w:val="6F305B7F"/>
    <w:multiLevelType w:val="hybridMultilevel"/>
    <w:tmpl w:val="B52CCCE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741D59E2"/>
    <w:multiLevelType w:val="multilevel"/>
    <w:tmpl w:val="0B2A8C0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9"/>
  </w:num>
  <w:num w:numId="2">
    <w:abstractNumId w:val="14"/>
  </w:num>
  <w:num w:numId="3">
    <w:abstractNumId w:val="2"/>
  </w:num>
  <w:num w:numId="4">
    <w:abstractNumId w:val="8"/>
  </w:num>
  <w:num w:numId="5">
    <w:abstractNumId w:val="7"/>
  </w:num>
  <w:num w:numId="6">
    <w:abstractNumId w:val="10"/>
  </w:num>
  <w:num w:numId="7">
    <w:abstractNumId w:val="3"/>
  </w:num>
  <w:num w:numId="8">
    <w:abstractNumId w:val="4"/>
  </w:num>
  <w:num w:numId="9">
    <w:abstractNumId w:val="11"/>
  </w:num>
  <w:num w:numId="10">
    <w:abstractNumId w:val="12"/>
  </w:num>
  <w:num w:numId="11">
    <w:abstractNumId w:val="6"/>
  </w:num>
  <w:num w:numId="12">
    <w:abstractNumId w:val="13"/>
  </w:num>
  <w:num w:numId="13">
    <w:abstractNumId w:val="16"/>
  </w:num>
  <w:num w:numId="14">
    <w:abstractNumId w:val="15"/>
  </w:num>
  <w:num w:numId="15">
    <w:abstractNumId w:val="5"/>
    <w:lvlOverride w:ilvl="0">
      <w:startOverride w:val="1"/>
    </w:lvlOverride>
    <w:lvlOverride w:ilvl="1"/>
    <w:lvlOverride w:ilvl="2"/>
    <w:lvlOverride w:ilvl="3"/>
    <w:lvlOverride w:ilvl="4"/>
    <w:lvlOverride w:ilvl="5"/>
    <w:lvlOverride w:ilvl="6"/>
    <w:lvlOverride w:ilvl="7"/>
    <w:lvlOverride w:ilvl="8"/>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IVAN ANDRES IBARRA ESTUPIÑAN">
    <w15:presenceInfo w15:providerId="None" w15:userId="IVAN ANDRES IBARRA ESTUPIÑ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396B"/>
    <w:rsid w:val="00026260"/>
    <w:rsid w:val="0005122C"/>
    <w:rsid w:val="000521C1"/>
    <w:rsid w:val="00054654"/>
    <w:rsid w:val="00057DCE"/>
    <w:rsid w:val="00063963"/>
    <w:rsid w:val="000713D7"/>
    <w:rsid w:val="000747D0"/>
    <w:rsid w:val="00077707"/>
    <w:rsid w:val="000803CC"/>
    <w:rsid w:val="000865F2"/>
    <w:rsid w:val="00086BAA"/>
    <w:rsid w:val="00093D96"/>
    <w:rsid w:val="000943A7"/>
    <w:rsid w:val="000A532D"/>
    <w:rsid w:val="000A6C3F"/>
    <w:rsid w:val="000C270B"/>
    <w:rsid w:val="000C2BA9"/>
    <w:rsid w:val="000D1A5A"/>
    <w:rsid w:val="000D3270"/>
    <w:rsid w:val="000D67DC"/>
    <w:rsid w:val="000D7742"/>
    <w:rsid w:val="000E4EED"/>
    <w:rsid w:val="000F312F"/>
    <w:rsid w:val="00107EF2"/>
    <w:rsid w:val="001246B0"/>
    <w:rsid w:val="00130887"/>
    <w:rsid w:val="001326B3"/>
    <w:rsid w:val="00132D68"/>
    <w:rsid w:val="0013617A"/>
    <w:rsid w:val="001419C9"/>
    <w:rsid w:val="00150F43"/>
    <w:rsid w:val="00166A01"/>
    <w:rsid w:val="001726D9"/>
    <w:rsid w:val="001749D5"/>
    <w:rsid w:val="0019622B"/>
    <w:rsid w:val="001A1E01"/>
    <w:rsid w:val="001A430E"/>
    <w:rsid w:val="001A5040"/>
    <w:rsid w:val="001A6A2C"/>
    <w:rsid w:val="001B2FA7"/>
    <w:rsid w:val="001C652C"/>
    <w:rsid w:val="001D3B1A"/>
    <w:rsid w:val="001E21C0"/>
    <w:rsid w:val="001E7D88"/>
    <w:rsid w:val="001F6A67"/>
    <w:rsid w:val="0022458E"/>
    <w:rsid w:val="002278CE"/>
    <w:rsid w:val="002300ED"/>
    <w:rsid w:val="002303D4"/>
    <w:rsid w:val="002315E3"/>
    <w:rsid w:val="00232E3F"/>
    <w:rsid w:val="002418E2"/>
    <w:rsid w:val="00245EA6"/>
    <w:rsid w:val="00246445"/>
    <w:rsid w:val="0025209E"/>
    <w:rsid w:val="0026519F"/>
    <w:rsid w:val="00267937"/>
    <w:rsid w:val="0028333B"/>
    <w:rsid w:val="00297F56"/>
    <w:rsid w:val="002A497F"/>
    <w:rsid w:val="002A4B40"/>
    <w:rsid w:val="002B1370"/>
    <w:rsid w:val="002B3A27"/>
    <w:rsid w:val="002C0294"/>
    <w:rsid w:val="002D6A4A"/>
    <w:rsid w:val="002E2816"/>
    <w:rsid w:val="002F508F"/>
    <w:rsid w:val="002F77C6"/>
    <w:rsid w:val="0030263B"/>
    <w:rsid w:val="003058CC"/>
    <w:rsid w:val="00315078"/>
    <w:rsid w:val="00323160"/>
    <w:rsid w:val="00324FB8"/>
    <w:rsid w:val="003311AF"/>
    <w:rsid w:val="00345ADF"/>
    <w:rsid w:val="00357D17"/>
    <w:rsid w:val="00357E64"/>
    <w:rsid w:val="00362C68"/>
    <w:rsid w:val="00365070"/>
    <w:rsid w:val="003844A2"/>
    <w:rsid w:val="0039073D"/>
    <w:rsid w:val="003A3CDE"/>
    <w:rsid w:val="003B1BFF"/>
    <w:rsid w:val="003B2087"/>
    <w:rsid w:val="003B419B"/>
    <w:rsid w:val="003B4654"/>
    <w:rsid w:val="003C73B5"/>
    <w:rsid w:val="003D0B96"/>
    <w:rsid w:val="003E471B"/>
    <w:rsid w:val="003E5786"/>
    <w:rsid w:val="003F6622"/>
    <w:rsid w:val="003F66E8"/>
    <w:rsid w:val="00402E54"/>
    <w:rsid w:val="00411558"/>
    <w:rsid w:val="00413362"/>
    <w:rsid w:val="00414123"/>
    <w:rsid w:val="00417768"/>
    <w:rsid w:val="00436580"/>
    <w:rsid w:val="0043666B"/>
    <w:rsid w:val="00437F07"/>
    <w:rsid w:val="00440D99"/>
    <w:rsid w:val="0044438F"/>
    <w:rsid w:val="00450326"/>
    <w:rsid w:val="00455210"/>
    <w:rsid w:val="004632C4"/>
    <w:rsid w:val="00475131"/>
    <w:rsid w:val="004753D3"/>
    <w:rsid w:val="00490E29"/>
    <w:rsid w:val="004A3FB5"/>
    <w:rsid w:val="004B11D6"/>
    <w:rsid w:val="004B5D92"/>
    <w:rsid w:val="004B6C58"/>
    <w:rsid w:val="004D6247"/>
    <w:rsid w:val="004D6BCF"/>
    <w:rsid w:val="004E5DD8"/>
    <w:rsid w:val="004F123D"/>
    <w:rsid w:val="004F6DA8"/>
    <w:rsid w:val="00504368"/>
    <w:rsid w:val="00504B74"/>
    <w:rsid w:val="005168BB"/>
    <w:rsid w:val="005232B7"/>
    <w:rsid w:val="00532B2F"/>
    <w:rsid w:val="0053681B"/>
    <w:rsid w:val="0055431D"/>
    <w:rsid w:val="005663A4"/>
    <w:rsid w:val="005715E9"/>
    <w:rsid w:val="005834E9"/>
    <w:rsid w:val="0059385F"/>
    <w:rsid w:val="00595B21"/>
    <w:rsid w:val="005B4ED1"/>
    <w:rsid w:val="005E18DE"/>
    <w:rsid w:val="005F7BCC"/>
    <w:rsid w:val="0060365E"/>
    <w:rsid w:val="0060478A"/>
    <w:rsid w:val="00605923"/>
    <w:rsid w:val="0062786C"/>
    <w:rsid w:val="0064368B"/>
    <w:rsid w:val="00654EBB"/>
    <w:rsid w:val="00661741"/>
    <w:rsid w:val="006719A6"/>
    <w:rsid w:val="00675219"/>
    <w:rsid w:val="00694932"/>
    <w:rsid w:val="006A5643"/>
    <w:rsid w:val="006A7BCD"/>
    <w:rsid w:val="006B4F8B"/>
    <w:rsid w:val="006B7589"/>
    <w:rsid w:val="006D1463"/>
    <w:rsid w:val="006E0098"/>
    <w:rsid w:val="006E26A3"/>
    <w:rsid w:val="006E6BA7"/>
    <w:rsid w:val="007034FC"/>
    <w:rsid w:val="00713189"/>
    <w:rsid w:val="00715448"/>
    <w:rsid w:val="00722D9C"/>
    <w:rsid w:val="0072396B"/>
    <w:rsid w:val="00724259"/>
    <w:rsid w:val="00733AD1"/>
    <w:rsid w:val="007415B4"/>
    <w:rsid w:val="007417D5"/>
    <w:rsid w:val="00741E12"/>
    <w:rsid w:val="00742C72"/>
    <w:rsid w:val="00742FA8"/>
    <w:rsid w:val="00743F95"/>
    <w:rsid w:val="00746263"/>
    <w:rsid w:val="00746E96"/>
    <w:rsid w:val="007524A3"/>
    <w:rsid w:val="00753A7C"/>
    <w:rsid w:val="00753CC7"/>
    <w:rsid w:val="00755684"/>
    <w:rsid w:val="00755FB3"/>
    <w:rsid w:val="0077671B"/>
    <w:rsid w:val="00782362"/>
    <w:rsid w:val="007855A0"/>
    <w:rsid w:val="00790E57"/>
    <w:rsid w:val="007A0894"/>
    <w:rsid w:val="007B471D"/>
    <w:rsid w:val="007B499B"/>
    <w:rsid w:val="007C206E"/>
    <w:rsid w:val="007D085A"/>
    <w:rsid w:val="007D5DF3"/>
    <w:rsid w:val="007D7621"/>
    <w:rsid w:val="007E063A"/>
    <w:rsid w:val="00805647"/>
    <w:rsid w:val="00807AB1"/>
    <w:rsid w:val="00815DC3"/>
    <w:rsid w:val="00821E11"/>
    <w:rsid w:val="00824010"/>
    <w:rsid w:val="00826191"/>
    <w:rsid w:val="00827AE8"/>
    <w:rsid w:val="008410A1"/>
    <w:rsid w:val="00842DF8"/>
    <w:rsid w:val="008623F6"/>
    <w:rsid w:val="00867B95"/>
    <w:rsid w:val="008821DC"/>
    <w:rsid w:val="0089166F"/>
    <w:rsid w:val="00896F53"/>
    <w:rsid w:val="008A2062"/>
    <w:rsid w:val="008A2DB5"/>
    <w:rsid w:val="008B6C2D"/>
    <w:rsid w:val="008C0B8B"/>
    <w:rsid w:val="008C1AAA"/>
    <w:rsid w:val="008C29CC"/>
    <w:rsid w:val="008D1165"/>
    <w:rsid w:val="008D68CF"/>
    <w:rsid w:val="008D6CB9"/>
    <w:rsid w:val="008D6F44"/>
    <w:rsid w:val="008E3C10"/>
    <w:rsid w:val="008E5334"/>
    <w:rsid w:val="0090589D"/>
    <w:rsid w:val="00912BB4"/>
    <w:rsid w:val="0092413A"/>
    <w:rsid w:val="009247BE"/>
    <w:rsid w:val="00933884"/>
    <w:rsid w:val="00933A57"/>
    <w:rsid w:val="009431EB"/>
    <w:rsid w:val="00944794"/>
    <w:rsid w:val="009469D2"/>
    <w:rsid w:val="009516E1"/>
    <w:rsid w:val="0096534A"/>
    <w:rsid w:val="00965EDC"/>
    <w:rsid w:val="00977057"/>
    <w:rsid w:val="00977617"/>
    <w:rsid w:val="00980AB3"/>
    <w:rsid w:val="00983F35"/>
    <w:rsid w:val="00991305"/>
    <w:rsid w:val="0099575F"/>
    <w:rsid w:val="009A4635"/>
    <w:rsid w:val="009A63AB"/>
    <w:rsid w:val="009A773B"/>
    <w:rsid w:val="009B2C13"/>
    <w:rsid w:val="009B61B5"/>
    <w:rsid w:val="009C6A27"/>
    <w:rsid w:val="009D013A"/>
    <w:rsid w:val="009D4E6B"/>
    <w:rsid w:val="009E7664"/>
    <w:rsid w:val="009E7A2C"/>
    <w:rsid w:val="009F5E4D"/>
    <w:rsid w:val="00A02C63"/>
    <w:rsid w:val="00A062BF"/>
    <w:rsid w:val="00A06E75"/>
    <w:rsid w:val="00A10F98"/>
    <w:rsid w:val="00A111A9"/>
    <w:rsid w:val="00A127EB"/>
    <w:rsid w:val="00A138C0"/>
    <w:rsid w:val="00A241D8"/>
    <w:rsid w:val="00A30905"/>
    <w:rsid w:val="00A514FE"/>
    <w:rsid w:val="00A55240"/>
    <w:rsid w:val="00A56D2E"/>
    <w:rsid w:val="00A5705C"/>
    <w:rsid w:val="00A737C4"/>
    <w:rsid w:val="00A772B9"/>
    <w:rsid w:val="00A83167"/>
    <w:rsid w:val="00A83931"/>
    <w:rsid w:val="00A90318"/>
    <w:rsid w:val="00A930F4"/>
    <w:rsid w:val="00AA168E"/>
    <w:rsid w:val="00AB0447"/>
    <w:rsid w:val="00AB4D4F"/>
    <w:rsid w:val="00AB508B"/>
    <w:rsid w:val="00AC297B"/>
    <w:rsid w:val="00AD3C7C"/>
    <w:rsid w:val="00AE1D97"/>
    <w:rsid w:val="00AE698A"/>
    <w:rsid w:val="00AF021D"/>
    <w:rsid w:val="00AF02BE"/>
    <w:rsid w:val="00AF2E34"/>
    <w:rsid w:val="00B06A57"/>
    <w:rsid w:val="00B06B39"/>
    <w:rsid w:val="00B1488D"/>
    <w:rsid w:val="00B205DB"/>
    <w:rsid w:val="00B20B2F"/>
    <w:rsid w:val="00B40892"/>
    <w:rsid w:val="00B4581F"/>
    <w:rsid w:val="00B47D59"/>
    <w:rsid w:val="00B51F15"/>
    <w:rsid w:val="00B57B91"/>
    <w:rsid w:val="00B67390"/>
    <w:rsid w:val="00B76A00"/>
    <w:rsid w:val="00B8416C"/>
    <w:rsid w:val="00B86D47"/>
    <w:rsid w:val="00B95A0E"/>
    <w:rsid w:val="00B95FC7"/>
    <w:rsid w:val="00B97065"/>
    <w:rsid w:val="00BB387F"/>
    <w:rsid w:val="00BC489B"/>
    <w:rsid w:val="00BD4224"/>
    <w:rsid w:val="00BD53FC"/>
    <w:rsid w:val="00BD5E38"/>
    <w:rsid w:val="00BD6BB0"/>
    <w:rsid w:val="00BD7541"/>
    <w:rsid w:val="00BE29F2"/>
    <w:rsid w:val="00BE7678"/>
    <w:rsid w:val="00C04848"/>
    <w:rsid w:val="00C12B41"/>
    <w:rsid w:val="00C1605D"/>
    <w:rsid w:val="00C160DF"/>
    <w:rsid w:val="00C1668F"/>
    <w:rsid w:val="00C25FBB"/>
    <w:rsid w:val="00C31EA3"/>
    <w:rsid w:val="00C322FB"/>
    <w:rsid w:val="00C335B3"/>
    <w:rsid w:val="00C43469"/>
    <w:rsid w:val="00C46072"/>
    <w:rsid w:val="00C54726"/>
    <w:rsid w:val="00C60379"/>
    <w:rsid w:val="00C61168"/>
    <w:rsid w:val="00C62933"/>
    <w:rsid w:val="00C63BC6"/>
    <w:rsid w:val="00C7013F"/>
    <w:rsid w:val="00C77AEB"/>
    <w:rsid w:val="00C8740F"/>
    <w:rsid w:val="00C91C50"/>
    <w:rsid w:val="00C92116"/>
    <w:rsid w:val="00CA0623"/>
    <w:rsid w:val="00CA3690"/>
    <w:rsid w:val="00CA45CF"/>
    <w:rsid w:val="00CD06EF"/>
    <w:rsid w:val="00CD3FFB"/>
    <w:rsid w:val="00CF0FC7"/>
    <w:rsid w:val="00D007FD"/>
    <w:rsid w:val="00D06980"/>
    <w:rsid w:val="00D24488"/>
    <w:rsid w:val="00D42AB5"/>
    <w:rsid w:val="00D50636"/>
    <w:rsid w:val="00D51703"/>
    <w:rsid w:val="00D5367A"/>
    <w:rsid w:val="00D653E2"/>
    <w:rsid w:val="00D6588A"/>
    <w:rsid w:val="00D66BBE"/>
    <w:rsid w:val="00D70B62"/>
    <w:rsid w:val="00DB76EC"/>
    <w:rsid w:val="00DC5C34"/>
    <w:rsid w:val="00DD0767"/>
    <w:rsid w:val="00DD26D6"/>
    <w:rsid w:val="00DE2E1D"/>
    <w:rsid w:val="00E043EF"/>
    <w:rsid w:val="00E13A39"/>
    <w:rsid w:val="00E14880"/>
    <w:rsid w:val="00E2119A"/>
    <w:rsid w:val="00E231D8"/>
    <w:rsid w:val="00E41E06"/>
    <w:rsid w:val="00E44862"/>
    <w:rsid w:val="00E51AE2"/>
    <w:rsid w:val="00E53D82"/>
    <w:rsid w:val="00E57CAC"/>
    <w:rsid w:val="00E670C3"/>
    <w:rsid w:val="00E756C6"/>
    <w:rsid w:val="00E835FD"/>
    <w:rsid w:val="00E94093"/>
    <w:rsid w:val="00EA1ED6"/>
    <w:rsid w:val="00EB3DBE"/>
    <w:rsid w:val="00EE20A0"/>
    <w:rsid w:val="00EE3CE4"/>
    <w:rsid w:val="00EF7512"/>
    <w:rsid w:val="00F02A38"/>
    <w:rsid w:val="00F1199F"/>
    <w:rsid w:val="00F13173"/>
    <w:rsid w:val="00F179A6"/>
    <w:rsid w:val="00F24CBA"/>
    <w:rsid w:val="00F32D46"/>
    <w:rsid w:val="00F335F7"/>
    <w:rsid w:val="00F402A4"/>
    <w:rsid w:val="00F41D43"/>
    <w:rsid w:val="00F50205"/>
    <w:rsid w:val="00F5305E"/>
    <w:rsid w:val="00F542DF"/>
    <w:rsid w:val="00F56BAB"/>
    <w:rsid w:val="00F64253"/>
    <w:rsid w:val="00F771F6"/>
    <w:rsid w:val="00FA1E2C"/>
    <w:rsid w:val="00FA6630"/>
    <w:rsid w:val="00FA7048"/>
    <w:rsid w:val="00FB0379"/>
    <w:rsid w:val="00FB5BB8"/>
    <w:rsid w:val="00FC0720"/>
    <w:rsid w:val="00FC290D"/>
    <w:rsid w:val="00FC4121"/>
    <w:rsid w:val="00FC6A4F"/>
    <w:rsid w:val="00FD313D"/>
    <w:rsid w:val="00FF025B"/>
    <w:rsid w:val="00FF0643"/>
    <w:rsid w:val="00FF4727"/>
    <w:rsid w:val="00FF6613"/>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EBC0090"/>
  <w14:defaultImageDpi w14:val="300"/>
  <w15:docId w15:val="{3760B3E0-2650-4E5B-A0ED-3CB820AAF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3D96"/>
  </w:style>
  <w:style w:type="paragraph" w:styleId="Ttulo1">
    <w:name w:val="heading 1"/>
    <w:basedOn w:val="Normal"/>
    <w:next w:val="Normal"/>
    <w:link w:val="Ttulo1Car"/>
    <w:uiPriority w:val="9"/>
    <w:qFormat/>
    <w:rsid w:val="009F5E4D"/>
    <w:pPr>
      <w:keepNext/>
      <w:numPr>
        <w:numId w:val="1"/>
      </w:numPr>
      <w:spacing w:before="240" w:after="60" w:line="276" w:lineRule="auto"/>
      <w:outlineLvl w:val="0"/>
    </w:pPr>
    <w:rPr>
      <w:rFonts w:ascii="Times New Roman" w:eastAsia="Times New Roman" w:hAnsi="Times New Roman" w:cs="Times New Roman"/>
      <w:b/>
      <w:bCs/>
      <w:kern w:val="32"/>
      <w:szCs w:val="32"/>
      <w:lang w:val="es-CO" w:eastAsia="en-US"/>
    </w:rPr>
  </w:style>
  <w:style w:type="paragraph" w:styleId="Ttulo2">
    <w:name w:val="heading 2"/>
    <w:basedOn w:val="Normal"/>
    <w:next w:val="Normal"/>
    <w:link w:val="Ttulo2Car"/>
    <w:uiPriority w:val="99"/>
    <w:qFormat/>
    <w:rsid w:val="009F5E4D"/>
    <w:pPr>
      <w:keepNext/>
      <w:numPr>
        <w:ilvl w:val="1"/>
        <w:numId w:val="1"/>
      </w:numPr>
      <w:spacing w:before="240" w:after="60"/>
      <w:jc w:val="both"/>
      <w:outlineLvl w:val="1"/>
    </w:pPr>
    <w:rPr>
      <w:rFonts w:ascii="Times New Roman" w:eastAsia="Times New Roman" w:hAnsi="Times New Roman" w:cs="Arial"/>
      <w:b/>
      <w:bCs/>
      <w:i/>
      <w:iCs/>
      <w:szCs w:val="28"/>
      <w:lang w:val="es-CO"/>
    </w:rPr>
  </w:style>
  <w:style w:type="paragraph" w:styleId="Ttulo3">
    <w:name w:val="heading 3"/>
    <w:basedOn w:val="Normal"/>
    <w:next w:val="Normal"/>
    <w:link w:val="Ttulo3Car"/>
    <w:uiPriority w:val="9"/>
    <w:unhideWhenUsed/>
    <w:qFormat/>
    <w:rsid w:val="009F5E4D"/>
    <w:pPr>
      <w:keepNext/>
      <w:numPr>
        <w:ilvl w:val="2"/>
        <w:numId w:val="1"/>
      </w:numPr>
      <w:spacing w:before="240" w:after="60" w:line="276" w:lineRule="auto"/>
      <w:outlineLvl w:val="2"/>
    </w:pPr>
    <w:rPr>
      <w:rFonts w:ascii="Times New Roman" w:eastAsia="Times New Roman" w:hAnsi="Times New Roman" w:cs="Times New Roman"/>
      <w:b/>
      <w:bCs/>
      <w:szCs w:val="26"/>
      <w:lang w:val="es-CO" w:eastAsia="en-US"/>
    </w:rPr>
  </w:style>
  <w:style w:type="paragraph" w:styleId="Ttulo4">
    <w:name w:val="heading 4"/>
    <w:basedOn w:val="Normal"/>
    <w:next w:val="Normal"/>
    <w:link w:val="Ttulo4Car"/>
    <w:uiPriority w:val="9"/>
    <w:unhideWhenUsed/>
    <w:qFormat/>
    <w:rsid w:val="009F5E4D"/>
    <w:pPr>
      <w:keepNext/>
      <w:numPr>
        <w:ilvl w:val="3"/>
        <w:numId w:val="1"/>
      </w:numPr>
      <w:spacing w:before="240" w:after="60" w:line="276" w:lineRule="auto"/>
      <w:outlineLvl w:val="3"/>
    </w:pPr>
    <w:rPr>
      <w:rFonts w:ascii="Times New Roman" w:eastAsia="Times New Roman" w:hAnsi="Times New Roman" w:cs="Times New Roman"/>
      <w:b/>
      <w:bCs/>
      <w:szCs w:val="28"/>
      <w:lang w:val="es-CO" w:eastAsia="en-US"/>
    </w:rPr>
  </w:style>
  <w:style w:type="paragraph" w:styleId="Ttulo5">
    <w:name w:val="heading 5"/>
    <w:basedOn w:val="Normal"/>
    <w:next w:val="Normal"/>
    <w:link w:val="Ttulo5Car"/>
    <w:uiPriority w:val="9"/>
    <w:unhideWhenUsed/>
    <w:qFormat/>
    <w:rsid w:val="003F6622"/>
    <w:pPr>
      <w:numPr>
        <w:ilvl w:val="4"/>
        <w:numId w:val="1"/>
      </w:numPr>
      <w:spacing w:before="240" w:after="60" w:line="276" w:lineRule="auto"/>
      <w:outlineLvl w:val="4"/>
    </w:pPr>
    <w:rPr>
      <w:rFonts w:ascii="Calibri" w:eastAsia="Times New Roman" w:hAnsi="Calibri" w:cs="Times New Roman"/>
      <w:b/>
      <w:bCs/>
      <w:i/>
      <w:iCs/>
      <w:sz w:val="26"/>
      <w:szCs w:val="26"/>
      <w:lang w:val="es-CO" w:eastAsia="en-US"/>
    </w:rPr>
  </w:style>
  <w:style w:type="paragraph" w:styleId="Ttulo6">
    <w:name w:val="heading 6"/>
    <w:basedOn w:val="Normal"/>
    <w:next w:val="Normal"/>
    <w:link w:val="Ttulo6Car"/>
    <w:uiPriority w:val="9"/>
    <w:unhideWhenUsed/>
    <w:qFormat/>
    <w:rsid w:val="003F6622"/>
    <w:pPr>
      <w:numPr>
        <w:ilvl w:val="5"/>
        <w:numId w:val="1"/>
      </w:numPr>
      <w:spacing w:before="240" w:after="60" w:line="276" w:lineRule="auto"/>
      <w:outlineLvl w:val="5"/>
    </w:pPr>
    <w:rPr>
      <w:rFonts w:ascii="Calibri" w:eastAsia="Times New Roman" w:hAnsi="Calibri" w:cs="Times New Roman"/>
      <w:b/>
      <w:bCs/>
      <w:sz w:val="22"/>
      <w:szCs w:val="22"/>
      <w:lang w:val="es-CO" w:eastAsia="en-US"/>
    </w:rPr>
  </w:style>
  <w:style w:type="paragraph" w:styleId="Ttulo7">
    <w:name w:val="heading 7"/>
    <w:basedOn w:val="Normal"/>
    <w:next w:val="Normal"/>
    <w:link w:val="Ttulo7Car"/>
    <w:uiPriority w:val="9"/>
    <w:unhideWhenUsed/>
    <w:qFormat/>
    <w:rsid w:val="003F6622"/>
    <w:pPr>
      <w:numPr>
        <w:ilvl w:val="6"/>
        <w:numId w:val="1"/>
      </w:numPr>
      <w:spacing w:before="240" w:after="60" w:line="276" w:lineRule="auto"/>
      <w:outlineLvl w:val="6"/>
    </w:pPr>
    <w:rPr>
      <w:rFonts w:ascii="Calibri" w:eastAsia="Times New Roman" w:hAnsi="Calibri" w:cs="Times New Roman"/>
      <w:lang w:val="es-CO" w:eastAsia="en-US"/>
    </w:rPr>
  </w:style>
  <w:style w:type="paragraph" w:styleId="Ttulo8">
    <w:name w:val="heading 8"/>
    <w:basedOn w:val="Normal"/>
    <w:next w:val="Normal"/>
    <w:link w:val="Ttulo8Car"/>
    <w:uiPriority w:val="9"/>
    <w:unhideWhenUsed/>
    <w:qFormat/>
    <w:rsid w:val="003F6622"/>
    <w:pPr>
      <w:numPr>
        <w:ilvl w:val="7"/>
        <w:numId w:val="1"/>
      </w:numPr>
      <w:spacing w:before="240" w:after="60" w:line="276" w:lineRule="auto"/>
      <w:outlineLvl w:val="7"/>
    </w:pPr>
    <w:rPr>
      <w:rFonts w:ascii="Calibri" w:eastAsia="Times New Roman" w:hAnsi="Calibri" w:cs="Times New Roman"/>
      <w:i/>
      <w:iCs/>
      <w:lang w:val="es-CO" w:eastAsia="en-US"/>
    </w:rPr>
  </w:style>
  <w:style w:type="paragraph" w:styleId="Ttulo9">
    <w:name w:val="heading 9"/>
    <w:basedOn w:val="Normal"/>
    <w:next w:val="Normal"/>
    <w:link w:val="Ttulo9Car"/>
    <w:uiPriority w:val="9"/>
    <w:unhideWhenUsed/>
    <w:qFormat/>
    <w:rsid w:val="003F6622"/>
    <w:pPr>
      <w:numPr>
        <w:ilvl w:val="8"/>
        <w:numId w:val="1"/>
      </w:numPr>
      <w:spacing w:before="240" w:after="60" w:line="276" w:lineRule="auto"/>
      <w:outlineLvl w:val="8"/>
    </w:pPr>
    <w:rPr>
      <w:rFonts w:ascii="Cambria" w:eastAsia="Times New Roman" w:hAnsi="Cambria" w:cs="Times New Roman"/>
      <w:sz w:val="22"/>
      <w:szCs w:val="22"/>
      <w:lang w:val="es-C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F5E4D"/>
    <w:rPr>
      <w:rFonts w:ascii="Times New Roman" w:eastAsia="Times New Roman" w:hAnsi="Times New Roman" w:cs="Times New Roman"/>
      <w:b/>
      <w:bCs/>
      <w:kern w:val="32"/>
      <w:szCs w:val="32"/>
      <w:lang w:val="es-CO" w:eastAsia="en-US"/>
    </w:rPr>
  </w:style>
  <w:style w:type="character" w:customStyle="1" w:styleId="Ttulo2Car">
    <w:name w:val="Título 2 Car"/>
    <w:basedOn w:val="Fuentedeprrafopredeter"/>
    <w:link w:val="Ttulo2"/>
    <w:uiPriority w:val="99"/>
    <w:rsid w:val="009F5E4D"/>
    <w:rPr>
      <w:rFonts w:ascii="Times New Roman" w:eastAsia="Times New Roman" w:hAnsi="Times New Roman" w:cs="Arial"/>
      <w:b/>
      <w:bCs/>
      <w:i/>
      <w:iCs/>
      <w:szCs w:val="28"/>
      <w:lang w:val="es-CO"/>
    </w:rPr>
  </w:style>
  <w:style w:type="character" w:customStyle="1" w:styleId="Ttulo3Car">
    <w:name w:val="Título 3 Car"/>
    <w:basedOn w:val="Fuentedeprrafopredeter"/>
    <w:link w:val="Ttulo3"/>
    <w:uiPriority w:val="9"/>
    <w:rsid w:val="009F5E4D"/>
    <w:rPr>
      <w:rFonts w:ascii="Times New Roman" w:eastAsia="Times New Roman" w:hAnsi="Times New Roman" w:cs="Times New Roman"/>
      <w:b/>
      <w:bCs/>
      <w:szCs w:val="26"/>
      <w:lang w:val="es-CO" w:eastAsia="en-US"/>
    </w:rPr>
  </w:style>
  <w:style w:type="character" w:customStyle="1" w:styleId="Ttulo4Car">
    <w:name w:val="Título 4 Car"/>
    <w:basedOn w:val="Fuentedeprrafopredeter"/>
    <w:link w:val="Ttulo4"/>
    <w:uiPriority w:val="9"/>
    <w:rsid w:val="009F5E4D"/>
    <w:rPr>
      <w:rFonts w:ascii="Times New Roman" w:eastAsia="Times New Roman" w:hAnsi="Times New Roman" w:cs="Times New Roman"/>
      <w:b/>
      <w:bCs/>
      <w:szCs w:val="28"/>
      <w:lang w:val="es-CO" w:eastAsia="en-US"/>
    </w:rPr>
  </w:style>
  <w:style w:type="character" w:customStyle="1" w:styleId="Ttulo5Car">
    <w:name w:val="Título 5 Car"/>
    <w:basedOn w:val="Fuentedeprrafopredeter"/>
    <w:link w:val="Ttulo5"/>
    <w:uiPriority w:val="9"/>
    <w:rsid w:val="003F6622"/>
    <w:rPr>
      <w:rFonts w:ascii="Calibri" w:eastAsia="Times New Roman" w:hAnsi="Calibri" w:cs="Times New Roman"/>
      <w:b/>
      <w:bCs/>
      <w:i/>
      <w:iCs/>
      <w:sz w:val="26"/>
      <w:szCs w:val="26"/>
      <w:lang w:val="es-CO" w:eastAsia="en-US"/>
    </w:rPr>
  </w:style>
  <w:style w:type="character" w:customStyle="1" w:styleId="Ttulo6Car">
    <w:name w:val="Título 6 Car"/>
    <w:basedOn w:val="Fuentedeprrafopredeter"/>
    <w:link w:val="Ttulo6"/>
    <w:uiPriority w:val="9"/>
    <w:rsid w:val="003F6622"/>
    <w:rPr>
      <w:rFonts w:ascii="Calibri" w:eastAsia="Times New Roman" w:hAnsi="Calibri" w:cs="Times New Roman"/>
      <w:b/>
      <w:bCs/>
      <w:sz w:val="22"/>
      <w:szCs w:val="22"/>
      <w:lang w:val="es-CO" w:eastAsia="en-US"/>
    </w:rPr>
  </w:style>
  <w:style w:type="character" w:customStyle="1" w:styleId="Ttulo7Car">
    <w:name w:val="Título 7 Car"/>
    <w:basedOn w:val="Fuentedeprrafopredeter"/>
    <w:link w:val="Ttulo7"/>
    <w:uiPriority w:val="9"/>
    <w:rsid w:val="003F6622"/>
    <w:rPr>
      <w:rFonts w:ascii="Calibri" w:eastAsia="Times New Roman" w:hAnsi="Calibri" w:cs="Times New Roman"/>
      <w:lang w:val="es-CO" w:eastAsia="en-US"/>
    </w:rPr>
  </w:style>
  <w:style w:type="character" w:customStyle="1" w:styleId="Ttulo8Car">
    <w:name w:val="Título 8 Car"/>
    <w:basedOn w:val="Fuentedeprrafopredeter"/>
    <w:link w:val="Ttulo8"/>
    <w:uiPriority w:val="9"/>
    <w:rsid w:val="003F6622"/>
    <w:rPr>
      <w:rFonts w:ascii="Calibri" w:eastAsia="Times New Roman" w:hAnsi="Calibri" w:cs="Times New Roman"/>
      <w:i/>
      <w:iCs/>
      <w:lang w:val="es-CO" w:eastAsia="en-US"/>
    </w:rPr>
  </w:style>
  <w:style w:type="character" w:customStyle="1" w:styleId="Ttulo9Car">
    <w:name w:val="Título 9 Car"/>
    <w:basedOn w:val="Fuentedeprrafopredeter"/>
    <w:link w:val="Ttulo9"/>
    <w:uiPriority w:val="9"/>
    <w:rsid w:val="003F6622"/>
    <w:rPr>
      <w:rFonts w:ascii="Cambria" w:eastAsia="Times New Roman" w:hAnsi="Cambria" w:cs="Times New Roman"/>
      <w:sz w:val="22"/>
      <w:szCs w:val="22"/>
      <w:lang w:val="es-CO" w:eastAsia="en-US"/>
    </w:rPr>
  </w:style>
  <w:style w:type="paragraph" w:styleId="Encabezado">
    <w:name w:val="header"/>
    <w:aliases w:val="articulo,Encabezado 2,encabezado,Haut de page"/>
    <w:basedOn w:val="Normal"/>
    <w:link w:val="EncabezadoCar"/>
    <w:uiPriority w:val="99"/>
    <w:unhideWhenUsed/>
    <w:rsid w:val="0072396B"/>
    <w:pPr>
      <w:tabs>
        <w:tab w:val="center" w:pos="4252"/>
        <w:tab w:val="right" w:pos="8504"/>
      </w:tabs>
    </w:pPr>
  </w:style>
  <w:style w:type="character" w:customStyle="1" w:styleId="EncabezadoCar">
    <w:name w:val="Encabezado Car"/>
    <w:aliases w:val="articulo Car,Encabezado 2 Car,encabezado Car,Haut de page Car"/>
    <w:basedOn w:val="Fuentedeprrafopredeter"/>
    <w:link w:val="Encabezado"/>
    <w:uiPriority w:val="99"/>
    <w:rsid w:val="0072396B"/>
  </w:style>
  <w:style w:type="paragraph" w:styleId="Piedepgina">
    <w:name w:val="footer"/>
    <w:basedOn w:val="Normal"/>
    <w:link w:val="PiedepginaCar"/>
    <w:uiPriority w:val="99"/>
    <w:unhideWhenUsed/>
    <w:rsid w:val="0072396B"/>
    <w:pPr>
      <w:tabs>
        <w:tab w:val="center" w:pos="4252"/>
        <w:tab w:val="right" w:pos="8504"/>
      </w:tabs>
    </w:pPr>
  </w:style>
  <w:style w:type="character" w:customStyle="1" w:styleId="PiedepginaCar">
    <w:name w:val="Pie de página Car"/>
    <w:basedOn w:val="Fuentedeprrafopredeter"/>
    <w:link w:val="Piedepgina"/>
    <w:uiPriority w:val="99"/>
    <w:rsid w:val="0072396B"/>
  </w:style>
  <w:style w:type="paragraph" w:styleId="Textodeglobo">
    <w:name w:val="Balloon Text"/>
    <w:basedOn w:val="Normal"/>
    <w:link w:val="TextodegloboCar"/>
    <w:uiPriority w:val="99"/>
    <w:semiHidden/>
    <w:unhideWhenUsed/>
    <w:rsid w:val="0072396B"/>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72396B"/>
    <w:rPr>
      <w:rFonts w:ascii="Lucida Grande" w:hAnsi="Lucida Grande" w:cs="Lucida Grande"/>
      <w:sz w:val="18"/>
      <w:szCs w:val="18"/>
    </w:rPr>
  </w:style>
  <w:style w:type="character" w:styleId="Refdenotaalpie">
    <w:name w:val="footnote reference"/>
    <w:rsid w:val="004F123D"/>
    <w:rPr>
      <w:rFonts w:ascii="Calibri" w:eastAsia="Calibri" w:hAnsi="Calibri" w:cs="Times New Roman"/>
      <w:vertAlign w:val="superscript"/>
    </w:rPr>
  </w:style>
  <w:style w:type="paragraph" w:styleId="Textonotapie">
    <w:name w:val="footnote text"/>
    <w:basedOn w:val="Normal"/>
    <w:link w:val="TextonotapieCar"/>
    <w:rsid w:val="004F123D"/>
    <w:pPr>
      <w:spacing w:after="200" w:line="276" w:lineRule="auto"/>
    </w:pPr>
    <w:rPr>
      <w:rFonts w:ascii="Calibri" w:eastAsia="Calibri" w:hAnsi="Calibri" w:cs="Times New Roman"/>
      <w:sz w:val="20"/>
      <w:szCs w:val="20"/>
      <w:lang w:val="es-CO" w:eastAsia="en-US"/>
    </w:rPr>
  </w:style>
  <w:style w:type="character" w:customStyle="1" w:styleId="TextonotapieCar">
    <w:name w:val="Texto nota pie Car"/>
    <w:basedOn w:val="Fuentedeprrafopredeter"/>
    <w:link w:val="Textonotapie"/>
    <w:rsid w:val="004F123D"/>
    <w:rPr>
      <w:rFonts w:ascii="Calibri" w:eastAsia="Calibri" w:hAnsi="Calibri" w:cs="Times New Roman"/>
      <w:sz w:val="20"/>
      <w:szCs w:val="20"/>
      <w:lang w:val="es-CO" w:eastAsia="en-US"/>
    </w:rPr>
  </w:style>
  <w:style w:type="paragraph" w:customStyle="1" w:styleId="Encabezado1">
    <w:name w:val="Encabezado1"/>
    <w:basedOn w:val="Normal"/>
    <w:rsid w:val="004F123D"/>
    <w:pPr>
      <w:suppressAutoHyphens/>
      <w:spacing w:after="200" w:line="276" w:lineRule="auto"/>
      <w:jc w:val="center"/>
    </w:pPr>
    <w:rPr>
      <w:rFonts w:ascii="Cambria" w:eastAsia="Times New Roman" w:hAnsi="Cambria" w:cs="Cambria"/>
      <w:b/>
      <w:bCs/>
      <w:sz w:val="32"/>
      <w:szCs w:val="32"/>
      <w:lang w:val="es-CO" w:eastAsia="zh-CN"/>
    </w:rPr>
  </w:style>
  <w:style w:type="character" w:customStyle="1" w:styleId="TextoindependienteCar">
    <w:name w:val="Texto independiente Car"/>
    <w:link w:val="Textoindependiente"/>
    <w:rsid w:val="004F123D"/>
    <w:rPr>
      <w:rFonts w:ascii="Times New Roman" w:eastAsia="Times New Roman" w:hAnsi="Times New Roman" w:cs="Times New Roman"/>
      <w:lang w:val="es-CO" w:eastAsia="zh-CN"/>
    </w:rPr>
  </w:style>
  <w:style w:type="paragraph" w:styleId="Textoindependiente">
    <w:name w:val="Body Text"/>
    <w:basedOn w:val="Normal"/>
    <w:link w:val="TextoindependienteCar"/>
    <w:rsid w:val="004F123D"/>
    <w:pPr>
      <w:suppressAutoHyphens/>
      <w:spacing w:after="120" w:line="276" w:lineRule="auto"/>
    </w:pPr>
    <w:rPr>
      <w:rFonts w:ascii="Times New Roman" w:eastAsia="Times New Roman" w:hAnsi="Times New Roman" w:cs="Times New Roman"/>
      <w:lang w:val="es-CO" w:eastAsia="zh-CN"/>
    </w:rPr>
  </w:style>
  <w:style w:type="character" w:customStyle="1" w:styleId="TextoindependienteCar1">
    <w:name w:val="Texto independiente Car1"/>
    <w:basedOn w:val="Fuentedeprrafopredeter"/>
    <w:uiPriority w:val="99"/>
    <w:semiHidden/>
    <w:rsid w:val="004F123D"/>
  </w:style>
  <w:style w:type="character" w:customStyle="1" w:styleId="Caracteresdenotaalpie">
    <w:name w:val="Caracteres de nota al pie"/>
    <w:rsid w:val="004F123D"/>
    <w:rPr>
      <w:rFonts w:ascii="Calibri" w:eastAsia="Calibri" w:hAnsi="Calibri" w:cs="Times New Roman"/>
      <w:vertAlign w:val="superscript"/>
    </w:rPr>
  </w:style>
  <w:style w:type="character" w:styleId="Hipervnculo">
    <w:name w:val="Hyperlink"/>
    <w:uiPriority w:val="99"/>
    <w:unhideWhenUsed/>
    <w:rsid w:val="003F6622"/>
    <w:rPr>
      <w:color w:val="0000FF"/>
      <w:u w:val="single"/>
    </w:rPr>
  </w:style>
  <w:style w:type="paragraph" w:styleId="Prrafodelista">
    <w:name w:val="List Paragraph"/>
    <w:basedOn w:val="Normal"/>
    <w:uiPriority w:val="34"/>
    <w:qFormat/>
    <w:rsid w:val="003F6622"/>
    <w:pPr>
      <w:spacing w:after="160" w:line="259" w:lineRule="auto"/>
      <w:ind w:left="720"/>
      <w:contextualSpacing/>
    </w:pPr>
    <w:rPr>
      <w:rFonts w:ascii="Cambria" w:eastAsia="Cambria" w:hAnsi="Cambria" w:cs="Times New Roman"/>
      <w:sz w:val="22"/>
      <w:szCs w:val="22"/>
      <w:lang w:val="es-CO" w:eastAsia="en-US"/>
    </w:rPr>
  </w:style>
  <w:style w:type="paragraph" w:styleId="TDC1">
    <w:name w:val="toc 1"/>
    <w:basedOn w:val="Normal"/>
    <w:next w:val="Normal"/>
    <w:autoRedefine/>
    <w:uiPriority w:val="39"/>
    <w:unhideWhenUsed/>
    <w:rsid w:val="003F6622"/>
    <w:pPr>
      <w:spacing w:before="120" w:after="120"/>
      <w:jc w:val="both"/>
    </w:pPr>
    <w:rPr>
      <w:rFonts w:ascii="Arial Narrow" w:eastAsia="Calibri" w:hAnsi="Arial Narrow" w:cs="Times New Roman"/>
      <w:sz w:val="22"/>
      <w:szCs w:val="22"/>
      <w:lang w:val="es-CO" w:eastAsia="en-US"/>
    </w:rPr>
  </w:style>
  <w:style w:type="paragraph" w:styleId="TDC2">
    <w:name w:val="toc 2"/>
    <w:basedOn w:val="Normal"/>
    <w:next w:val="Normal"/>
    <w:autoRedefine/>
    <w:uiPriority w:val="39"/>
    <w:unhideWhenUsed/>
    <w:rsid w:val="003F6622"/>
    <w:pPr>
      <w:spacing w:after="200" w:line="276" w:lineRule="auto"/>
      <w:ind w:left="220"/>
    </w:pPr>
    <w:rPr>
      <w:rFonts w:ascii="Calibri" w:eastAsia="Calibri" w:hAnsi="Calibri" w:cs="Times New Roman"/>
      <w:sz w:val="22"/>
      <w:szCs w:val="22"/>
      <w:lang w:val="es-CO" w:eastAsia="en-US"/>
    </w:rPr>
  </w:style>
  <w:style w:type="character" w:styleId="Refdecomentario">
    <w:name w:val="annotation reference"/>
    <w:basedOn w:val="Fuentedeprrafopredeter"/>
    <w:uiPriority w:val="99"/>
    <w:semiHidden/>
    <w:unhideWhenUsed/>
    <w:rsid w:val="00753A7C"/>
    <w:rPr>
      <w:sz w:val="16"/>
      <w:szCs w:val="16"/>
    </w:rPr>
  </w:style>
  <w:style w:type="paragraph" w:styleId="Textocomentario">
    <w:name w:val="annotation text"/>
    <w:basedOn w:val="Normal"/>
    <w:link w:val="TextocomentarioCar"/>
    <w:uiPriority w:val="99"/>
    <w:semiHidden/>
    <w:unhideWhenUsed/>
    <w:rsid w:val="00753A7C"/>
    <w:rPr>
      <w:sz w:val="20"/>
      <w:szCs w:val="20"/>
    </w:rPr>
  </w:style>
  <w:style w:type="character" w:customStyle="1" w:styleId="TextocomentarioCar">
    <w:name w:val="Texto comentario Car"/>
    <w:basedOn w:val="Fuentedeprrafopredeter"/>
    <w:link w:val="Textocomentario"/>
    <w:uiPriority w:val="99"/>
    <w:semiHidden/>
    <w:rsid w:val="00753A7C"/>
    <w:rPr>
      <w:sz w:val="20"/>
      <w:szCs w:val="20"/>
    </w:rPr>
  </w:style>
  <w:style w:type="paragraph" w:styleId="Asuntodelcomentario">
    <w:name w:val="annotation subject"/>
    <w:basedOn w:val="Textocomentario"/>
    <w:next w:val="Textocomentario"/>
    <w:link w:val="AsuntodelcomentarioCar"/>
    <w:uiPriority w:val="99"/>
    <w:semiHidden/>
    <w:unhideWhenUsed/>
    <w:rsid w:val="00753A7C"/>
    <w:rPr>
      <w:b/>
      <w:bCs/>
    </w:rPr>
  </w:style>
  <w:style w:type="character" w:customStyle="1" w:styleId="AsuntodelcomentarioCar">
    <w:name w:val="Asunto del comentario Car"/>
    <w:basedOn w:val="TextocomentarioCar"/>
    <w:link w:val="Asuntodelcomentario"/>
    <w:uiPriority w:val="99"/>
    <w:semiHidden/>
    <w:rsid w:val="00753A7C"/>
    <w:rPr>
      <w:b/>
      <w:bCs/>
      <w:sz w:val="20"/>
      <w:szCs w:val="20"/>
    </w:rPr>
  </w:style>
  <w:style w:type="table" w:styleId="Tablaconcuadrcula">
    <w:name w:val="Table Grid"/>
    <w:basedOn w:val="Tablanormal"/>
    <w:uiPriority w:val="59"/>
    <w:rsid w:val="002C02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avistosa-nfasis11">
    <w:name w:val="Lista vistosa - Énfasis 11"/>
    <w:basedOn w:val="Normal"/>
    <w:uiPriority w:val="34"/>
    <w:qFormat/>
    <w:rsid w:val="00450326"/>
    <w:pPr>
      <w:spacing w:before="120" w:after="120"/>
      <w:ind w:left="720"/>
      <w:contextualSpacing/>
      <w:jc w:val="both"/>
    </w:pPr>
    <w:rPr>
      <w:rFonts w:ascii="Arial Narrow" w:eastAsia="Calibri" w:hAnsi="Arial Narrow" w:cs="Times New Roman"/>
      <w:sz w:val="22"/>
      <w:szCs w:val="22"/>
      <w:lang w:val="es-CO" w:eastAsia="en-US"/>
    </w:rPr>
  </w:style>
  <w:style w:type="paragraph" w:customStyle="1" w:styleId="Default">
    <w:name w:val="Default"/>
    <w:rsid w:val="000F312F"/>
    <w:pPr>
      <w:autoSpaceDE w:val="0"/>
      <w:autoSpaceDN w:val="0"/>
      <w:adjustRightInd w:val="0"/>
    </w:pPr>
    <w:rPr>
      <w:rFonts w:ascii="Futura" w:eastAsia="Times New Roman" w:hAnsi="Futura" w:cs="Futura"/>
      <w:color w:val="000000"/>
      <w:lang w:val="es-ES"/>
    </w:rPr>
  </w:style>
  <w:style w:type="character" w:styleId="Hipervnculovisitado">
    <w:name w:val="FollowedHyperlink"/>
    <w:basedOn w:val="Fuentedeprrafopredeter"/>
    <w:uiPriority w:val="99"/>
    <w:semiHidden/>
    <w:unhideWhenUsed/>
    <w:rsid w:val="00F32D46"/>
    <w:rPr>
      <w:color w:val="800080" w:themeColor="followedHyperlink"/>
      <w:u w:val="single"/>
    </w:rPr>
  </w:style>
  <w:style w:type="paragraph" w:styleId="Ttulo">
    <w:name w:val="Title"/>
    <w:basedOn w:val="Normal"/>
    <w:next w:val="Normal"/>
    <w:link w:val="TtuloCar"/>
    <w:uiPriority w:val="10"/>
    <w:qFormat/>
    <w:rsid w:val="009469D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469D2"/>
    <w:rPr>
      <w:rFonts w:asciiTheme="majorHAnsi" w:eastAsiaTheme="majorEastAsia" w:hAnsiTheme="majorHAnsi" w:cstheme="majorBidi"/>
      <w:spacing w:val="-10"/>
      <w:kern w:val="28"/>
      <w:sz w:val="56"/>
      <w:szCs w:val="56"/>
    </w:rPr>
  </w:style>
  <w:style w:type="paragraph" w:styleId="TtuloTDC">
    <w:name w:val="TOC Heading"/>
    <w:basedOn w:val="Ttulo1"/>
    <w:next w:val="Normal"/>
    <w:uiPriority w:val="39"/>
    <w:unhideWhenUsed/>
    <w:qFormat/>
    <w:rsid w:val="009469D2"/>
    <w:pPr>
      <w:keepLines/>
      <w:numPr>
        <w:numId w:val="0"/>
      </w:numPr>
      <w:spacing w:after="0" w:line="259" w:lineRule="auto"/>
      <w:outlineLvl w:val="9"/>
    </w:pPr>
    <w:rPr>
      <w:rFonts w:asciiTheme="majorHAnsi" w:eastAsiaTheme="majorEastAsia" w:hAnsiTheme="majorHAnsi" w:cstheme="majorBidi"/>
      <w:b w:val="0"/>
      <w:bCs w:val="0"/>
      <w:color w:val="365F91" w:themeColor="accent1" w:themeShade="BF"/>
      <w:kern w:val="0"/>
      <w:sz w:val="32"/>
      <w:lang w:eastAsia="es-CO"/>
    </w:rPr>
  </w:style>
  <w:style w:type="paragraph" w:styleId="TDC3">
    <w:name w:val="toc 3"/>
    <w:basedOn w:val="Normal"/>
    <w:next w:val="Normal"/>
    <w:autoRedefine/>
    <w:uiPriority w:val="39"/>
    <w:unhideWhenUsed/>
    <w:rsid w:val="009469D2"/>
    <w:pPr>
      <w:spacing w:after="100"/>
      <w:ind w:left="480"/>
    </w:pPr>
  </w:style>
  <w:style w:type="paragraph" w:styleId="Subttulo">
    <w:name w:val="Subtitle"/>
    <w:basedOn w:val="Normal"/>
    <w:next w:val="Normal"/>
    <w:link w:val="SubttuloCar"/>
    <w:uiPriority w:val="11"/>
    <w:rsid w:val="00BD5E38"/>
    <w:pPr>
      <w:numPr>
        <w:ilvl w:val="1"/>
      </w:numPr>
      <w:spacing w:after="160"/>
    </w:pPr>
    <w:rPr>
      <w:rFonts w:ascii="Arial" w:hAnsi="Arial"/>
      <w:b/>
      <w:spacing w:val="15"/>
      <w:szCs w:val="22"/>
    </w:rPr>
  </w:style>
  <w:style w:type="character" w:customStyle="1" w:styleId="SubttuloCar">
    <w:name w:val="Subtítulo Car"/>
    <w:basedOn w:val="Fuentedeprrafopredeter"/>
    <w:link w:val="Subttulo"/>
    <w:uiPriority w:val="11"/>
    <w:rsid w:val="00BD5E38"/>
    <w:rPr>
      <w:rFonts w:ascii="Arial" w:hAnsi="Arial"/>
      <w:b/>
      <w:spacing w:val="15"/>
      <w:szCs w:val="22"/>
    </w:rPr>
  </w:style>
  <w:style w:type="paragraph" w:styleId="NormalWeb">
    <w:name w:val="Normal (Web)"/>
    <w:basedOn w:val="Normal"/>
    <w:uiPriority w:val="99"/>
    <w:unhideWhenUsed/>
    <w:rsid w:val="00B06A57"/>
    <w:pPr>
      <w:spacing w:before="100" w:beforeAutospacing="1" w:after="100" w:afterAutospacing="1"/>
    </w:pPr>
    <w:rPr>
      <w:rFonts w:ascii="Times New Roman" w:eastAsia="Times New Roman" w:hAnsi="Times New Roman" w:cs="Times New Roman"/>
      <w:lang w:val="es-CO" w:eastAsia="es-CO"/>
    </w:rPr>
  </w:style>
  <w:style w:type="character" w:styleId="Textoennegrita">
    <w:name w:val="Strong"/>
    <w:basedOn w:val="Fuentedeprrafopredeter"/>
    <w:uiPriority w:val="22"/>
    <w:qFormat/>
    <w:rsid w:val="00B06A57"/>
    <w:rPr>
      <w:b/>
      <w:bCs/>
    </w:rPr>
  </w:style>
  <w:style w:type="table" w:customStyle="1" w:styleId="TableNormal">
    <w:name w:val="Table Normal"/>
    <w:uiPriority w:val="2"/>
    <w:semiHidden/>
    <w:unhideWhenUsed/>
    <w:qFormat/>
    <w:rsid w:val="00815DC3"/>
    <w:pPr>
      <w:widowControl w:val="0"/>
      <w:autoSpaceDE w:val="0"/>
      <w:autoSpaceDN w:val="0"/>
    </w:pPr>
    <w:rPr>
      <w:rFonts w:eastAsia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15DC3"/>
    <w:pPr>
      <w:widowControl w:val="0"/>
      <w:autoSpaceDE w:val="0"/>
      <w:autoSpaceDN w:val="0"/>
    </w:pPr>
    <w:rPr>
      <w:rFonts w:ascii="Calibri" w:eastAsia="Calibri" w:hAnsi="Calibri" w:cs="Calibri"/>
      <w:sz w:val="22"/>
      <w:szCs w:val="22"/>
      <w:lang w:val="es-ES" w:eastAsia="en-US"/>
    </w:rPr>
  </w:style>
  <w:style w:type="paragraph" w:styleId="TDC4">
    <w:name w:val="toc 4"/>
    <w:basedOn w:val="Normal"/>
    <w:next w:val="Normal"/>
    <w:autoRedefine/>
    <w:uiPriority w:val="39"/>
    <w:unhideWhenUsed/>
    <w:rsid w:val="006A7BCD"/>
    <w:pPr>
      <w:spacing w:after="100" w:line="259" w:lineRule="auto"/>
      <w:ind w:left="660"/>
    </w:pPr>
    <w:rPr>
      <w:sz w:val="22"/>
      <w:szCs w:val="22"/>
      <w:lang w:val="es-CO" w:eastAsia="es-CO"/>
    </w:rPr>
  </w:style>
  <w:style w:type="paragraph" w:styleId="TDC5">
    <w:name w:val="toc 5"/>
    <w:basedOn w:val="Normal"/>
    <w:next w:val="Normal"/>
    <w:autoRedefine/>
    <w:uiPriority w:val="39"/>
    <w:unhideWhenUsed/>
    <w:rsid w:val="006A7BCD"/>
    <w:pPr>
      <w:spacing w:after="100" w:line="259" w:lineRule="auto"/>
      <w:ind w:left="880"/>
    </w:pPr>
    <w:rPr>
      <w:sz w:val="22"/>
      <w:szCs w:val="22"/>
      <w:lang w:val="es-CO" w:eastAsia="es-CO"/>
    </w:rPr>
  </w:style>
  <w:style w:type="paragraph" w:styleId="TDC6">
    <w:name w:val="toc 6"/>
    <w:basedOn w:val="Normal"/>
    <w:next w:val="Normal"/>
    <w:autoRedefine/>
    <w:uiPriority w:val="39"/>
    <w:unhideWhenUsed/>
    <w:rsid w:val="006A7BCD"/>
    <w:pPr>
      <w:spacing w:after="100" w:line="259" w:lineRule="auto"/>
      <w:ind w:left="1100"/>
    </w:pPr>
    <w:rPr>
      <w:sz w:val="22"/>
      <w:szCs w:val="22"/>
      <w:lang w:val="es-CO" w:eastAsia="es-CO"/>
    </w:rPr>
  </w:style>
  <w:style w:type="paragraph" w:styleId="TDC7">
    <w:name w:val="toc 7"/>
    <w:basedOn w:val="Normal"/>
    <w:next w:val="Normal"/>
    <w:autoRedefine/>
    <w:uiPriority w:val="39"/>
    <w:unhideWhenUsed/>
    <w:rsid w:val="006A7BCD"/>
    <w:pPr>
      <w:spacing w:after="100" w:line="259" w:lineRule="auto"/>
      <w:ind w:left="1320"/>
    </w:pPr>
    <w:rPr>
      <w:sz w:val="22"/>
      <w:szCs w:val="22"/>
      <w:lang w:val="es-CO" w:eastAsia="es-CO"/>
    </w:rPr>
  </w:style>
  <w:style w:type="paragraph" w:styleId="TDC8">
    <w:name w:val="toc 8"/>
    <w:basedOn w:val="Normal"/>
    <w:next w:val="Normal"/>
    <w:autoRedefine/>
    <w:uiPriority w:val="39"/>
    <w:unhideWhenUsed/>
    <w:rsid w:val="006A7BCD"/>
    <w:pPr>
      <w:spacing w:after="100" w:line="259" w:lineRule="auto"/>
      <w:ind w:left="1540"/>
    </w:pPr>
    <w:rPr>
      <w:sz w:val="22"/>
      <w:szCs w:val="22"/>
      <w:lang w:val="es-CO" w:eastAsia="es-CO"/>
    </w:rPr>
  </w:style>
  <w:style w:type="paragraph" w:styleId="TDC9">
    <w:name w:val="toc 9"/>
    <w:basedOn w:val="Normal"/>
    <w:next w:val="Normal"/>
    <w:autoRedefine/>
    <w:uiPriority w:val="39"/>
    <w:unhideWhenUsed/>
    <w:rsid w:val="006A7BCD"/>
    <w:pPr>
      <w:spacing w:after="100" w:line="259" w:lineRule="auto"/>
      <w:ind w:left="1760"/>
    </w:pPr>
    <w:rPr>
      <w:sz w:val="22"/>
      <w:szCs w:val="22"/>
      <w:lang w:val="es-CO" w:eastAsia="es-CO"/>
    </w:rPr>
  </w:style>
  <w:style w:type="character" w:styleId="Mencinsinresolver">
    <w:name w:val="Unresolved Mention"/>
    <w:basedOn w:val="Fuentedeprrafopredeter"/>
    <w:uiPriority w:val="99"/>
    <w:semiHidden/>
    <w:unhideWhenUsed/>
    <w:rsid w:val="006A7B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25806">
      <w:bodyDiv w:val="1"/>
      <w:marLeft w:val="0"/>
      <w:marRight w:val="0"/>
      <w:marTop w:val="0"/>
      <w:marBottom w:val="0"/>
      <w:divBdr>
        <w:top w:val="none" w:sz="0" w:space="0" w:color="auto"/>
        <w:left w:val="none" w:sz="0" w:space="0" w:color="auto"/>
        <w:bottom w:val="none" w:sz="0" w:space="0" w:color="auto"/>
        <w:right w:val="none" w:sz="0" w:space="0" w:color="auto"/>
      </w:divBdr>
    </w:div>
    <w:div w:id="10573204">
      <w:bodyDiv w:val="1"/>
      <w:marLeft w:val="0"/>
      <w:marRight w:val="0"/>
      <w:marTop w:val="0"/>
      <w:marBottom w:val="0"/>
      <w:divBdr>
        <w:top w:val="none" w:sz="0" w:space="0" w:color="auto"/>
        <w:left w:val="none" w:sz="0" w:space="0" w:color="auto"/>
        <w:bottom w:val="none" w:sz="0" w:space="0" w:color="auto"/>
        <w:right w:val="none" w:sz="0" w:space="0" w:color="auto"/>
      </w:divBdr>
    </w:div>
    <w:div w:id="34936095">
      <w:bodyDiv w:val="1"/>
      <w:marLeft w:val="0"/>
      <w:marRight w:val="0"/>
      <w:marTop w:val="0"/>
      <w:marBottom w:val="0"/>
      <w:divBdr>
        <w:top w:val="none" w:sz="0" w:space="0" w:color="auto"/>
        <w:left w:val="none" w:sz="0" w:space="0" w:color="auto"/>
        <w:bottom w:val="none" w:sz="0" w:space="0" w:color="auto"/>
        <w:right w:val="none" w:sz="0" w:space="0" w:color="auto"/>
      </w:divBdr>
    </w:div>
    <w:div w:id="48962273">
      <w:bodyDiv w:val="1"/>
      <w:marLeft w:val="0"/>
      <w:marRight w:val="0"/>
      <w:marTop w:val="0"/>
      <w:marBottom w:val="0"/>
      <w:divBdr>
        <w:top w:val="none" w:sz="0" w:space="0" w:color="auto"/>
        <w:left w:val="none" w:sz="0" w:space="0" w:color="auto"/>
        <w:bottom w:val="none" w:sz="0" w:space="0" w:color="auto"/>
        <w:right w:val="none" w:sz="0" w:space="0" w:color="auto"/>
      </w:divBdr>
    </w:div>
    <w:div w:id="55517208">
      <w:bodyDiv w:val="1"/>
      <w:marLeft w:val="0"/>
      <w:marRight w:val="0"/>
      <w:marTop w:val="0"/>
      <w:marBottom w:val="0"/>
      <w:divBdr>
        <w:top w:val="none" w:sz="0" w:space="0" w:color="auto"/>
        <w:left w:val="none" w:sz="0" w:space="0" w:color="auto"/>
        <w:bottom w:val="none" w:sz="0" w:space="0" w:color="auto"/>
        <w:right w:val="none" w:sz="0" w:space="0" w:color="auto"/>
      </w:divBdr>
    </w:div>
    <w:div w:id="71436410">
      <w:bodyDiv w:val="1"/>
      <w:marLeft w:val="0"/>
      <w:marRight w:val="0"/>
      <w:marTop w:val="0"/>
      <w:marBottom w:val="0"/>
      <w:divBdr>
        <w:top w:val="none" w:sz="0" w:space="0" w:color="auto"/>
        <w:left w:val="none" w:sz="0" w:space="0" w:color="auto"/>
        <w:bottom w:val="none" w:sz="0" w:space="0" w:color="auto"/>
        <w:right w:val="none" w:sz="0" w:space="0" w:color="auto"/>
      </w:divBdr>
    </w:div>
    <w:div w:id="104277409">
      <w:bodyDiv w:val="1"/>
      <w:marLeft w:val="0"/>
      <w:marRight w:val="0"/>
      <w:marTop w:val="0"/>
      <w:marBottom w:val="0"/>
      <w:divBdr>
        <w:top w:val="none" w:sz="0" w:space="0" w:color="auto"/>
        <w:left w:val="none" w:sz="0" w:space="0" w:color="auto"/>
        <w:bottom w:val="none" w:sz="0" w:space="0" w:color="auto"/>
        <w:right w:val="none" w:sz="0" w:space="0" w:color="auto"/>
      </w:divBdr>
    </w:div>
    <w:div w:id="147132844">
      <w:bodyDiv w:val="1"/>
      <w:marLeft w:val="0"/>
      <w:marRight w:val="0"/>
      <w:marTop w:val="0"/>
      <w:marBottom w:val="0"/>
      <w:divBdr>
        <w:top w:val="none" w:sz="0" w:space="0" w:color="auto"/>
        <w:left w:val="none" w:sz="0" w:space="0" w:color="auto"/>
        <w:bottom w:val="none" w:sz="0" w:space="0" w:color="auto"/>
        <w:right w:val="none" w:sz="0" w:space="0" w:color="auto"/>
      </w:divBdr>
      <w:divsChild>
        <w:div w:id="23988970">
          <w:marLeft w:val="0"/>
          <w:marRight w:val="0"/>
          <w:marTop w:val="0"/>
          <w:marBottom w:val="0"/>
          <w:divBdr>
            <w:top w:val="none" w:sz="0" w:space="0" w:color="auto"/>
            <w:left w:val="none" w:sz="0" w:space="0" w:color="auto"/>
            <w:bottom w:val="none" w:sz="0" w:space="0" w:color="auto"/>
            <w:right w:val="none" w:sz="0" w:space="0" w:color="auto"/>
          </w:divBdr>
          <w:divsChild>
            <w:div w:id="175408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18247">
      <w:bodyDiv w:val="1"/>
      <w:marLeft w:val="0"/>
      <w:marRight w:val="0"/>
      <w:marTop w:val="0"/>
      <w:marBottom w:val="0"/>
      <w:divBdr>
        <w:top w:val="none" w:sz="0" w:space="0" w:color="auto"/>
        <w:left w:val="none" w:sz="0" w:space="0" w:color="auto"/>
        <w:bottom w:val="none" w:sz="0" w:space="0" w:color="auto"/>
        <w:right w:val="none" w:sz="0" w:space="0" w:color="auto"/>
      </w:divBdr>
    </w:div>
    <w:div w:id="186677533">
      <w:bodyDiv w:val="1"/>
      <w:marLeft w:val="0"/>
      <w:marRight w:val="0"/>
      <w:marTop w:val="0"/>
      <w:marBottom w:val="0"/>
      <w:divBdr>
        <w:top w:val="none" w:sz="0" w:space="0" w:color="auto"/>
        <w:left w:val="none" w:sz="0" w:space="0" w:color="auto"/>
        <w:bottom w:val="none" w:sz="0" w:space="0" w:color="auto"/>
        <w:right w:val="none" w:sz="0" w:space="0" w:color="auto"/>
      </w:divBdr>
    </w:div>
    <w:div w:id="189732501">
      <w:bodyDiv w:val="1"/>
      <w:marLeft w:val="0"/>
      <w:marRight w:val="0"/>
      <w:marTop w:val="0"/>
      <w:marBottom w:val="0"/>
      <w:divBdr>
        <w:top w:val="none" w:sz="0" w:space="0" w:color="auto"/>
        <w:left w:val="none" w:sz="0" w:space="0" w:color="auto"/>
        <w:bottom w:val="none" w:sz="0" w:space="0" w:color="auto"/>
        <w:right w:val="none" w:sz="0" w:space="0" w:color="auto"/>
      </w:divBdr>
    </w:div>
    <w:div w:id="267615545">
      <w:bodyDiv w:val="1"/>
      <w:marLeft w:val="0"/>
      <w:marRight w:val="0"/>
      <w:marTop w:val="0"/>
      <w:marBottom w:val="0"/>
      <w:divBdr>
        <w:top w:val="none" w:sz="0" w:space="0" w:color="auto"/>
        <w:left w:val="none" w:sz="0" w:space="0" w:color="auto"/>
        <w:bottom w:val="none" w:sz="0" w:space="0" w:color="auto"/>
        <w:right w:val="none" w:sz="0" w:space="0" w:color="auto"/>
      </w:divBdr>
    </w:div>
    <w:div w:id="280890097">
      <w:bodyDiv w:val="1"/>
      <w:marLeft w:val="0"/>
      <w:marRight w:val="0"/>
      <w:marTop w:val="0"/>
      <w:marBottom w:val="0"/>
      <w:divBdr>
        <w:top w:val="none" w:sz="0" w:space="0" w:color="auto"/>
        <w:left w:val="none" w:sz="0" w:space="0" w:color="auto"/>
        <w:bottom w:val="none" w:sz="0" w:space="0" w:color="auto"/>
        <w:right w:val="none" w:sz="0" w:space="0" w:color="auto"/>
      </w:divBdr>
    </w:div>
    <w:div w:id="293558078">
      <w:bodyDiv w:val="1"/>
      <w:marLeft w:val="0"/>
      <w:marRight w:val="0"/>
      <w:marTop w:val="0"/>
      <w:marBottom w:val="0"/>
      <w:divBdr>
        <w:top w:val="none" w:sz="0" w:space="0" w:color="auto"/>
        <w:left w:val="none" w:sz="0" w:space="0" w:color="auto"/>
        <w:bottom w:val="none" w:sz="0" w:space="0" w:color="auto"/>
        <w:right w:val="none" w:sz="0" w:space="0" w:color="auto"/>
      </w:divBdr>
    </w:div>
    <w:div w:id="318388992">
      <w:bodyDiv w:val="1"/>
      <w:marLeft w:val="0"/>
      <w:marRight w:val="0"/>
      <w:marTop w:val="0"/>
      <w:marBottom w:val="0"/>
      <w:divBdr>
        <w:top w:val="none" w:sz="0" w:space="0" w:color="auto"/>
        <w:left w:val="none" w:sz="0" w:space="0" w:color="auto"/>
        <w:bottom w:val="none" w:sz="0" w:space="0" w:color="auto"/>
        <w:right w:val="none" w:sz="0" w:space="0" w:color="auto"/>
      </w:divBdr>
    </w:div>
    <w:div w:id="371272790">
      <w:bodyDiv w:val="1"/>
      <w:marLeft w:val="0"/>
      <w:marRight w:val="0"/>
      <w:marTop w:val="0"/>
      <w:marBottom w:val="0"/>
      <w:divBdr>
        <w:top w:val="none" w:sz="0" w:space="0" w:color="auto"/>
        <w:left w:val="none" w:sz="0" w:space="0" w:color="auto"/>
        <w:bottom w:val="none" w:sz="0" w:space="0" w:color="auto"/>
        <w:right w:val="none" w:sz="0" w:space="0" w:color="auto"/>
      </w:divBdr>
    </w:div>
    <w:div w:id="380371337">
      <w:bodyDiv w:val="1"/>
      <w:marLeft w:val="0"/>
      <w:marRight w:val="0"/>
      <w:marTop w:val="0"/>
      <w:marBottom w:val="0"/>
      <w:divBdr>
        <w:top w:val="none" w:sz="0" w:space="0" w:color="auto"/>
        <w:left w:val="none" w:sz="0" w:space="0" w:color="auto"/>
        <w:bottom w:val="none" w:sz="0" w:space="0" w:color="auto"/>
        <w:right w:val="none" w:sz="0" w:space="0" w:color="auto"/>
      </w:divBdr>
    </w:div>
    <w:div w:id="397830500">
      <w:bodyDiv w:val="1"/>
      <w:marLeft w:val="0"/>
      <w:marRight w:val="0"/>
      <w:marTop w:val="0"/>
      <w:marBottom w:val="0"/>
      <w:divBdr>
        <w:top w:val="none" w:sz="0" w:space="0" w:color="auto"/>
        <w:left w:val="none" w:sz="0" w:space="0" w:color="auto"/>
        <w:bottom w:val="none" w:sz="0" w:space="0" w:color="auto"/>
        <w:right w:val="none" w:sz="0" w:space="0" w:color="auto"/>
      </w:divBdr>
    </w:div>
    <w:div w:id="403067544">
      <w:bodyDiv w:val="1"/>
      <w:marLeft w:val="0"/>
      <w:marRight w:val="0"/>
      <w:marTop w:val="0"/>
      <w:marBottom w:val="0"/>
      <w:divBdr>
        <w:top w:val="none" w:sz="0" w:space="0" w:color="auto"/>
        <w:left w:val="none" w:sz="0" w:space="0" w:color="auto"/>
        <w:bottom w:val="none" w:sz="0" w:space="0" w:color="auto"/>
        <w:right w:val="none" w:sz="0" w:space="0" w:color="auto"/>
      </w:divBdr>
    </w:div>
    <w:div w:id="433864670">
      <w:bodyDiv w:val="1"/>
      <w:marLeft w:val="0"/>
      <w:marRight w:val="0"/>
      <w:marTop w:val="0"/>
      <w:marBottom w:val="0"/>
      <w:divBdr>
        <w:top w:val="none" w:sz="0" w:space="0" w:color="auto"/>
        <w:left w:val="none" w:sz="0" w:space="0" w:color="auto"/>
        <w:bottom w:val="none" w:sz="0" w:space="0" w:color="auto"/>
        <w:right w:val="none" w:sz="0" w:space="0" w:color="auto"/>
      </w:divBdr>
    </w:div>
    <w:div w:id="473450220">
      <w:bodyDiv w:val="1"/>
      <w:marLeft w:val="0"/>
      <w:marRight w:val="0"/>
      <w:marTop w:val="0"/>
      <w:marBottom w:val="0"/>
      <w:divBdr>
        <w:top w:val="none" w:sz="0" w:space="0" w:color="auto"/>
        <w:left w:val="none" w:sz="0" w:space="0" w:color="auto"/>
        <w:bottom w:val="none" w:sz="0" w:space="0" w:color="auto"/>
        <w:right w:val="none" w:sz="0" w:space="0" w:color="auto"/>
      </w:divBdr>
    </w:div>
    <w:div w:id="508905333">
      <w:bodyDiv w:val="1"/>
      <w:marLeft w:val="0"/>
      <w:marRight w:val="0"/>
      <w:marTop w:val="0"/>
      <w:marBottom w:val="0"/>
      <w:divBdr>
        <w:top w:val="none" w:sz="0" w:space="0" w:color="auto"/>
        <w:left w:val="none" w:sz="0" w:space="0" w:color="auto"/>
        <w:bottom w:val="none" w:sz="0" w:space="0" w:color="auto"/>
        <w:right w:val="none" w:sz="0" w:space="0" w:color="auto"/>
      </w:divBdr>
    </w:div>
    <w:div w:id="511532578">
      <w:bodyDiv w:val="1"/>
      <w:marLeft w:val="0"/>
      <w:marRight w:val="0"/>
      <w:marTop w:val="0"/>
      <w:marBottom w:val="0"/>
      <w:divBdr>
        <w:top w:val="none" w:sz="0" w:space="0" w:color="auto"/>
        <w:left w:val="none" w:sz="0" w:space="0" w:color="auto"/>
        <w:bottom w:val="none" w:sz="0" w:space="0" w:color="auto"/>
        <w:right w:val="none" w:sz="0" w:space="0" w:color="auto"/>
      </w:divBdr>
    </w:div>
    <w:div w:id="512694041">
      <w:bodyDiv w:val="1"/>
      <w:marLeft w:val="0"/>
      <w:marRight w:val="0"/>
      <w:marTop w:val="0"/>
      <w:marBottom w:val="0"/>
      <w:divBdr>
        <w:top w:val="none" w:sz="0" w:space="0" w:color="auto"/>
        <w:left w:val="none" w:sz="0" w:space="0" w:color="auto"/>
        <w:bottom w:val="none" w:sz="0" w:space="0" w:color="auto"/>
        <w:right w:val="none" w:sz="0" w:space="0" w:color="auto"/>
      </w:divBdr>
    </w:div>
    <w:div w:id="555510995">
      <w:bodyDiv w:val="1"/>
      <w:marLeft w:val="0"/>
      <w:marRight w:val="0"/>
      <w:marTop w:val="0"/>
      <w:marBottom w:val="0"/>
      <w:divBdr>
        <w:top w:val="none" w:sz="0" w:space="0" w:color="auto"/>
        <w:left w:val="none" w:sz="0" w:space="0" w:color="auto"/>
        <w:bottom w:val="none" w:sz="0" w:space="0" w:color="auto"/>
        <w:right w:val="none" w:sz="0" w:space="0" w:color="auto"/>
      </w:divBdr>
    </w:div>
    <w:div w:id="560211615">
      <w:bodyDiv w:val="1"/>
      <w:marLeft w:val="0"/>
      <w:marRight w:val="0"/>
      <w:marTop w:val="0"/>
      <w:marBottom w:val="0"/>
      <w:divBdr>
        <w:top w:val="none" w:sz="0" w:space="0" w:color="auto"/>
        <w:left w:val="none" w:sz="0" w:space="0" w:color="auto"/>
        <w:bottom w:val="none" w:sz="0" w:space="0" w:color="auto"/>
        <w:right w:val="none" w:sz="0" w:space="0" w:color="auto"/>
      </w:divBdr>
    </w:div>
    <w:div w:id="590818958">
      <w:bodyDiv w:val="1"/>
      <w:marLeft w:val="0"/>
      <w:marRight w:val="0"/>
      <w:marTop w:val="0"/>
      <w:marBottom w:val="0"/>
      <w:divBdr>
        <w:top w:val="none" w:sz="0" w:space="0" w:color="auto"/>
        <w:left w:val="none" w:sz="0" w:space="0" w:color="auto"/>
        <w:bottom w:val="none" w:sz="0" w:space="0" w:color="auto"/>
        <w:right w:val="none" w:sz="0" w:space="0" w:color="auto"/>
      </w:divBdr>
    </w:div>
    <w:div w:id="602299736">
      <w:bodyDiv w:val="1"/>
      <w:marLeft w:val="0"/>
      <w:marRight w:val="0"/>
      <w:marTop w:val="0"/>
      <w:marBottom w:val="0"/>
      <w:divBdr>
        <w:top w:val="none" w:sz="0" w:space="0" w:color="auto"/>
        <w:left w:val="none" w:sz="0" w:space="0" w:color="auto"/>
        <w:bottom w:val="none" w:sz="0" w:space="0" w:color="auto"/>
        <w:right w:val="none" w:sz="0" w:space="0" w:color="auto"/>
      </w:divBdr>
    </w:div>
    <w:div w:id="626544088">
      <w:bodyDiv w:val="1"/>
      <w:marLeft w:val="0"/>
      <w:marRight w:val="0"/>
      <w:marTop w:val="0"/>
      <w:marBottom w:val="0"/>
      <w:divBdr>
        <w:top w:val="none" w:sz="0" w:space="0" w:color="auto"/>
        <w:left w:val="none" w:sz="0" w:space="0" w:color="auto"/>
        <w:bottom w:val="none" w:sz="0" w:space="0" w:color="auto"/>
        <w:right w:val="none" w:sz="0" w:space="0" w:color="auto"/>
      </w:divBdr>
    </w:div>
    <w:div w:id="644773338">
      <w:bodyDiv w:val="1"/>
      <w:marLeft w:val="0"/>
      <w:marRight w:val="0"/>
      <w:marTop w:val="0"/>
      <w:marBottom w:val="0"/>
      <w:divBdr>
        <w:top w:val="none" w:sz="0" w:space="0" w:color="auto"/>
        <w:left w:val="none" w:sz="0" w:space="0" w:color="auto"/>
        <w:bottom w:val="none" w:sz="0" w:space="0" w:color="auto"/>
        <w:right w:val="none" w:sz="0" w:space="0" w:color="auto"/>
      </w:divBdr>
    </w:div>
    <w:div w:id="672487786">
      <w:bodyDiv w:val="1"/>
      <w:marLeft w:val="0"/>
      <w:marRight w:val="0"/>
      <w:marTop w:val="0"/>
      <w:marBottom w:val="0"/>
      <w:divBdr>
        <w:top w:val="none" w:sz="0" w:space="0" w:color="auto"/>
        <w:left w:val="none" w:sz="0" w:space="0" w:color="auto"/>
        <w:bottom w:val="none" w:sz="0" w:space="0" w:color="auto"/>
        <w:right w:val="none" w:sz="0" w:space="0" w:color="auto"/>
      </w:divBdr>
    </w:div>
    <w:div w:id="683634261">
      <w:bodyDiv w:val="1"/>
      <w:marLeft w:val="0"/>
      <w:marRight w:val="0"/>
      <w:marTop w:val="0"/>
      <w:marBottom w:val="0"/>
      <w:divBdr>
        <w:top w:val="none" w:sz="0" w:space="0" w:color="auto"/>
        <w:left w:val="none" w:sz="0" w:space="0" w:color="auto"/>
        <w:bottom w:val="none" w:sz="0" w:space="0" w:color="auto"/>
        <w:right w:val="none" w:sz="0" w:space="0" w:color="auto"/>
      </w:divBdr>
    </w:div>
    <w:div w:id="686559263">
      <w:bodyDiv w:val="1"/>
      <w:marLeft w:val="0"/>
      <w:marRight w:val="0"/>
      <w:marTop w:val="0"/>
      <w:marBottom w:val="0"/>
      <w:divBdr>
        <w:top w:val="none" w:sz="0" w:space="0" w:color="auto"/>
        <w:left w:val="none" w:sz="0" w:space="0" w:color="auto"/>
        <w:bottom w:val="none" w:sz="0" w:space="0" w:color="auto"/>
        <w:right w:val="none" w:sz="0" w:space="0" w:color="auto"/>
      </w:divBdr>
    </w:div>
    <w:div w:id="715814018">
      <w:bodyDiv w:val="1"/>
      <w:marLeft w:val="0"/>
      <w:marRight w:val="0"/>
      <w:marTop w:val="0"/>
      <w:marBottom w:val="0"/>
      <w:divBdr>
        <w:top w:val="none" w:sz="0" w:space="0" w:color="auto"/>
        <w:left w:val="none" w:sz="0" w:space="0" w:color="auto"/>
        <w:bottom w:val="none" w:sz="0" w:space="0" w:color="auto"/>
        <w:right w:val="none" w:sz="0" w:space="0" w:color="auto"/>
      </w:divBdr>
    </w:div>
    <w:div w:id="724372536">
      <w:bodyDiv w:val="1"/>
      <w:marLeft w:val="0"/>
      <w:marRight w:val="0"/>
      <w:marTop w:val="0"/>
      <w:marBottom w:val="0"/>
      <w:divBdr>
        <w:top w:val="none" w:sz="0" w:space="0" w:color="auto"/>
        <w:left w:val="none" w:sz="0" w:space="0" w:color="auto"/>
        <w:bottom w:val="none" w:sz="0" w:space="0" w:color="auto"/>
        <w:right w:val="none" w:sz="0" w:space="0" w:color="auto"/>
      </w:divBdr>
    </w:div>
    <w:div w:id="740711783">
      <w:bodyDiv w:val="1"/>
      <w:marLeft w:val="0"/>
      <w:marRight w:val="0"/>
      <w:marTop w:val="0"/>
      <w:marBottom w:val="0"/>
      <w:divBdr>
        <w:top w:val="none" w:sz="0" w:space="0" w:color="auto"/>
        <w:left w:val="none" w:sz="0" w:space="0" w:color="auto"/>
        <w:bottom w:val="none" w:sz="0" w:space="0" w:color="auto"/>
        <w:right w:val="none" w:sz="0" w:space="0" w:color="auto"/>
      </w:divBdr>
    </w:div>
    <w:div w:id="771900267">
      <w:bodyDiv w:val="1"/>
      <w:marLeft w:val="0"/>
      <w:marRight w:val="0"/>
      <w:marTop w:val="0"/>
      <w:marBottom w:val="0"/>
      <w:divBdr>
        <w:top w:val="none" w:sz="0" w:space="0" w:color="auto"/>
        <w:left w:val="none" w:sz="0" w:space="0" w:color="auto"/>
        <w:bottom w:val="none" w:sz="0" w:space="0" w:color="auto"/>
        <w:right w:val="none" w:sz="0" w:space="0" w:color="auto"/>
      </w:divBdr>
    </w:div>
    <w:div w:id="774599558">
      <w:bodyDiv w:val="1"/>
      <w:marLeft w:val="0"/>
      <w:marRight w:val="0"/>
      <w:marTop w:val="0"/>
      <w:marBottom w:val="0"/>
      <w:divBdr>
        <w:top w:val="none" w:sz="0" w:space="0" w:color="auto"/>
        <w:left w:val="none" w:sz="0" w:space="0" w:color="auto"/>
        <w:bottom w:val="none" w:sz="0" w:space="0" w:color="auto"/>
        <w:right w:val="none" w:sz="0" w:space="0" w:color="auto"/>
      </w:divBdr>
    </w:div>
    <w:div w:id="790973009">
      <w:bodyDiv w:val="1"/>
      <w:marLeft w:val="0"/>
      <w:marRight w:val="0"/>
      <w:marTop w:val="0"/>
      <w:marBottom w:val="0"/>
      <w:divBdr>
        <w:top w:val="none" w:sz="0" w:space="0" w:color="auto"/>
        <w:left w:val="none" w:sz="0" w:space="0" w:color="auto"/>
        <w:bottom w:val="none" w:sz="0" w:space="0" w:color="auto"/>
        <w:right w:val="none" w:sz="0" w:space="0" w:color="auto"/>
      </w:divBdr>
    </w:div>
    <w:div w:id="791901751">
      <w:bodyDiv w:val="1"/>
      <w:marLeft w:val="0"/>
      <w:marRight w:val="0"/>
      <w:marTop w:val="0"/>
      <w:marBottom w:val="0"/>
      <w:divBdr>
        <w:top w:val="none" w:sz="0" w:space="0" w:color="auto"/>
        <w:left w:val="none" w:sz="0" w:space="0" w:color="auto"/>
        <w:bottom w:val="none" w:sz="0" w:space="0" w:color="auto"/>
        <w:right w:val="none" w:sz="0" w:space="0" w:color="auto"/>
      </w:divBdr>
    </w:div>
    <w:div w:id="811022999">
      <w:bodyDiv w:val="1"/>
      <w:marLeft w:val="0"/>
      <w:marRight w:val="0"/>
      <w:marTop w:val="0"/>
      <w:marBottom w:val="0"/>
      <w:divBdr>
        <w:top w:val="none" w:sz="0" w:space="0" w:color="auto"/>
        <w:left w:val="none" w:sz="0" w:space="0" w:color="auto"/>
        <w:bottom w:val="none" w:sz="0" w:space="0" w:color="auto"/>
        <w:right w:val="none" w:sz="0" w:space="0" w:color="auto"/>
      </w:divBdr>
    </w:div>
    <w:div w:id="811944746">
      <w:bodyDiv w:val="1"/>
      <w:marLeft w:val="0"/>
      <w:marRight w:val="0"/>
      <w:marTop w:val="0"/>
      <w:marBottom w:val="0"/>
      <w:divBdr>
        <w:top w:val="none" w:sz="0" w:space="0" w:color="auto"/>
        <w:left w:val="none" w:sz="0" w:space="0" w:color="auto"/>
        <w:bottom w:val="none" w:sz="0" w:space="0" w:color="auto"/>
        <w:right w:val="none" w:sz="0" w:space="0" w:color="auto"/>
      </w:divBdr>
    </w:div>
    <w:div w:id="812214560">
      <w:bodyDiv w:val="1"/>
      <w:marLeft w:val="0"/>
      <w:marRight w:val="0"/>
      <w:marTop w:val="0"/>
      <w:marBottom w:val="0"/>
      <w:divBdr>
        <w:top w:val="none" w:sz="0" w:space="0" w:color="auto"/>
        <w:left w:val="none" w:sz="0" w:space="0" w:color="auto"/>
        <w:bottom w:val="none" w:sz="0" w:space="0" w:color="auto"/>
        <w:right w:val="none" w:sz="0" w:space="0" w:color="auto"/>
      </w:divBdr>
      <w:divsChild>
        <w:div w:id="567158194">
          <w:marLeft w:val="274"/>
          <w:marRight w:val="0"/>
          <w:marTop w:val="0"/>
          <w:marBottom w:val="0"/>
          <w:divBdr>
            <w:top w:val="none" w:sz="0" w:space="0" w:color="auto"/>
            <w:left w:val="none" w:sz="0" w:space="0" w:color="auto"/>
            <w:bottom w:val="none" w:sz="0" w:space="0" w:color="auto"/>
            <w:right w:val="none" w:sz="0" w:space="0" w:color="auto"/>
          </w:divBdr>
        </w:div>
      </w:divsChild>
    </w:div>
    <w:div w:id="841506688">
      <w:bodyDiv w:val="1"/>
      <w:marLeft w:val="0"/>
      <w:marRight w:val="0"/>
      <w:marTop w:val="0"/>
      <w:marBottom w:val="0"/>
      <w:divBdr>
        <w:top w:val="none" w:sz="0" w:space="0" w:color="auto"/>
        <w:left w:val="none" w:sz="0" w:space="0" w:color="auto"/>
        <w:bottom w:val="none" w:sz="0" w:space="0" w:color="auto"/>
        <w:right w:val="none" w:sz="0" w:space="0" w:color="auto"/>
      </w:divBdr>
    </w:div>
    <w:div w:id="885872702">
      <w:bodyDiv w:val="1"/>
      <w:marLeft w:val="0"/>
      <w:marRight w:val="0"/>
      <w:marTop w:val="0"/>
      <w:marBottom w:val="0"/>
      <w:divBdr>
        <w:top w:val="none" w:sz="0" w:space="0" w:color="auto"/>
        <w:left w:val="none" w:sz="0" w:space="0" w:color="auto"/>
        <w:bottom w:val="none" w:sz="0" w:space="0" w:color="auto"/>
        <w:right w:val="none" w:sz="0" w:space="0" w:color="auto"/>
      </w:divBdr>
    </w:div>
    <w:div w:id="892279303">
      <w:bodyDiv w:val="1"/>
      <w:marLeft w:val="0"/>
      <w:marRight w:val="0"/>
      <w:marTop w:val="0"/>
      <w:marBottom w:val="0"/>
      <w:divBdr>
        <w:top w:val="none" w:sz="0" w:space="0" w:color="auto"/>
        <w:left w:val="none" w:sz="0" w:space="0" w:color="auto"/>
        <w:bottom w:val="none" w:sz="0" w:space="0" w:color="auto"/>
        <w:right w:val="none" w:sz="0" w:space="0" w:color="auto"/>
      </w:divBdr>
    </w:div>
    <w:div w:id="902256626">
      <w:bodyDiv w:val="1"/>
      <w:marLeft w:val="0"/>
      <w:marRight w:val="0"/>
      <w:marTop w:val="0"/>
      <w:marBottom w:val="0"/>
      <w:divBdr>
        <w:top w:val="none" w:sz="0" w:space="0" w:color="auto"/>
        <w:left w:val="none" w:sz="0" w:space="0" w:color="auto"/>
        <w:bottom w:val="none" w:sz="0" w:space="0" w:color="auto"/>
        <w:right w:val="none" w:sz="0" w:space="0" w:color="auto"/>
      </w:divBdr>
    </w:div>
    <w:div w:id="902520705">
      <w:bodyDiv w:val="1"/>
      <w:marLeft w:val="0"/>
      <w:marRight w:val="0"/>
      <w:marTop w:val="0"/>
      <w:marBottom w:val="0"/>
      <w:divBdr>
        <w:top w:val="none" w:sz="0" w:space="0" w:color="auto"/>
        <w:left w:val="none" w:sz="0" w:space="0" w:color="auto"/>
        <w:bottom w:val="none" w:sz="0" w:space="0" w:color="auto"/>
        <w:right w:val="none" w:sz="0" w:space="0" w:color="auto"/>
      </w:divBdr>
    </w:div>
    <w:div w:id="916866965">
      <w:bodyDiv w:val="1"/>
      <w:marLeft w:val="0"/>
      <w:marRight w:val="0"/>
      <w:marTop w:val="0"/>
      <w:marBottom w:val="0"/>
      <w:divBdr>
        <w:top w:val="none" w:sz="0" w:space="0" w:color="auto"/>
        <w:left w:val="none" w:sz="0" w:space="0" w:color="auto"/>
        <w:bottom w:val="none" w:sz="0" w:space="0" w:color="auto"/>
        <w:right w:val="none" w:sz="0" w:space="0" w:color="auto"/>
      </w:divBdr>
    </w:div>
    <w:div w:id="932204842">
      <w:bodyDiv w:val="1"/>
      <w:marLeft w:val="0"/>
      <w:marRight w:val="0"/>
      <w:marTop w:val="0"/>
      <w:marBottom w:val="0"/>
      <w:divBdr>
        <w:top w:val="none" w:sz="0" w:space="0" w:color="auto"/>
        <w:left w:val="none" w:sz="0" w:space="0" w:color="auto"/>
        <w:bottom w:val="none" w:sz="0" w:space="0" w:color="auto"/>
        <w:right w:val="none" w:sz="0" w:space="0" w:color="auto"/>
      </w:divBdr>
    </w:div>
    <w:div w:id="933635083">
      <w:bodyDiv w:val="1"/>
      <w:marLeft w:val="0"/>
      <w:marRight w:val="0"/>
      <w:marTop w:val="0"/>
      <w:marBottom w:val="0"/>
      <w:divBdr>
        <w:top w:val="none" w:sz="0" w:space="0" w:color="auto"/>
        <w:left w:val="none" w:sz="0" w:space="0" w:color="auto"/>
        <w:bottom w:val="none" w:sz="0" w:space="0" w:color="auto"/>
        <w:right w:val="none" w:sz="0" w:space="0" w:color="auto"/>
      </w:divBdr>
    </w:div>
    <w:div w:id="940576317">
      <w:bodyDiv w:val="1"/>
      <w:marLeft w:val="0"/>
      <w:marRight w:val="0"/>
      <w:marTop w:val="0"/>
      <w:marBottom w:val="0"/>
      <w:divBdr>
        <w:top w:val="none" w:sz="0" w:space="0" w:color="auto"/>
        <w:left w:val="none" w:sz="0" w:space="0" w:color="auto"/>
        <w:bottom w:val="none" w:sz="0" w:space="0" w:color="auto"/>
        <w:right w:val="none" w:sz="0" w:space="0" w:color="auto"/>
      </w:divBdr>
    </w:div>
    <w:div w:id="945501741">
      <w:bodyDiv w:val="1"/>
      <w:marLeft w:val="0"/>
      <w:marRight w:val="0"/>
      <w:marTop w:val="0"/>
      <w:marBottom w:val="0"/>
      <w:divBdr>
        <w:top w:val="none" w:sz="0" w:space="0" w:color="auto"/>
        <w:left w:val="none" w:sz="0" w:space="0" w:color="auto"/>
        <w:bottom w:val="none" w:sz="0" w:space="0" w:color="auto"/>
        <w:right w:val="none" w:sz="0" w:space="0" w:color="auto"/>
      </w:divBdr>
    </w:div>
    <w:div w:id="955940715">
      <w:bodyDiv w:val="1"/>
      <w:marLeft w:val="0"/>
      <w:marRight w:val="0"/>
      <w:marTop w:val="0"/>
      <w:marBottom w:val="0"/>
      <w:divBdr>
        <w:top w:val="none" w:sz="0" w:space="0" w:color="auto"/>
        <w:left w:val="none" w:sz="0" w:space="0" w:color="auto"/>
        <w:bottom w:val="none" w:sz="0" w:space="0" w:color="auto"/>
        <w:right w:val="none" w:sz="0" w:space="0" w:color="auto"/>
      </w:divBdr>
    </w:div>
    <w:div w:id="957024915">
      <w:bodyDiv w:val="1"/>
      <w:marLeft w:val="0"/>
      <w:marRight w:val="0"/>
      <w:marTop w:val="0"/>
      <w:marBottom w:val="0"/>
      <w:divBdr>
        <w:top w:val="none" w:sz="0" w:space="0" w:color="auto"/>
        <w:left w:val="none" w:sz="0" w:space="0" w:color="auto"/>
        <w:bottom w:val="none" w:sz="0" w:space="0" w:color="auto"/>
        <w:right w:val="none" w:sz="0" w:space="0" w:color="auto"/>
      </w:divBdr>
    </w:div>
    <w:div w:id="1024282187">
      <w:bodyDiv w:val="1"/>
      <w:marLeft w:val="0"/>
      <w:marRight w:val="0"/>
      <w:marTop w:val="0"/>
      <w:marBottom w:val="0"/>
      <w:divBdr>
        <w:top w:val="none" w:sz="0" w:space="0" w:color="auto"/>
        <w:left w:val="none" w:sz="0" w:space="0" w:color="auto"/>
        <w:bottom w:val="none" w:sz="0" w:space="0" w:color="auto"/>
        <w:right w:val="none" w:sz="0" w:space="0" w:color="auto"/>
      </w:divBdr>
    </w:div>
    <w:div w:id="1032147303">
      <w:bodyDiv w:val="1"/>
      <w:marLeft w:val="0"/>
      <w:marRight w:val="0"/>
      <w:marTop w:val="0"/>
      <w:marBottom w:val="0"/>
      <w:divBdr>
        <w:top w:val="none" w:sz="0" w:space="0" w:color="auto"/>
        <w:left w:val="none" w:sz="0" w:space="0" w:color="auto"/>
        <w:bottom w:val="none" w:sz="0" w:space="0" w:color="auto"/>
        <w:right w:val="none" w:sz="0" w:space="0" w:color="auto"/>
      </w:divBdr>
    </w:div>
    <w:div w:id="1065226851">
      <w:bodyDiv w:val="1"/>
      <w:marLeft w:val="0"/>
      <w:marRight w:val="0"/>
      <w:marTop w:val="0"/>
      <w:marBottom w:val="0"/>
      <w:divBdr>
        <w:top w:val="none" w:sz="0" w:space="0" w:color="auto"/>
        <w:left w:val="none" w:sz="0" w:space="0" w:color="auto"/>
        <w:bottom w:val="none" w:sz="0" w:space="0" w:color="auto"/>
        <w:right w:val="none" w:sz="0" w:space="0" w:color="auto"/>
      </w:divBdr>
    </w:div>
    <w:div w:id="1082096301">
      <w:bodyDiv w:val="1"/>
      <w:marLeft w:val="0"/>
      <w:marRight w:val="0"/>
      <w:marTop w:val="0"/>
      <w:marBottom w:val="0"/>
      <w:divBdr>
        <w:top w:val="none" w:sz="0" w:space="0" w:color="auto"/>
        <w:left w:val="none" w:sz="0" w:space="0" w:color="auto"/>
        <w:bottom w:val="none" w:sz="0" w:space="0" w:color="auto"/>
        <w:right w:val="none" w:sz="0" w:space="0" w:color="auto"/>
      </w:divBdr>
    </w:div>
    <w:div w:id="1088845114">
      <w:bodyDiv w:val="1"/>
      <w:marLeft w:val="0"/>
      <w:marRight w:val="0"/>
      <w:marTop w:val="0"/>
      <w:marBottom w:val="0"/>
      <w:divBdr>
        <w:top w:val="none" w:sz="0" w:space="0" w:color="auto"/>
        <w:left w:val="none" w:sz="0" w:space="0" w:color="auto"/>
        <w:bottom w:val="none" w:sz="0" w:space="0" w:color="auto"/>
        <w:right w:val="none" w:sz="0" w:space="0" w:color="auto"/>
      </w:divBdr>
    </w:div>
    <w:div w:id="1109085507">
      <w:bodyDiv w:val="1"/>
      <w:marLeft w:val="0"/>
      <w:marRight w:val="0"/>
      <w:marTop w:val="0"/>
      <w:marBottom w:val="0"/>
      <w:divBdr>
        <w:top w:val="none" w:sz="0" w:space="0" w:color="auto"/>
        <w:left w:val="none" w:sz="0" w:space="0" w:color="auto"/>
        <w:bottom w:val="none" w:sz="0" w:space="0" w:color="auto"/>
        <w:right w:val="none" w:sz="0" w:space="0" w:color="auto"/>
      </w:divBdr>
    </w:div>
    <w:div w:id="1128818923">
      <w:bodyDiv w:val="1"/>
      <w:marLeft w:val="0"/>
      <w:marRight w:val="0"/>
      <w:marTop w:val="0"/>
      <w:marBottom w:val="0"/>
      <w:divBdr>
        <w:top w:val="none" w:sz="0" w:space="0" w:color="auto"/>
        <w:left w:val="none" w:sz="0" w:space="0" w:color="auto"/>
        <w:bottom w:val="none" w:sz="0" w:space="0" w:color="auto"/>
        <w:right w:val="none" w:sz="0" w:space="0" w:color="auto"/>
      </w:divBdr>
    </w:div>
    <w:div w:id="1146775190">
      <w:bodyDiv w:val="1"/>
      <w:marLeft w:val="0"/>
      <w:marRight w:val="0"/>
      <w:marTop w:val="0"/>
      <w:marBottom w:val="0"/>
      <w:divBdr>
        <w:top w:val="none" w:sz="0" w:space="0" w:color="auto"/>
        <w:left w:val="none" w:sz="0" w:space="0" w:color="auto"/>
        <w:bottom w:val="none" w:sz="0" w:space="0" w:color="auto"/>
        <w:right w:val="none" w:sz="0" w:space="0" w:color="auto"/>
      </w:divBdr>
    </w:div>
    <w:div w:id="1247496030">
      <w:bodyDiv w:val="1"/>
      <w:marLeft w:val="0"/>
      <w:marRight w:val="0"/>
      <w:marTop w:val="0"/>
      <w:marBottom w:val="0"/>
      <w:divBdr>
        <w:top w:val="none" w:sz="0" w:space="0" w:color="auto"/>
        <w:left w:val="none" w:sz="0" w:space="0" w:color="auto"/>
        <w:bottom w:val="none" w:sz="0" w:space="0" w:color="auto"/>
        <w:right w:val="none" w:sz="0" w:space="0" w:color="auto"/>
      </w:divBdr>
    </w:div>
    <w:div w:id="1261984962">
      <w:bodyDiv w:val="1"/>
      <w:marLeft w:val="0"/>
      <w:marRight w:val="0"/>
      <w:marTop w:val="0"/>
      <w:marBottom w:val="0"/>
      <w:divBdr>
        <w:top w:val="none" w:sz="0" w:space="0" w:color="auto"/>
        <w:left w:val="none" w:sz="0" w:space="0" w:color="auto"/>
        <w:bottom w:val="none" w:sz="0" w:space="0" w:color="auto"/>
        <w:right w:val="none" w:sz="0" w:space="0" w:color="auto"/>
      </w:divBdr>
    </w:div>
    <w:div w:id="1286080455">
      <w:bodyDiv w:val="1"/>
      <w:marLeft w:val="0"/>
      <w:marRight w:val="0"/>
      <w:marTop w:val="0"/>
      <w:marBottom w:val="0"/>
      <w:divBdr>
        <w:top w:val="none" w:sz="0" w:space="0" w:color="auto"/>
        <w:left w:val="none" w:sz="0" w:space="0" w:color="auto"/>
        <w:bottom w:val="none" w:sz="0" w:space="0" w:color="auto"/>
        <w:right w:val="none" w:sz="0" w:space="0" w:color="auto"/>
      </w:divBdr>
    </w:div>
    <w:div w:id="1288661058">
      <w:bodyDiv w:val="1"/>
      <w:marLeft w:val="0"/>
      <w:marRight w:val="0"/>
      <w:marTop w:val="0"/>
      <w:marBottom w:val="0"/>
      <w:divBdr>
        <w:top w:val="none" w:sz="0" w:space="0" w:color="auto"/>
        <w:left w:val="none" w:sz="0" w:space="0" w:color="auto"/>
        <w:bottom w:val="none" w:sz="0" w:space="0" w:color="auto"/>
        <w:right w:val="none" w:sz="0" w:space="0" w:color="auto"/>
      </w:divBdr>
    </w:div>
    <w:div w:id="1399591800">
      <w:bodyDiv w:val="1"/>
      <w:marLeft w:val="0"/>
      <w:marRight w:val="0"/>
      <w:marTop w:val="0"/>
      <w:marBottom w:val="0"/>
      <w:divBdr>
        <w:top w:val="none" w:sz="0" w:space="0" w:color="auto"/>
        <w:left w:val="none" w:sz="0" w:space="0" w:color="auto"/>
        <w:bottom w:val="none" w:sz="0" w:space="0" w:color="auto"/>
        <w:right w:val="none" w:sz="0" w:space="0" w:color="auto"/>
      </w:divBdr>
    </w:div>
    <w:div w:id="1421289896">
      <w:bodyDiv w:val="1"/>
      <w:marLeft w:val="0"/>
      <w:marRight w:val="0"/>
      <w:marTop w:val="0"/>
      <w:marBottom w:val="0"/>
      <w:divBdr>
        <w:top w:val="none" w:sz="0" w:space="0" w:color="auto"/>
        <w:left w:val="none" w:sz="0" w:space="0" w:color="auto"/>
        <w:bottom w:val="none" w:sz="0" w:space="0" w:color="auto"/>
        <w:right w:val="none" w:sz="0" w:space="0" w:color="auto"/>
      </w:divBdr>
    </w:div>
    <w:div w:id="1423260147">
      <w:bodyDiv w:val="1"/>
      <w:marLeft w:val="0"/>
      <w:marRight w:val="0"/>
      <w:marTop w:val="0"/>
      <w:marBottom w:val="0"/>
      <w:divBdr>
        <w:top w:val="none" w:sz="0" w:space="0" w:color="auto"/>
        <w:left w:val="none" w:sz="0" w:space="0" w:color="auto"/>
        <w:bottom w:val="none" w:sz="0" w:space="0" w:color="auto"/>
        <w:right w:val="none" w:sz="0" w:space="0" w:color="auto"/>
      </w:divBdr>
    </w:div>
    <w:div w:id="1453327563">
      <w:bodyDiv w:val="1"/>
      <w:marLeft w:val="0"/>
      <w:marRight w:val="0"/>
      <w:marTop w:val="0"/>
      <w:marBottom w:val="0"/>
      <w:divBdr>
        <w:top w:val="none" w:sz="0" w:space="0" w:color="auto"/>
        <w:left w:val="none" w:sz="0" w:space="0" w:color="auto"/>
        <w:bottom w:val="none" w:sz="0" w:space="0" w:color="auto"/>
        <w:right w:val="none" w:sz="0" w:space="0" w:color="auto"/>
      </w:divBdr>
    </w:div>
    <w:div w:id="1468859973">
      <w:bodyDiv w:val="1"/>
      <w:marLeft w:val="0"/>
      <w:marRight w:val="0"/>
      <w:marTop w:val="0"/>
      <w:marBottom w:val="0"/>
      <w:divBdr>
        <w:top w:val="none" w:sz="0" w:space="0" w:color="auto"/>
        <w:left w:val="none" w:sz="0" w:space="0" w:color="auto"/>
        <w:bottom w:val="none" w:sz="0" w:space="0" w:color="auto"/>
        <w:right w:val="none" w:sz="0" w:space="0" w:color="auto"/>
      </w:divBdr>
    </w:div>
    <w:div w:id="1477601361">
      <w:bodyDiv w:val="1"/>
      <w:marLeft w:val="0"/>
      <w:marRight w:val="0"/>
      <w:marTop w:val="0"/>
      <w:marBottom w:val="0"/>
      <w:divBdr>
        <w:top w:val="none" w:sz="0" w:space="0" w:color="auto"/>
        <w:left w:val="none" w:sz="0" w:space="0" w:color="auto"/>
        <w:bottom w:val="none" w:sz="0" w:space="0" w:color="auto"/>
        <w:right w:val="none" w:sz="0" w:space="0" w:color="auto"/>
      </w:divBdr>
    </w:div>
    <w:div w:id="1488550943">
      <w:bodyDiv w:val="1"/>
      <w:marLeft w:val="0"/>
      <w:marRight w:val="0"/>
      <w:marTop w:val="0"/>
      <w:marBottom w:val="0"/>
      <w:divBdr>
        <w:top w:val="none" w:sz="0" w:space="0" w:color="auto"/>
        <w:left w:val="none" w:sz="0" w:space="0" w:color="auto"/>
        <w:bottom w:val="none" w:sz="0" w:space="0" w:color="auto"/>
        <w:right w:val="none" w:sz="0" w:space="0" w:color="auto"/>
      </w:divBdr>
    </w:div>
    <w:div w:id="1508787400">
      <w:bodyDiv w:val="1"/>
      <w:marLeft w:val="0"/>
      <w:marRight w:val="0"/>
      <w:marTop w:val="0"/>
      <w:marBottom w:val="0"/>
      <w:divBdr>
        <w:top w:val="none" w:sz="0" w:space="0" w:color="auto"/>
        <w:left w:val="none" w:sz="0" w:space="0" w:color="auto"/>
        <w:bottom w:val="none" w:sz="0" w:space="0" w:color="auto"/>
        <w:right w:val="none" w:sz="0" w:space="0" w:color="auto"/>
      </w:divBdr>
    </w:div>
    <w:div w:id="1538273603">
      <w:bodyDiv w:val="1"/>
      <w:marLeft w:val="0"/>
      <w:marRight w:val="0"/>
      <w:marTop w:val="0"/>
      <w:marBottom w:val="0"/>
      <w:divBdr>
        <w:top w:val="none" w:sz="0" w:space="0" w:color="auto"/>
        <w:left w:val="none" w:sz="0" w:space="0" w:color="auto"/>
        <w:bottom w:val="none" w:sz="0" w:space="0" w:color="auto"/>
        <w:right w:val="none" w:sz="0" w:space="0" w:color="auto"/>
      </w:divBdr>
    </w:div>
    <w:div w:id="1573346783">
      <w:bodyDiv w:val="1"/>
      <w:marLeft w:val="0"/>
      <w:marRight w:val="0"/>
      <w:marTop w:val="0"/>
      <w:marBottom w:val="0"/>
      <w:divBdr>
        <w:top w:val="none" w:sz="0" w:space="0" w:color="auto"/>
        <w:left w:val="none" w:sz="0" w:space="0" w:color="auto"/>
        <w:bottom w:val="none" w:sz="0" w:space="0" w:color="auto"/>
        <w:right w:val="none" w:sz="0" w:space="0" w:color="auto"/>
      </w:divBdr>
    </w:div>
    <w:div w:id="1592350162">
      <w:bodyDiv w:val="1"/>
      <w:marLeft w:val="0"/>
      <w:marRight w:val="0"/>
      <w:marTop w:val="0"/>
      <w:marBottom w:val="0"/>
      <w:divBdr>
        <w:top w:val="none" w:sz="0" w:space="0" w:color="auto"/>
        <w:left w:val="none" w:sz="0" w:space="0" w:color="auto"/>
        <w:bottom w:val="none" w:sz="0" w:space="0" w:color="auto"/>
        <w:right w:val="none" w:sz="0" w:space="0" w:color="auto"/>
      </w:divBdr>
    </w:div>
    <w:div w:id="1638104527">
      <w:bodyDiv w:val="1"/>
      <w:marLeft w:val="0"/>
      <w:marRight w:val="0"/>
      <w:marTop w:val="0"/>
      <w:marBottom w:val="0"/>
      <w:divBdr>
        <w:top w:val="none" w:sz="0" w:space="0" w:color="auto"/>
        <w:left w:val="none" w:sz="0" w:space="0" w:color="auto"/>
        <w:bottom w:val="none" w:sz="0" w:space="0" w:color="auto"/>
        <w:right w:val="none" w:sz="0" w:space="0" w:color="auto"/>
      </w:divBdr>
    </w:div>
    <w:div w:id="1638412124">
      <w:bodyDiv w:val="1"/>
      <w:marLeft w:val="0"/>
      <w:marRight w:val="0"/>
      <w:marTop w:val="0"/>
      <w:marBottom w:val="0"/>
      <w:divBdr>
        <w:top w:val="none" w:sz="0" w:space="0" w:color="auto"/>
        <w:left w:val="none" w:sz="0" w:space="0" w:color="auto"/>
        <w:bottom w:val="none" w:sz="0" w:space="0" w:color="auto"/>
        <w:right w:val="none" w:sz="0" w:space="0" w:color="auto"/>
      </w:divBdr>
    </w:div>
    <w:div w:id="1656375144">
      <w:bodyDiv w:val="1"/>
      <w:marLeft w:val="0"/>
      <w:marRight w:val="0"/>
      <w:marTop w:val="0"/>
      <w:marBottom w:val="0"/>
      <w:divBdr>
        <w:top w:val="none" w:sz="0" w:space="0" w:color="auto"/>
        <w:left w:val="none" w:sz="0" w:space="0" w:color="auto"/>
        <w:bottom w:val="none" w:sz="0" w:space="0" w:color="auto"/>
        <w:right w:val="none" w:sz="0" w:space="0" w:color="auto"/>
      </w:divBdr>
    </w:div>
    <w:div w:id="1664508499">
      <w:bodyDiv w:val="1"/>
      <w:marLeft w:val="0"/>
      <w:marRight w:val="0"/>
      <w:marTop w:val="0"/>
      <w:marBottom w:val="0"/>
      <w:divBdr>
        <w:top w:val="none" w:sz="0" w:space="0" w:color="auto"/>
        <w:left w:val="none" w:sz="0" w:space="0" w:color="auto"/>
        <w:bottom w:val="none" w:sz="0" w:space="0" w:color="auto"/>
        <w:right w:val="none" w:sz="0" w:space="0" w:color="auto"/>
      </w:divBdr>
    </w:div>
    <w:div w:id="1667976190">
      <w:bodyDiv w:val="1"/>
      <w:marLeft w:val="0"/>
      <w:marRight w:val="0"/>
      <w:marTop w:val="0"/>
      <w:marBottom w:val="0"/>
      <w:divBdr>
        <w:top w:val="none" w:sz="0" w:space="0" w:color="auto"/>
        <w:left w:val="none" w:sz="0" w:space="0" w:color="auto"/>
        <w:bottom w:val="none" w:sz="0" w:space="0" w:color="auto"/>
        <w:right w:val="none" w:sz="0" w:space="0" w:color="auto"/>
      </w:divBdr>
    </w:div>
    <w:div w:id="1696887168">
      <w:bodyDiv w:val="1"/>
      <w:marLeft w:val="0"/>
      <w:marRight w:val="0"/>
      <w:marTop w:val="0"/>
      <w:marBottom w:val="0"/>
      <w:divBdr>
        <w:top w:val="none" w:sz="0" w:space="0" w:color="auto"/>
        <w:left w:val="none" w:sz="0" w:space="0" w:color="auto"/>
        <w:bottom w:val="none" w:sz="0" w:space="0" w:color="auto"/>
        <w:right w:val="none" w:sz="0" w:space="0" w:color="auto"/>
      </w:divBdr>
    </w:div>
    <w:div w:id="1713536542">
      <w:bodyDiv w:val="1"/>
      <w:marLeft w:val="0"/>
      <w:marRight w:val="0"/>
      <w:marTop w:val="0"/>
      <w:marBottom w:val="0"/>
      <w:divBdr>
        <w:top w:val="none" w:sz="0" w:space="0" w:color="auto"/>
        <w:left w:val="none" w:sz="0" w:space="0" w:color="auto"/>
        <w:bottom w:val="none" w:sz="0" w:space="0" w:color="auto"/>
        <w:right w:val="none" w:sz="0" w:space="0" w:color="auto"/>
      </w:divBdr>
    </w:div>
    <w:div w:id="1715109410">
      <w:bodyDiv w:val="1"/>
      <w:marLeft w:val="0"/>
      <w:marRight w:val="0"/>
      <w:marTop w:val="0"/>
      <w:marBottom w:val="0"/>
      <w:divBdr>
        <w:top w:val="none" w:sz="0" w:space="0" w:color="auto"/>
        <w:left w:val="none" w:sz="0" w:space="0" w:color="auto"/>
        <w:bottom w:val="none" w:sz="0" w:space="0" w:color="auto"/>
        <w:right w:val="none" w:sz="0" w:space="0" w:color="auto"/>
      </w:divBdr>
    </w:div>
    <w:div w:id="1717850263">
      <w:bodyDiv w:val="1"/>
      <w:marLeft w:val="0"/>
      <w:marRight w:val="0"/>
      <w:marTop w:val="0"/>
      <w:marBottom w:val="0"/>
      <w:divBdr>
        <w:top w:val="none" w:sz="0" w:space="0" w:color="auto"/>
        <w:left w:val="none" w:sz="0" w:space="0" w:color="auto"/>
        <w:bottom w:val="none" w:sz="0" w:space="0" w:color="auto"/>
        <w:right w:val="none" w:sz="0" w:space="0" w:color="auto"/>
      </w:divBdr>
    </w:div>
    <w:div w:id="1722171219">
      <w:bodyDiv w:val="1"/>
      <w:marLeft w:val="0"/>
      <w:marRight w:val="0"/>
      <w:marTop w:val="0"/>
      <w:marBottom w:val="0"/>
      <w:divBdr>
        <w:top w:val="none" w:sz="0" w:space="0" w:color="auto"/>
        <w:left w:val="none" w:sz="0" w:space="0" w:color="auto"/>
        <w:bottom w:val="none" w:sz="0" w:space="0" w:color="auto"/>
        <w:right w:val="none" w:sz="0" w:space="0" w:color="auto"/>
      </w:divBdr>
    </w:div>
    <w:div w:id="1723283957">
      <w:bodyDiv w:val="1"/>
      <w:marLeft w:val="0"/>
      <w:marRight w:val="0"/>
      <w:marTop w:val="0"/>
      <w:marBottom w:val="0"/>
      <w:divBdr>
        <w:top w:val="none" w:sz="0" w:space="0" w:color="auto"/>
        <w:left w:val="none" w:sz="0" w:space="0" w:color="auto"/>
        <w:bottom w:val="none" w:sz="0" w:space="0" w:color="auto"/>
        <w:right w:val="none" w:sz="0" w:space="0" w:color="auto"/>
      </w:divBdr>
    </w:div>
    <w:div w:id="1727490060">
      <w:bodyDiv w:val="1"/>
      <w:marLeft w:val="0"/>
      <w:marRight w:val="0"/>
      <w:marTop w:val="0"/>
      <w:marBottom w:val="0"/>
      <w:divBdr>
        <w:top w:val="none" w:sz="0" w:space="0" w:color="auto"/>
        <w:left w:val="none" w:sz="0" w:space="0" w:color="auto"/>
        <w:bottom w:val="none" w:sz="0" w:space="0" w:color="auto"/>
        <w:right w:val="none" w:sz="0" w:space="0" w:color="auto"/>
      </w:divBdr>
    </w:div>
    <w:div w:id="1747192561">
      <w:bodyDiv w:val="1"/>
      <w:marLeft w:val="0"/>
      <w:marRight w:val="0"/>
      <w:marTop w:val="0"/>
      <w:marBottom w:val="0"/>
      <w:divBdr>
        <w:top w:val="none" w:sz="0" w:space="0" w:color="auto"/>
        <w:left w:val="none" w:sz="0" w:space="0" w:color="auto"/>
        <w:bottom w:val="none" w:sz="0" w:space="0" w:color="auto"/>
        <w:right w:val="none" w:sz="0" w:space="0" w:color="auto"/>
      </w:divBdr>
    </w:div>
    <w:div w:id="1783114044">
      <w:bodyDiv w:val="1"/>
      <w:marLeft w:val="0"/>
      <w:marRight w:val="0"/>
      <w:marTop w:val="0"/>
      <w:marBottom w:val="0"/>
      <w:divBdr>
        <w:top w:val="none" w:sz="0" w:space="0" w:color="auto"/>
        <w:left w:val="none" w:sz="0" w:space="0" w:color="auto"/>
        <w:bottom w:val="none" w:sz="0" w:space="0" w:color="auto"/>
        <w:right w:val="none" w:sz="0" w:space="0" w:color="auto"/>
      </w:divBdr>
    </w:div>
    <w:div w:id="1794907859">
      <w:bodyDiv w:val="1"/>
      <w:marLeft w:val="0"/>
      <w:marRight w:val="0"/>
      <w:marTop w:val="0"/>
      <w:marBottom w:val="0"/>
      <w:divBdr>
        <w:top w:val="none" w:sz="0" w:space="0" w:color="auto"/>
        <w:left w:val="none" w:sz="0" w:space="0" w:color="auto"/>
        <w:bottom w:val="none" w:sz="0" w:space="0" w:color="auto"/>
        <w:right w:val="none" w:sz="0" w:space="0" w:color="auto"/>
      </w:divBdr>
    </w:div>
    <w:div w:id="1799253040">
      <w:bodyDiv w:val="1"/>
      <w:marLeft w:val="0"/>
      <w:marRight w:val="0"/>
      <w:marTop w:val="0"/>
      <w:marBottom w:val="0"/>
      <w:divBdr>
        <w:top w:val="none" w:sz="0" w:space="0" w:color="auto"/>
        <w:left w:val="none" w:sz="0" w:space="0" w:color="auto"/>
        <w:bottom w:val="none" w:sz="0" w:space="0" w:color="auto"/>
        <w:right w:val="none" w:sz="0" w:space="0" w:color="auto"/>
      </w:divBdr>
    </w:div>
    <w:div w:id="1800298152">
      <w:bodyDiv w:val="1"/>
      <w:marLeft w:val="0"/>
      <w:marRight w:val="0"/>
      <w:marTop w:val="0"/>
      <w:marBottom w:val="0"/>
      <w:divBdr>
        <w:top w:val="none" w:sz="0" w:space="0" w:color="auto"/>
        <w:left w:val="none" w:sz="0" w:space="0" w:color="auto"/>
        <w:bottom w:val="none" w:sz="0" w:space="0" w:color="auto"/>
        <w:right w:val="none" w:sz="0" w:space="0" w:color="auto"/>
      </w:divBdr>
    </w:div>
    <w:div w:id="1821580303">
      <w:bodyDiv w:val="1"/>
      <w:marLeft w:val="0"/>
      <w:marRight w:val="0"/>
      <w:marTop w:val="0"/>
      <w:marBottom w:val="0"/>
      <w:divBdr>
        <w:top w:val="none" w:sz="0" w:space="0" w:color="auto"/>
        <w:left w:val="none" w:sz="0" w:space="0" w:color="auto"/>
        <w:bottom w:val="none" w:sz="0" w:space="0" w:color="auto"/>
        <w:right w:val="none" w:sz="0" w:space="0" w:color="auto"/>
      </w:divBdr>
      <w:divsChild>
        <w:div w:id="18552337">
          <w:marLeft w:val="0"/>
          <w:marRight w:val="0"/>
          <w:marTop w:val="0"/>
          <w:marBottom w:val="0"/>
          <w:divBdr>
            <w:top w:val="none" w:sz="0" w:space="0" w:color="auto"/>
            <w:left w:val="none" w:sz="0" w:space="0" w:color="auto"/>
            <w:bottom w:val="none" w:sz="0" w:space="0" w:color="auto"/>
            <w:right w:val="none" w:sz="0" w:space="0" w:color="auto"/>
          </w:divBdr>
        </w:div>
        <w:div w:id="37317072">
          <w:marLeft w:val="0"/>
          <w:marRight w:val="0"/>
          <w:marTop w:val="0"/>
          <w:marBottom w:val="0"/>
          <w:divBdr>
            <w:top w:val="none" w:sz="0" w:space="0" w:color="auto"/>
            <w:left w:val="none" w:sz="0" w:space="0" w:color="auto"/>
            <w:bottom w:val="none" w:sz="0" w:space="0" w:color="auto"/>
            <w:right w:val="none" w:sz="0" w:space="0" w:color="auto"/>
          </w:divBdr>
        </w:div>
        <w:div w:id="112788587">
          <w:marLeft w:val="0"/>
          <w:marRight w:val="0"/>
          <w:marTop w:val="0"/>
          <w:marBottom w:val="0"/>
          <w:divBdr>
            <w:top w:val="none" w:sz="0" w:space="0" w:color="auto"/>
            <w:left w:val="none" w:sz="0" w:space="0" w:color="auto"/>
            <w:bottom w:val="none" w:sz="0" w:space="0" w:color="auto"/>
            <w:right w:val="none" w:sz="0" w:space="0" w:color="auto"/>
          </w:divBdr>
        </w:div>
        <w:div w:id="152722946">
          <w:marLeft w:val="0"/>
          <w:marRight w:val="0"/>
          <w:marTop w:val="0"/>
          <w:marBottom w:val="0"/>
          <w:divBdr>
            <w:top w:val="none" w:sz="0" w:space="0" w:color="auto"/>
            <w:left w:val="none" w:sz="0" w:space="0" w:color="auto"/>
            <w:bottom w:val="none" w:sz="0" w:space="0" w:color="auto"/>
            <w:right w:val="none" w:sz="0" w:space="0" w:color="auto"/>
          </w:divBdr>
        </w:div>
        <w:div w:id="207032404">
          <w:marLeft w:val="0"/>
          <w:marRight w:val="0"/>
          <w:marTop w:val="0"/>
          <w:marBottom w:val="0"/>
          <w:divBdr>
            <w:top w:val="none" w:sz="0" w:space="0" w:color="auto"/>
            <w:left w:val="none" w:sz="0" w:space="0" w:color="auto"/>
            <w:bottom w:val="none" w:sz="0" w:space="0" w:color="auto"/>
            <w:right w:val="none" w:sz="0" w:space="0" w:color="auto"/>
          </w:divBdr>
        </w:div>
        <w:div w:id="267128978">
          <w:marLeft w:val="0"/>
          <w:marRight w:val="0"/>
          <w:marTop w:val="0"/>
          <w:marBottom w:val="0"/>
          <w:divBdr>
            <w:top w:val="none" w:sz="0" w:space="0" w:color="auto"/>
            <w:left w:val="none" w:sz="0" w:space="0" w:color="auto"/>
            <w:bottom w:val="none" w:sz="0" w:space="0" w:color="auto"/>
            <w:right w:val="none" w:sz="0" w:space="0" w:color="auto"/>
          </w:divBdr>
        </w:div>
        <w:div w:id="452870189">
          <w:marLeft w:val="0"/>
          <w:marRight w:val="0"/>
          <w:marTop w:val="0"/>
          <w:marBottom w:val="0"/>
          <w:divBdr>
            <w:top w:val="none" w:sz="0" w:space="0" w:color="auto"/>
            <w:left w:val="none" w:sz="0" w:space="0" w:color="auto"/>
            <w:bottom w:val="none" w:sz="0" w:space="0" w:color="auto"/>
            <w:right w:val="none" w:sz="0" w:space="0" w:color="auto"/>
          </w:divBdr>
        </w:div>
        <w:div w:id="530920757">
          <w:marLeft w:val="0"/>
          <w:marRight w:val="0"/>
          <w:marTop w:val="0"/>
          <w:marBottom w:val="0"/>
          <w:divBdr>
            <w:top w:val="none" w:sz="0" w:space="0" w:color="auto"/>
            <w:left w:val="none" w:sz="0" w:space="0" w:color="auto"/>
            <w:bottom w:val="none" w:sz="0" w:space="0" w:color="auto"/>
            <w:right w:val="none" w:sz="0" w:space="0" w:color="auto"/>
          </w:divBdr>
        </w:div>
        <w:div w:id="686444310">
          <w:marLeft w:val="0"/>
          <w:marRight w:val="0"/>
          <w:marTop w:val="0"/>
          <w:marBottom w:val="0"/>
          <w:divBdr>
            <w:top w:val="none" w:sz="0" w:space="0" w:color="auto"/>
            <w:left w:val="none" w:sz="0" w:space="0" w:color="auto"/>
            <w:bottom w:val="none" w:sz="0" w:space="0" w:color="auto"/>
            <w:right w:val="none" w:sz="0" w:space="0" w:color="auto"/>
          </w:divBdr>
        </w:div>
        <w:div w:id="1259093944">
          <w:marLeft w:val="0"/>
          <w:marRight w:val="0"/>
          <w:marTop w:val="0"/>
          <w:marBottom w:val="0"/>
          <w:divBdr>
            <w:top w:val="none" w:sz="0" w:space="0" w:color="auto"/>
            <w:left w:val="none" w:sz="0" w:space="0" w:color="auto"/>
            <w:bottom w:val="none" w:sz="0" w:space="0" w:color="auto"/>
            <w:right w:val="none" w:sz="0" w:space="0" w:color="auto"/>
          </w:divBdr>
        </w:div>
        <w:div w:id="1300961487">
          <w:marLeft w:val="0"/>
          <w:marRight w:val="0"/>
          <w:marTop w:val="0"/>
          <w:marBottom w:val="0"/>
          <w:divBdr>
            <w:top w:val="none" w:sz="0" w:space="0" w:color="auto"/>
            <w:left w:val="none" w:sz="0" w:space="0" w:color="auto"/>
            <w:bottom w:val="none" w:sz="0" w:space="0" w:color="auto"/>
            <w:right w:val="none" w:sz="0" w:space="0" w:color="auto"/>
          </w:divBdr>
        </w:div>
        <w:div w:id="1339305910">
          <w:marLeft w:val="0"/>
          <w:marRight w:val="0"/>
          <w:marTop w:val="0"/>
          <w:marBottom w:val="0"/>
          <w:divBdr>
            <w:top w:val="none" w:sz="0" w:space="0" w:color="auto"/>
            <w:left w:val="none" w:sz="0" w:space="0" w:color="auto"/>
            <w:bottom w:val="none" w:sz="0" w:space="0" w:color="auto"/>
            <w:right w:val="none" w:sz="0" w:space="0" w:color="auto"/>
          </w:divBdr>
        </w:div>
        <w:div w:id="1593971700">
          <w:marLeft w:val="0"/>
          <w:marRight w:val="0"/>
          <w:marTop w:val="0"/>
          <w:marBottom w:val="0"/>
          <w:divBdr>
            <w:top w:val="none" w:sz="0" w:space="0" w:color="auto"/>
            <w:left w:val="none" w:sz="0" w:space="0" w:color="auto"/>
            <w:bottom w:val="none" w:sz="0" w:space="0" w:color="auto"/>
            <w:right w:val="none" w:sz="0" w:space="0" w:color="auto"/>
          </w:divBdr>
        </w:div>
        <w:div w:id="2059354102">
          <w:marLeft w:val="0"/>
          <w:marRight w:val="0"/>
          <w:marTop w:val="0"/>
          <w:marBottom w:val="0"/>
          <w:divBdr>
            <w:top w:val="none" w:sz="0" w:space="0" w:color="auto"/>
            <w:left w:val="none" w:sz="0" w:space="0" w:color="auto"/>
            <w:bottom w:val="none" w:sz="0" w:space="0" w:color="auto"/>
            <w:right w:val="none" w:sz="0" w:space="0" w:color="auto"/>
          </w:divBdr>
        </w:div>
        <w:div w:id="2082871465">
          <w:marLeft w:val="0"/>
          <w:marRight w:val="0"/>
          <w:marTop w:val="0"/>
          <w:marBottom w:val="0"/>
          <w:divBdr>
            <w:top w:val="none" w:sz="0" w:space="0" w:color="auto"/>
            <w:left w:val="none" w:sz="0" w:space="0" w:color="auto"/>
            <w:bottom w:val="none" w:sz="0" w:space="0" w:color="auto"/>
            <w:right w:val="none" w:sz="0" w:space="0" w:color="auto"/>
          </w:divBdr>
        </w:div>
      </w:divsChild>
    </w:div>
    <w:div w:id="1823425695">
      <w:bodyDiv w:val="1"/>
      <w:marLeft w:val="0"/>
      <w:marRight w:val="0"/>
      <w:marTop w:val="0"/>
      <w:marBottom w:val="0"/>
      <w:divBdr>
        <w:top w:val="none" w:sz="0" w:space="0" w:color="auto"/>
        <w:left w:val="none" w:sz="0" w:space="0" w:color="auto"/>
        <w:bottom w:val="none" w:sz="0" w:space="0" w:color="auto"/>
        <w:right w:val="none" w:sz="0" w:space="0" w:color="auto"/>
      </w:divBdr>
    </w:div>
    <w:div w:id="1835101978">
      <w:bodyDiv w:val="1"/>
      <w:marLeft w:val="0"/>
      <w:marRight w:val="0"/>
      <w:marTop w:val="0"/>
      <w:marBottom w:val="0"/>
      <w:divBdr>
        <w:top w:val="none" w:sz="0" w:space="0" w:color="auto"/>
        <w:left w:val="none" w:sz="0" w:space="0" w:color="auto"/>
        <w:bottom w:val="none" w:sz="0" w:space="0" w:color="auto"/>
        <w:right w:val="none" w:sz="0" w:space="0" w:color="auto"/>
      </w:divBdr>
    </w:div>
    <w:div w:id="1840264927">
      <w:bodyDiv w:val="1"/>
      <w:marLeft w:val="0"/>
      <w:marRight w:val="0"/>
      <w:marTop w:val="0"/>
      <w:marBottom w:val="0"/>
      <w:divBdr>
        <w:top w:val="none" w:sz="0" w:space="0" w:color="auto"/>
        <w:left w:val="none" w:sz="0" w:space="0" w:color="auto"/>
        <w:bottom w:val="none" w:sz="0" w:space="0" w:color="auto"/>
        <w:right w:val="none" w:sz="0" w:space="0" w:color="auto"/>
      </w:divBdr>
    </w:div>
    <w:div w:id="1842773404">
      <w:bodyDiv w:val="1"/>
      <w:marLeft w:val="0"/>
      <w:marRight w:val="0"/>
      <w:marTop w:val="0"/>
      <w:marBottom w:val="0"/>
      <w:divBdr>
        <w:top w:val="none" w:sz="0" w:space="0" w:color="auto"/>
        <w:left w:val="none" w:sz="0" w:space="0" w:color="auto"/>
        <w:bottom w:val="none" w:sz="0" w:space="0" w:color="auto"/>
        <w:right w:val="none" w:sz="0" w:space="0" w:color="auto"/>
      </w:divBdr>
    </w:div>
    <w:div w:id="1864902859">
      <w:bodyDiv w:val="1"/>
      <w:marLeft w:val="0"/>
      <w:marRight w:val="0"/>
      <w:marTop w:val="0"/>
      <w:marBottom w:val="0"/>
      <w:divBdr>
        <w:top w:val="none" w:sz="0" w:space="0" w:color="auto"/>
        <w:left w:val="none" w:sz="0" w:space="0" w:color="auto"/>
        <w:bottom w:val="none" w:sz="0" w:space="0" w:color="auto"/>
        <w:right w:val="none" w:sz="0" w:space="0" w:color="auto"/>
      </w:divBdr>
    </w:div>
    <w:div w:id="1904366089">
      <w:bodyDiv w:val="1"/>
      <w:marLeft w:val="0"/>
      <w:marRight w:val="0"/>
      <w:marTop w:val="0"/>
      <w:marBottom w:val="0"/>
      <w:divBdr>
        <w:top w:val="none" w:sz="0" w:space="0" w:color="auto"/>
        <w:left w:val="none" w:sz="0" w:space="0" w:color="auto"/>
        <w:bottom w:val="none" w:sz="0" w:space="0" w:color="auto"/>
        <w:right w:val="none" w:sz="0" w:space="0" w:color="auto"/>
      </w:divBdr>
    </w:div>
    <w:div w:id="1935045975">
      <w:bodyDiv w:val="1"/>
      <w:marLeft w:val="0"/>
      <w:marRight w:val="0"/>
      <w:marTop w:val="0"/>
      <w:marBottom w:val="0"/>
      <w:divBdr>
        <w:top w:val="none" w:sz="0" w:space="0" w:color="auto"/>
        <w:left w:val="none" w:sz="0" w:space="0" w:color="auto"/>
        <w:bottom w:val="none" w:sz="0" w:space="0" w:color="auto"/>
        <w:right w:val="none" w:sz="0" w:space="0" w:color="auto"/>
      </w:divBdr>
    </w:div>
    <w:div w:id="1953241268">
      <w:bodyDiv w:val="1"/>
      <w:marLeft w:val="0"/>
      <w:marRight w:val="0"/>
      <w:marTop w:val="0"/>
      <w:marBottom w:val="0"/>
      <w:divBdr>
        <w:top w:val="none" w:sz="0" w:space="0" w:color="auto"/>
        <w:left w:val="none" w:sz="0" w:space="0" w:color="auto"/>
        <w:bottom w:val="none" w:sz="0" w:space="0" w:color="auto"/>
        <w:right w:val="none" w:sz="0" w:space="0" w:color="auto"/>
      </w:divBdr>
    </w:div>
    <w:div w:id="1955749376">
      <w:bodyDiv w:val="1"/>
      <w:marLeft w:val="0"/>
      <w:marRight w:val="0"/>
      <w:marTop w:val="0"/>
      <w:marBottom w:val="0"/>
      <w:divBdr>
        <w:top w:val="none" w:sz="0" w:space="0" w:color="auto"/>
        <w:left w:val="none" w:sz="0" w:space="0" w:color="auto"/>
        <w:bottom w:val="none" w:sz="0" w:space="0" w:color="auto"/>
        <w:right w:val="none" w:sz="0" w:space="0" w:color="auto"/>
      </w:divBdr>
    </w:div>
    <w:div w:id="2041514836">
      <w:bodyDiv w:val="1"/>
      <w:marLeft w:val="0"/>
      <w:marRight w:val="0"/>
      <w:marTop w:val="0"/>
      <w:marBottom w:val="0"/>
      <w:divBdr>
        <w:top w:val="none" w:sz="0" w:space="0" w:color="auto"/>
        <w:left w:val="none" w:sz="0" w:space="0" w:color="auto"/>
        <w:bottom w:val="none" w:sz="0" w:space="0" w:color="auto"/>
        <w:right w:val="none" w:sz="0" w:space="0" w:color="auto"/>
      </w:divBdr>
    </w:div>
    <w:div w:id="2052075446">
      <w:bodyDiv w:val="1"/>
      <w:marLeft w:val="0"/>
      <w:marRight w:val="0"/>
      <w:marTop w:val="0"/>
      <w:marBottom w:val="0"/>
      <w:divBdr>
        <w:top w:val="none" w:sz="0" w:space="0" w:color="auto"/>
        <w:left w:val="none" w:sz="0" w:space="0" w:color="auto"/>
        <w:bottom w:val="none" w:sz="0" w:space="0" w:color="auto"/>
        <w:right w:val="none" w:sz="0" w:space="0" w:color="auto"/>
      </w:divBdr>
    </w:div>
    <w:div w:id="2067408281">
      <w:bodyDiv w:val="1"/>
      <w:marLeft w:val="0"/>
      <w:marRight w:val="0"/>
      <w:marTop w:val="0"/>
      <w:marBottom w:val="0"/>
      <w:divBdr>
        <w:top w:val="none" w:sz="0" w:space="0" w:color="auto"/>
        <w:left w:val="none" w:sz="0" w:space="0" w:color="auto"/>
        <w:bottom w:val="none" w:sz="0" w:space="0" w:color="auto"/>
        <w:right w:val="none" w:sz="0" w:space="0" w:color="auto"/>
      </w:divBdr>
    </w:div>
    <w:div w:id="2072844457">
      <w:bodyDiv w:val="1"/>
      <w:marLeft w:val="0"/>
      <w:marRight w:val="0"/>
      <w:marTop w:val="0"/>
      <w:marBottom w:val="0"/>
      <w:divBdr>
        <w:top w:val="none" w:sz="0" w:space="0" w:color="auto"/>
        <w:left w:val="none" w:sz="0" w:space="0" w:color="auto"/>
        <w:bottom w:val="none" w:sz="0" w:space="0" w:color="auto"/>
        <w:right w:val="none" w:sz="0" w:space="0" w:color="auto"/>
      </w:divBdr>
    </w:div>
    <w:div w:id="2097049034">
      <w:bodyDiv w:val="1"/>
      <w:marLeft w:val="0"/>
      <w:marRight w:val="0"/>
      <w:marTop w:val="0"/>
      <w:marBottom w:val="0"/>
      <w:divBdr>
        <w:top w:val="none" w:sz="0" w:space="0" w:color="auto"/>
        <w:left w:val="none" w:sz="0" w:space="0" w:color="auto"/>
        <w:bottom w:val="none" w:sz="0" w:space="0" w:color="auto"/>
        <w:right w:val="none" w:sz="0" w:space="0" w:color="auto"/>
      </w:divBdr>
    </w:div>
    <w:div w:id="2098668822">
      <w:bodyDiv w:val="1"/>
      <w:marLeft w:val="0"/>
      <w:marRight w:val="0"/>
      <w:marTop w:val="0"/>
      <w:marBottom w:val="0"/>
      <w:divBdr>
        <w:top w:val="none" w:sz="0" w:space="0" w:color="auto"/>
        <w:left w:val="none" w:sz="0" w:space="0" w:color="auto"/>
        <w:bottom w:val="none" w:sz="0" w:space="0" w:color="auto"/>
        <w:right w:val="none" w:sz="0" w:space="0" w:color="auto"/>
      </w:divBdr>
    </w:div>
    <w:div w:id="2102219988">
      <w:bodyDiv w:val="1"/>
      <w:marLeft w:val="0"/>
      <w:marRight w:val="0"/>
      <w:marTop w:val="0"/>
      <w:marBottom w:val="0"/>
      <w:divBdr>
        <w:top w:val="none" w:sz="0" w:space="0" w:color="auto"/>
        <w:left w:val="none" w:sz="0" w:space="0" w:color="auto"/>
        <w:bottom w:val="none" w:sz="0" w:space="0" w:color="auto"/>
        <w:right w:val="none" w:sz="0" w:space="0" w:color="auto"/>
      </w:divBdr>
    </w:div>
    <w:div w:id="2138402245">
      <w:bodyDiv w:val="1"/>
      <w:marLeft w:val="0"/>
      <w:marRight w:val="0"/>
      <w:marTop w:val="0"/>
      <w:marBottom w:val="0"/>
      <w:divBdr>
        <w:top w:val="none" w:sz="0" w:space="0" w:color="auto"/>
        <w:left w:val="none" w:sz="0" w:space="0" w:color="auto"/>
        <w:bottom w:val="none" w:sz="0" w:space="0" w:color="auto"/>
        <w:right w:val="none" w:sz="0" w:space="0" w:color="auto"/>
      </w:divBdr>
    </w:div>
    <w:div w:id="214041689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es.wikipedia.org/wiki/San_Crist%C3%B3bal_(Bogot%C3%A1)" TargetMode="External"/><Relationship Id="rId13" Type="http://schemas.openxmlformats.org/officeDocument/2006/relationships/hyperlink" Target="https://es.wikipedia.org/wiki/Chipaque" TargetMode="Externa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hyperlink" Target="https://es.wikipedia.org/wiki/Ubaque" TargetMode="External"/><Relationship Id="rId17" Type="http://schemas.openxmlformats.org/officeDocument/2006/relationships/image" Target="media/image2.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png"/><Relationship Id="rId20" Type="http://schemas.microsoft.com/office/2011/relationships/commentsExtended" Target="commentsExtended.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wikipedia.org/wiki/Sumapaz_(Bogot%C3%A1)"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es.wikipedia.org/wiki/Ciudad_Bol%C3%ADvar_(Bogot%C3%A1)" TargetMode="External"/><Relationship Id="rId23" Type="http://schemas.openxmlformats.org/officeDocument/2006/relationships/header" Target="header1.xml"/><Relationship Id="rId28" Type="http://schemas.openxmlformats.org/officeDocument/2006/relationships/glossaryDocument" Target="glossary/document.xml"/><Relationship Id="rId10" Type="http://schemas.openxmlformats.org/officeDocument/2006/relationships/hyperlink" Target="https://es.wikipedia.org/wiki/Tunjuelito" TargetMode="External"/><Relationship Id="rId19" Type="http://schemas.openxmlformats.org/officeDocument/2006/relationships/comments" Target="comments.xml"/><Relationship Id="rId4" Type="http://schemas.openxmlformats.org/officeDocument/2006/relationships/settings" Target="settings.xml"/><Relationship Id="rId9" Type="http://schemas.openxmlformats.org/officeDocument/2006/relationships/hyperlink" Target="https://es.wikipedia.org/wiki/Rafael_Uribe_Uribe_(Bogot%C3%A1)" TargetMode="External"/><Relationship Id="rId14" Type="http://schemas.openxmlformats.org/officeDocument/2006/relationships/hyperlink" Target="https://es.wikipedia.org/wiki/Une_(Cundinamarca)" TargetMode="External"/><Relationship Id="rId22" Type="http://schemas.microsoft.com/office/2018/08/relationships/commentsExtensible" Target="commentsExtensible.xml"/><Relationship Id="rId27" Type="http://schemas.microsoft.com/office/2011/relationships/people" Target="people.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5EB6A483BD35443962B0AF7E0907400"/>
        <w:category>
          <w:name w:val="General"/>
          <w:gallery w:val="placeholder"/>
        </w:category>
        <w:types>
          <w:type w:val="bbPlcHdr"/>
        </w:types>
        <w:behaviors>
          <w:behavior w:val="content"/>
        </w:behaviors>
        <w:guid w:val="{0E44667E-BA03-0049-BDA6-B87699B0A046}"/>
      </w:docPartPr>
      <w:docPartBody>
        <w:p w:rsidR="00DF7D03" w:rsidRDefault="00DF7D03" w:rsidP="00DF7D03">
          <w:pPr>
            <w:pStyle w:val="B5EB6A483BD35443962B0AF7E0907400"/>
          </w:pPr>
          <w:r>
            <w:rPr>
              <w:lang w:val="es-ES"/>
            </w:rPr>
            <w:t>[Escriba texto]</w:t>
          </w:r>
        </w:p>
      </w:docPartBody>
    </w:docPart>
    <w:docPart>
      <w:docPartPr>
        <w:name w:val="BC4D4BDDE6D1D740A5EDAD827517875F"/>
        <w:category>
          <w:name w:val="General"/>
          <w:gallery w:val="placeholder"/>
        </w:category>
        <w:types>
          <w:type w:val="bbPlcHdr"/>
        </w:types>
        <w:behaviors>
          <w:behavior w:val="content"/>
        </w:behaviors>
        <w:guid w:val="{CBCB6A35-C280-AF46-888C-E16032FE67A0}"/>
      </w:docPartPr>
      <w:docPartBody>
        <w:p w:rsidR="00DF7D03" w:rsidRDefault="00DF7D03" w:rsidP="00DF7D03">
          <w:pPr>
            <w:pStyle w:val="BC4D4BDDE6D1D740A5EDAD827517875F"/>
          </w:pPr>
          <w:r>
            <w:rPr>
              <w:lang w:val="es-ES"/>
            </w:rPr>
            <w:t>[Escriba texto]</w:t>
          </w:r>
        </w:p>
      </w:docPartBody>
    </w:docPart>
    <w:docPart>
      <w:docPartPr>
        <w:name w:val="718978966E1EAB4F83F378AD347E9A25"/>
        <w:category>
          <w:name w:val="General"/>
          <w:gallery w:val="placeholder"/>
        </w:category>
        <w:types>
          <w:type w:val="bbPlcHdr"/>
        </w:types>
        <w:behaviors>
          <w:behavior w:val="content"/>
        </w:behaviors>
        <w:guid w:val="{E8538C66-19DE-BC48-9B30-AFD462BB8CE9}"/>
      </w:docPartPr>
      <w:docPartBody>
        <w:p w:rsidR="00DF7D03" w:rsidRDefault="00DF7D03" w:rsidP="00DF7D03">
          <w:pPr>
            <w:pStyle w:val="718978966E1EAB4F83F378AD347E9A25"/>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Futura">
    <w:charset w:val="00"/>
    <w:family w:val="auto"/>
    <w:pitch w:val="variable"/>
    <w:sig w:usb0="00000000" w:usb1="00000000" w:usb2="00000000" w:usb3="00000000" w:csb0="000001FB"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F7D03"/>
    <w:rsid w:val="00010993"/>
    <w:rsid w:val="000137BB"/>
    <w:rsid w:val="000232A0"/>
    <w:rsid w:val="001A7C59"/>
    <w:rsid w:val="001C39DD"/>
    <w:rsid w:val="001E3B87"/>
    <w:rsid w:val="003210A2"/>
    <w:rsid w:val="003A1932"/>
    <w:rsid w:val="003A5B73"/>
    <w:rsid w:val="00404537"/>
    <w:rsid w:val="0041315A"/>
    <w:rsid w:val="005A4F37"/>
    <w:rsid w:val="005A7763"/>
    <w:rsid w:val="005E7DED"/>
    <w:rsid w:val="0072621D"/>
    <w:rsid w:val="00762652"/>
    <w:rsid w:val="007720E4"/>
    <w:rsid w:val="007943ED"/>
    <w:rsid w:val="00795E3C"/>
    <w:rsid w:val="007B0F9D"/>
    <w:rsid w:val="007F5236"/>
    <w:rsid w:val="0083587F"/>
    <w:rsid w:val="008B477A"/>
    <w:rsid w:val="00903D8C"/>
    <w:rsid w:val="00947E20"/>
    <w:rsid w:val="009C0CC9"/>
    <w:rsid w:val="00A37D13"/>
    <w:rsid w:val="00BD25E3"/>
    <w:rsid w:val="00C71972"/>
    <w:rsid w:val="00CD76B9"/>
    <w:rsid w:val="00D83FB7"/>
    <w:rsid w:val="00D90524"/>
    <w:rsid w:val="00DC42D7"/>
    <w:rsid w:val="00DF7D03"/>
    <w:rsid w:val="00F172EE"/>
    <w:rsid w:val="00F86BC7"/>
    <w:rsid w:val="00FC4CA9"/>
    <w:rsid w:val="00FC783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5EB6A483BD35443962B0AF7E0907400">
    <w:name w:val="B5EB6A483BD35443962B0AF7E0907400"/>
    <w:rsid w:val="00DF7D03"/>
  </w:style>
  <w:style w:type="paragraph" w:customStyle="1" w:styleId="BC4D4BDDE6D1D740A5EDAD827517875F">
    <w:name w:val="BC4D4BDDE6D1D740A5EDAD827517875F"/>
    <w:rsid w:val="00DF7D03"/>
  </w:style>
  <w:style w:type="paragraph" w:customStyle="1" w:styleId="718978966E1EAB4F83F378AD347E9A25">
    <w:name w:val="718978966E1EAB4F83F378AD347E9A25"/>
    <w:rsid w:val="00DF7D03"/>
  </w:style>
  <w:style w:type="paragraph" w:customStyle="1" w:styleId="D9D77E444F71374681D3E2305BECCAFA">
    <w:name w:val="D9D77E444F71374681D3E2305BECCAFA"/>
    <w:rsid w:val="00DF7D03"/>
  </w:style>
  <w:style w:type="paragraph" w:customStyle="1" w:styleId="216D2D4B6ABF5E4ABB8847FB989D8C76">
    <w:name w:val="216D2D4B6ABF5E4ABB8847FB989D8C76"/>
    <w:rsid w:val="00DF7D03"/>
  </w:style>
  <w:style w:type="paragraph" w:customStyle="1" w:styleId="9F4E3B33D9A8F5429D775502B235FD5D">
    <w:name w:val="9F4E3B33D9A8F5429D775502B235FD5D"/>
    <w:rsid w:val="00DF7D03"/>
  </w:style>
  <w:style w:type="paragraph" w:customStyle="1" w:styleId="87DA12A5E0994215BE3B4FE2F68D1112">
    <w:name w:val="87DA12A5E0994215BE3B4FE2F68D1112"/>
    <w:rsid w:val="003210A2"/>
    <w:pPr>
      <w:spacing w:after="160" w:line="259" w:lineRule="auto"/>
    </w:pPr>
    <w:rPr>
      <w:sz w:val="22"/>
      <w:szCs w:val="22"/>
      <w:lang w:val="es-CO" w:eastAsia="es-CO"/>
    </w:rPr>
  </w:style>
  <w:style w:type="paragraph" w:customStyle="1" w:styleId="89EC0B4FAEEF4524B57842D0136B9F1D">
    <w:name w:val="89EC0B4FAEEF4524B57842D0136B9F1D"/>
    <w:rsid w:val="003210A2"/>
    <w:pPr>
      <w:spacing w:after="160" w:line="259" w:lineRule="auto"/>
    </w:pPr>
    <w:rPr>
      <w:sz w:val="22"/>
      <w:szCs w:val="22"/>
      <w:lang w:val="es-CO" w:eastAsia="es-CO"/>
    </w:rPr>
  </w:style>
  <w:style w:type="paragraph" w:customStyle="1" w:styleId="D42DE415F41641D78D05162A7F90E14B">
    <w:name w:val="D42DE415F41641D78D05162A7F90E14B"/>
    <w:rsid w:val="003210A2"/>
    <w:pPr>
      <w:spacing w:after="160" w:line="259" w:lineRule="auto"/>
    </w:pPr>
    <w:rPr>
      <w:sz w:val="22"/>
      <w:szCs w:val="22"/>
      <w:lang w:val="es-CO" w:eastAsia="es-CO"/>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7E57AE-25E7-406F-8DB9-B9EF6E403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624</TotalTime>
  <Pages>49</Pages>
  <Words>16590</Words>
  <Characters>91248</Characters>
  <Application>Microsoft Office Word</Application>
  <DocSecurity>0</DocSecurity>
  <Lines>760</Lines>
  <Paragraphs>215</Paragraphs>
  <ScaleCrop>false</ScaleCrop>
  <HeadingPairs>
    <vt:vector size="2" baseType="variant">
      <vt:variant>
        <vt:lpstr>Título</vt:lpstr>
      </vt:variant>
      <vt:variant>
        <vt:i4>1</vt:i4>
      </vt:variant>
    </vt:vector>
  </HeadingPairs>
  <TitlesOfParts>
    <vt:vector size="1" baseType="lpstr">
      <vt:lpstr/>
    </vt:vector>
  </TitlesOfParts>
  <Company>SDP</Company>
  <LinksUpToDate>false</LinksUpToDate>
  <CharactersWithSpaces>107623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Carolina Chavez</dc:creator>
  <cp:keywords/>
  <dc:description/>
  <cp:lastModifiedBy>IVAN ANDRES IBARRA ESTUPIÑAN</cp:lastModifiedBy>
  <cp:revision>3</cp:revision>
  <cp:lastPrinted>2020-01-03T20:32:00Z</cp:lastPrinted>
  <dcterms:created xsi:type="dcterms:W3CDTF">2020-06-04T03:38:00Z</dcterms:created>
  <dcterms:modified xsi:type="dcterms:W3CDTF">2020-06-08T20:22:00Z</dcterms:modified>
</cp:coreProperties>
</file>